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20" w:rsidRDefault="005422F7">
      <w:pPr>
        <w:rPr>
          <w:rFonts w:ascii="Times New Roman" w:eastAsia="黑体" w:hAnsi="Times New Roman" w:cs="Times New Roman"/>
        </w:rPr>
      </w:pPr>
      <w:r>
        <w:rPr>
          <w:rFonts w:ascii="Times New Roman" w:eastAsia="黑体" w:hAnsi="Times New Roman" w:cs="Times New Roman"/>
        </w:rPr>
        <w:t>附件</w:t>
      </w:r>
      <w:r>
        <w:rPr>
          <w:rFonts w:ascii="Times New Roman" w:eastAsia="黑体" w:hAnsi="Times New Roman" w:cs="Times New Roman" w:hint="eastAsia"/>
        </w:rPr>
        <w:t>4</w:t>
      </w:r>
    </w:p>
    <w:p w:rsidR="00112B20" w:rsidRDefault="00112B20">
      <w:pPr>
        <w:rPr>
          <w:rFonts w:ascii="Times New Roman" w:hAnsi="Times New Roman" w:cs="Times New Roman"/>
        </w:rPr>
      </w:pPr>
    </w:p>
    <w:p w:rsidR="00112B20" w:rsidRDefault="005422F7">
      <w:pPr>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辽宁省高层次人才信息采集表填报说明和安全行为规范</w:t>
      </w:r>
    </w:p>
    <w:p w:rsidR="00112B20" w:rsidRDefault="00112B20">
      <w:pPr>
        <w:rPr>
          <w:rFonts w:ascii="Times New Roman" w:hAnsi="Times New Roman" w:cs="Times New Roman"/>
          <w:b/>
          <w:bCs/>
        </w:rPr>
      </w:pPr>
    </w:p>
    <w:p w:rsidR="00112B20" w:rsidRDefault="005422F7">
      <w:pPr>
        <w:jc w:val="center"/>
        <w:rPr>
          <w:rFonts w:ascii="Times New Roman" w:eastAsia="宋体" w:hAnsi="Times New Roman" w:cs="Times New Roman"/>
          <w:b/>
          <w:bCs/>
        </w:rPr>
      </w:pPr>
      <w:r>
        <w:rPr>
          <w:rFonts w:ascii="Times New Roman" w:eastAsia="宋体" w:hAnsi="Times New Roman" w:cs="Times New Roman"/>
          <w:b/>
          <w:bCs/>
        </w:rPr>
        <w:t>目</w:t>
      </w:r>
      <w:r>
        <w:rPr>
          <w:rFonts w:ascii="Times New Roman" w:eastAsia="宋体" w:hAnsi="Times New Roman" w:cs="Times New Roman"/>
          <w:b/>
          <w:bCs/>
        </w:rPr>
        <w:t xml:space="preserve"> </w:t>
      </w:r>
      <w:r>
        <w:rPr>
          <w:rFonts w:ascii="Times New Roman" w:eastAsia="宋体" w:hAnsi="Times New Roman" w:cs="Times New Roman"/>
          <w:b/>
          <w:bCs/>
        </w:rPr>
        <w:t>录</w:t>
      </w:r>
    </w:p>
    <w:p w:rsidR="00112B20" w:rsidRDefault="005422F7">
      <w:pPr>
        <w:pStyle w:val="10"/>
        <w:tabs>
          <w:tab w:val="right" w:leader="dot" w:pos="8306"/>
        </w:tabs>
        <w:rPr>
          <w:rFonts w:ascii="Times New Roman" w:hAnsi="Times New Roman" w:cs="Times New Roman"/>
        </w:rPr>
      </w:pPr>
      <w:r>
        <w:rPr>
          <w:rFonts w:ascii="Times New Roman" w:eastAsia="宋体" w:hAnsi="Times New Roman" w:cs="Times New Roman"/>
          <w:b/>
          <w:bCs/>
          <w:sz w:val="52"/>
          <w:szCs w:val="52"/>
        </w:rPr>
        <w:fldChar w:fldCharType="begin"/>
      </w:r>
      <w:r>
        <w:rPr>
          <w:rFonts w:ascii="Times New Roman" w:eastAsia="宋体" w:hAnsi="Times New Roman" w:cs="Times New Roman"/>
          <w:b/>
          <w:bCs/>
          <w:sz w:val="52"/>
          <w:szCs w:val="52"/>
        </w:rPr>
        <w:instrText xml:space="preserve">TOC \o "1-1" \h \u </w:instrText>
      </w:r>
      <w:r>
        <w:rPr>
          <w:rFonts w:ascii="Times New Roman" w:eastAsia="宋体" w:hAnsi="Times New Roman" w:cs="Times New Roman"/>
          <w:b/>
          <w:bCs/>
          <w:sz w:val="52"/>
          <w:szCs w:val="52"/>
        </w:rPr>
        <w:fldChar w:fldCharType="separate"/>
      </w:r>
      <w:hyperlink w:anchor="_Toc10366" w:history="1">
        <w:r>
          <w:rPr>
            <w:rFonts w:ascii="Times New Roman" w:hAnsi="Times New Roman" w:cs="Times New Roman"/>
          </w:rPr>
          <w:t>一、总体说明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_Toc10366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hyperlink>
    </w:p>
    <w:p w:rsidR="00112B20" w:rsidRDefault="005422F7">
      <w:pPr>
        <w:pStyle w:val="10"/>
        <w:tabs>
          <w:tab w:val="right" w:leader="dot" w:pos="8306"/>
        </w:tabs>
        <w:rPr>
          <w:rFonts w:ascii="Times New Roman" w:hAnsi="Times New Roman" w:cs="Times New Roman"/>
        </w:rPr>
      </w:pPr>
      <w:hyperlink w:anchor="_Toc19325" w:history="1">
        <w:r>
          <w:rPr>
            <w:rFonts w:ascii="Times New Roman" w:hAnsi="Times New Roman" w:cs="Times New Roman"/>
          </w:rPr>
          <w:t>二、各表填报事项说明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_Toc19325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hyperlink>
    </w:p>
    <w:p w:rsidR="00112B20" w:rsidRDefault="005422F7">
      <w:pPr>
        <w:pStyle w:val="10"/>
        <w:tabs>
          <w:tab w:val="right" w:leader="dot" w:pos="8306"/>
        </w:tabs>
        <w:rPr>
          <w:rFonts w:ascii="Times New Roman" w:hAnsi="Times New Roman" w:cs="Times New Roman"/>
        </w:rPr>
      </w:pPr>
      <w:hyperlink w:anchor="_Toc25100" w:history="1">
        <w:r>
          <w:rPr>
            <w:rFonts w:ascii="Times New Roman" w:hAnsi="Times New Roman" w:cs="Times New Roman"/>
          </w:rPr>
          <w:t>三、各信息项填报规范参照表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_Toc25100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hyperlink>
    </w:p>
    <w:p w:rsidR="00112B20" w:rsidRDefault="005422F7">
      <w:pPr>
        <w:pStyle w:val="10"/>
        <w:tabs>
          <w:tab w:val="right" w:leader="dot" w:pos="8306"/>
        </w:tabs>
        <w:rPr>
          <w:rFonts w:ascii="Times New Roman" w:hAnsi="Times New Roman" w:cs="Times New Roman"/>
        </w:rPr>
      </w:pPr>
      <w:hyperlink w:anchor="_Toc14436" w:history="1">
        <w:r>
          <w:rPr>
            <w:rFonts w:ascii="Times New Roman" w:hAnsi="Times New Roman" w:cs="Times New Roman"/>
          </w:rPr>
          <w:t>四、填报安全行为规范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_Toc14436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hyperlink>
    </w:p>
    <w:p w:rsidR="00112B20" w:rsidRDefault="005422F7">
      <w:pPr>
        <w:jc w:val="center"/>
        <w:rPr>
          <w:rFonts w:ascii="Times New Roman" w:eastAsia="宋体" w:hAnsi="Times New Roman" w:cs="Times New Roman"/>
          <w:b/>
          <w:bCs/>
          <w:sz w:val="52"/>
          <w:szCs w:val="52"/>
        </w:rPr>
      </w:pPr>
      <w:r>
        <w:rPr>
          <w:rFonts w:ascii="Times New Roman" w:eastAsia="宋体" w:hAnsi="Times New Roman" w:cs="Times New Roman"/>
          <w:bCs/>
          <w:szCs w:val="52"/>
        </w:rPr>
        <w:fldChar w:fldCharType="end"/>
      </w:r>
    </w:p>
    <w:p w:rsidR="00112B20" w:rsidRDefault="00112B20">
      <w:pPr>
        <w:jc w:val="center"/>
        <w:rPr>
          <w:rFonts w:ascii="Times New Roman" w:eastAsia="宋体" w:hAnsi="Times New Roman" w:cs="Times New Roman"/>
          <w:b/>
          <w:bCs/>
          <w:sz w:val="52"/>
          <w:szCs w:val="52"/>
        </w:rPr>
      </w:pPr>
    </w:p>
    <w:p w:rsidR="00112B20" w:rsidRDefault="00112B20">
      <w:pPr>
        <w:jc w:val="center"/>
        <w:rPr>
          <w:rFonts w:ascii="Times New Roman" w:eastAsia="宋体" w:hAnsi="Times New Roman" w:cs="Times New Roman"/>
          <w:b/>
          <w:bCs/>
          <w:sz w:val="52"/>
          <w:szCs w:val="52"/>
        </w:rPr>
      </w:pPr>
    </w:p>
    <w:p w:rsidR="00112B20" w:rsidRDefault="00112B20">
      <w:pPr>
        <w:jc w:val="center"/>
        <w:rPr>
          <w:rFonts w:ascii="Times New Roman" w:eastAsia="宋体" w:hAnsi="Times New Roman" w:cs="Times New Roman"/>
          <w:b/>
          <w:bCs/>
          <w:sz w:val="52"/>
          <w:szCs w:val="52"/>
        </w:rPr>
      </w:pPr>
    </w:p>
    <w:p w:rsidR="00112B20" w:rsidRDefault="00112B20">
      <w:pPr>
        <w:jc w:val="center"/>
        <w:rPr>
          <w:rFonts w:ascii="Times New Roman" w:eastAsia="宋体" w:hAnsi="Times New Roman" w:cs="Times New Roman"/>
          <w:b/>
          <w:bCs/>
          <w:sz w:val="52"/>
          <w:szCs w:val="52"/>
        </w:rPr>
      </w:pPr>
    </w:p>
    <w:p w:rsidR="00112B20" w:rsidRDefault="00112B20">
      <w:pPr>
        <w:jc w:val="center"/>
        <w:rPr>
          <w:rFonts w:ascii="Times New Roman" w:eastAsia="宋体" w:hAnsi="Times New Roman" w:cs="Times New Roman"/>
          <w:b/>
          <w:bCs/>
          <w:sz w:val="52"/>
          <w:szCs w:val="52"/>
        </w:rPr>
      </w:pPr>
    </w:p>
    <w:p w:rsidR="00112B20" w:rsidRDefault="00112B20">
      <w:pPr>
        <w:jc w:val="center"/>
        <w:rPr>
          <w:rFonts w:ascii="Times New Roman" w:eastAsia="宋体" w:hAnsi="Times New Roman" w:cs="Times New Roman"/>
          <w:b/>
          <w:bCs/>
          <w:sz w:val="52"/>
          <w:szCs w:val="52"/>
        </w:rPr>
      </w:pPr>
    </w:p>
    <w:p w:rsidR="00112B20" w:rsidRDefault="00112B20">
      <w:pPr>
        <w:jc w:val="center"/>
        <w:rPr>
          <w:rFonts w:ascii="Times New Roman" w:eastAsia="宋体" w:hAnsi="Times New Roman" w:cs="Times New Roman"/>
          <w:b/>
          <w:bCs/>
          <w:sz w:val="24"/>
          <w:szCs w:val="24"/>
        </w:rPr>
      </w:pPr>
    </w:p>
    <w:p w:rsidR="00112B20" w:rsidRDefault="00112B20">
      <w:pPr>
        <w:jc w:val="center"/>
        <w:rPr>
          <w:rFonts w:ascii="Times New Roman" w:eastAsia="宋体" w:hAnsi="Times New Roman" w:cs="Times New Roman"/>
          <w:b/>
          <w:bCs/>
          <w:sz w:val="44"/>
          <w:szCs w:val="44"/>
        </w:rPr>
      </w:pPr>
    </w:p>
    <w:p w:rsidR="00112B20" w:rsidRDefault="00112B20">
      <w:pPr>
        <w:jc w:val="center"/>
        <w:rPr>
          <w:rFonts w:ascii="Times New Roman" w:eastAsia="宋体" w:hAnsi="Times New Roman" w:cs="Times New Roman"/>
          <w:b/>
          <w:bCs/>
          <w:sz w:val="44"/>
          <w:szCs w:val="44"/>
        </w:rPr>
      </w:pPr>
    </w:p>
    <w:p w:rsidR="00112B20" w:rsidRDefault="00112B20">
      <w:pPr>
        <w:jc w:val="center"/>
        <w:rPr>
          <w:rFonts w:ascii="Times New Roman" w:eastAsia="宋体" w:hAnsi="Times New Roman" w:cs="Times New Roman"/>
          <w:b/>
          <w:bCs/>
          <w:sz w:val="44"/>
          <w:szCs w:val="44"/>
        </w:rPr>
      </w:pPr>
    </w:p>
    <w:p w:rsidR="00112B20" w:rsidRDefault="005422F7">
      <w:pPr>
        <w:pStyle w:val="1"/>
        <w:rPr>
          <w:rFonts w:ascii="Times New Roman" w:hAnsi="Times New Roman" w:cs="Times New Roman"/>
        </w:rPr>
      </w:pPr>
      <w:bookmarkStart w:id="0" w:name="_Toc10366"/>
      <w:r>
        <w:rPr>
          <w:rFonts w:ascii="Times New Roman" w:hAnsi="Times New Roman" w:cs="Times New Roman"/>
        </w:rPr>
        <w:lastRenderedPageBreak/>
        <w:t>一、总体说明</w:t>
      </w:r>
      <w:bookmarkEnd w:id="0"/>
    </w:p>
    <w:p w:rsidR="00112B20" w:rsidRDefault="005422F7">
      <w:pPr>
        <w:numPr>
          <w:ilvl w:val="0"/>
          <w:numId w:val="1"/>
        </w:numPr>
        <w:rPr>
          <w:rFonts w:ascii="Times New Roman" w:eastAsia="宋体" w:hAnsi="Times New Roman" w:cs="Times New Roman"/>
          <w:sz w:val="24"/>
        </w:rPr>
      </w:pPr>
      <w:r>
        <w:rPr>
          <w:rFonts w:ascii="Times New Roman" w:eastAsia="宋体" w:hAnsi="Times New Roman" w:cs="Times New Roman"/>
          <w:sz w:val="24"/>
        </w:rPr>
        <w:t>请使用最新版</w:t>
      </w:r>
      <w:r>
        <w:rPr>
          <w:rFonts w:ascii="Times New Roman" w:eastAsia="宋体" w:hAnsi="Times New Roman" w:cs="Times New Roman"/>
          <w:sz w:val="24"/>
        </w:rPr>
        <w:t>WPS</w:t>
      </w:r>
      <w:r>
        <w:rPr>
          <w:rFonts w:ascii="Times New Roman" w:eastAsia="宋体" w:hAnsi="Times New Roman" w:cs="Times New Roman"/>
          <w:sz w:val="24"/>
        </w:rPr>
        <w:t>打开《辽宁人才信息港高层次人才信息表》并进行填报，请勿使用</w:t>
      </w:r>
      <w:r>
        <w:rPr>
          <w:rFonts w:ascii="Times New Roman" w:eastAsia="宋体" w:hAnsi="Times New Roman" w:cs="Times New Roman"/>
          <w:sz w:val="24"/>
        </w:rPr>
        <w:t>Microsoft Office</w:t>
      </w:r>
      <w:r>
        <w:rPr>
          <w:rFonts w:ascii="Times New Roman" w:eastAsia="宋体" w:hAnsi="Times New Roman" w:cs="Times New Roman"/>
          <w:sz w:val="24"/>
        </w:rPr>
        <w:t>，可能会造成文件不兼容。</w:t>
      </w:r>
    </w:p>
    <w:p w:rsidR="00112B20" w:rsidRDefault="005422F7">
      <w:pPr>
        <w:ind w:firstLine="420"/>
        <w:rPr>
          <w:rFonts w:ascii="Times New Roman" w:eastAsia="宋体" w:hAnsi="Times New Roman" w:cs="Times New Roman"/>
          <w:sz w:val="24"/>
        </w:rPr>
      </w:pPr>
      <w:r>
        <w:rPr>
          <w:rFonts w:ascii="Times New Roman" w:eastAsia="宋体" w:hAnsi="Times New Roman" w:cs="Times New Roman"/>
          <w:sz w:val="24"/>
        </w:rPr>
        <w:t>最新版的</w:t>
      </w:r>
      <w:r>
        <w:rPr>
          <w:rFonts w:ascii="Times New Roman" w:eastAsia="宋体" w:hAnsi="Times New Roman" w:cs="Times New Roman"/>
          <w:sz w:val="24"/>
        </w:rPr>
        <w:t>WPS</w:t>
      </w:r>
      <w:r>
        <w:rPr>
          <w:rFonts w:ascii="Times New Roman" w:eastAsia="宋体" w:hAnsi="Times New Roman" w:cs="Times New Roman"/>
          <w:sz w:val="24"/>
        </w:rPr>
        <w:t>下载地址为：</w:t>
      </w:r>
      <w:hyperlink r:id="rId9" w:history="1">
        <w:r>
          <w:rPr>
            <w:rFonts w:ascii="Times New Roman" w:eastAsia="宋体" w:hAnsi="Times New Roman" w:cs="Times New Roman"/>
            <w:sz w:val="24"/>
          </w:rPr>
          <w:t>http://pc.wps.cn/</w:t>
        </w:r>
        <w:r>
          <w:rPr>
            <w:rFonts w:ascii="Times New Roman" w:eastAsia="宋体" w:hAnsi="Times New Roman" w:cs="Times New Roman"/>
            <w:sz w:val="24"/>
          </w:rPr>
          <w:t>。</w:t>
        </w:r>
      </w:hyperlink>
    </w:p>
    <w:p w:rsidR="00112B20" w:rsidRDefault="005422F7">
      <w:pPr>
        <w:numPr>
          <w:ilvl w:val="0"/>
          <w:numId w:val="1"/>
        </w:numPr>
        <w:rPr>
          <w:rFonts w:ascii="Times New Roman" w:eastAsia="宋体" w:hAnsi="Times New Roman" w:cs="Times New Roman"/>
          <w:sz w:val="24"/>
        </w:rPr>
      </w:pPr>
      <w:r>
        <w:rPr>
          <w:rFonts w:ascii="Times New Roman" w:eastAsia="宋体" w:hAnsi="Times New Roman" w:cs="Times New Roman"/>
          <w:sz w:val="24"/>
        </w:rPr>
        <w:t>信息填报完成后，请直接保存，不要另存为其他的文件格式。</w:t>
      </w:r>
    </w:p>
    <w:p w:rsidR="00112B20" w:rsidRDefault="005422F7">
      <w:pPr>
        <w:ind w:firstLine="420"/>
        <w:rPr>
          <w:rFonts w:ascii="Times New Roman" w:eastAsia="宋体" w:hAnsi="Times New Roman" w:cs="Times New Roman"/>
          <w:sz w:val="24"/>
        </w:rPr>
      </w:pPr>
      <w:r>
        <w:rPr>
          <w:rFonts w:ascii="Times New Roman" w:eastAsia="宋体" w:hAnsi="Times New Roman" w:cs="Times New Roman"/>
          <w:sz w:val="24"/>
        </w:rPr>
        <w:t>如果另存为新文件，请保证文件格式（即文件后缀名）为</w:t>
      </w:r>
      <w:r>
        <w:rPr>
          <w:rFonts w:ascii="Times New Roman" w:eastAsia="宋体" w:hAnsi="Times New Roman" w:cs="Times New Roman"/>
          <w:sz w:val="24"/>
        </w:rPr>
        <w:t>.xlsx</w:t>
      </w:r>
      <w:r>
        <w:rPr>
          <w:rFonts w:ascii="Times New Roman" w:eastAsia="宋体" w:hAnsi="Times New Roman" w:cs="Times New Roman"/>
          <w:sz w:val="24"/>
        </w:rPr>
        <w:t>。</w:t>
      </w:r>
    </w:p>
    <w:p w:rsidR="00112B20" w:rsidRDefault="005422F7">
      <w:pPr>
        <w:numPr>
          <w:ilvl w:val="0"/>
          <w:numId w:val="1"/>
        </w:numPr>
        <w:rPr>
          <w:rFonts w:ascii="Times New Roman" w:eastAsia="宋体" w:hAnsi="Times New Roman" w:cs="Times New Roman"/>
          <w:sz w:val="24"/>
        </w:rPr>
      </w:pPr>
      <w:r>
        <w:rPr>
          <w:rFonts w:ascii="Times New Roman" w:eastAsia="宋体" w:hAnsi="Times New Roman" w:cs="Times New Roman"/>
          <w:sz w:val="24"/>
        </w:rPr>
        <w:t>不要将填报完成的文件进行文档加密，否则系统无法读取文件，会导致人才信息录入失败。</w:t>
      </w:r>
    </w:p>
    <w:p w:rsidR="00112B20" w:rsidRDefault="005422F7">
      <w:pPr>
        <w:numPr>
          <w:ilvl w:val="0"/>
          <w:numId w:val="1"/>
        </w:numPr>
        <w:rPr>
          <w:rFonts w:ascii="Times New Roman" w:eastAsia="宋体" w:hAnsi="Times New Roman" w:cs="Times New Roman"/>
          <w:sz w:val="24"/>
        </w:rPr>
      </w:pPr>
      <w:r>
        <w:rPr>
          <w:rFonts w:ascii="Times New Roman" w:eastAsia="宋体" w:hAnsi="Times New Roman" w:cs="Times New Roman"/>
          <w:sz w:val="24"/>
        </w:rPr>
        <w:t>如果需要打印，需在封面上填写填报人的姓名并加盖单位公章。</w:t>
      </w:r>
    </w:p>
    <w:p w:rsidR="00112B20" w:rsidRDefault="005422F7">
      <w:pPr>
        <w:numPr>
          <w:ilvl w:val="0"/>
          <w:numId w:val="1"/>
        </w:numPr>
        <w:rPr>
          <w:rFonts w:ascii="Times New Roman" w:eastAsia="宋体" w:hAnsi="Times New Roman" w:cs="Times New Roman"/>
          <w:sz w:val="24"/>
        </w:rPr>
      </w:pPr>
      <w:r>
        <w:rPr>
          <w:rFonts w:ascii="Times New Roman" w:eastAsia="宋体" w:hAnsi="Times New Roman" w:cs="Times New Roman"/>
          <w:sz w:val="24"/>
        </w:rPr>
        <w:t>如果人才的护照由单位统一保管，请单位负责人统一填写《护照填报表》并进行批量上报。</w:t>
      </w:r>
    </w:p>
    <w:p w:rsidR="00112B20" w:rsidRDefault="005422F7">
      <w:pPr>
        <w:pStyle w:val="1"/>
        <w:spacing w:before="0" w:after="0" w:line="360" w:lineRule="auto"/>
        <w:rPr>
          <w:rFonts w:ascii="Times New Roman" w:hAnsi="Times New Roman" w:cs="Times New Roman"/>
        </w:rPr>
      </w:pPr>
      <w:bookmarkStart w:id="1" w:name="_Toc19325"/>
      <w:r>
        <w:rPr>
          <w:rFonts w:ascii="Times New Roman" w:hAnsi="Times New Roman" w:cs="Times New Roman"/>
        </w:rPr>
        <w:t>二、各表填报事项说明</w:t>
      </w:r>
      <w:bookmarkEnd w:id="1"/>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w:t>
      </w:r>
      <w:r>
        <w:rPr>
          <w:rFonts w:ascii="Times New Roman" w:eastAsia="宋体" w:hAnsi="Times New Roman" w:cs="Times New Roman"/>
          <w:b/>
          <w:bCs/>
          <w:sz w:val="24"/>
          <w:szCs w:val="24"/>
        </w:rPr>
        <w:t>基本信息：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该信息集是单一记录信息集，每名人才只能填写一份。</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姓名：</w:t>
      </w:r>
      <w:r>
        <w:rPr>
          <w:rFonts w:ascii="Times New Roman" w:eastAsia="宋体" w:hAnsi="Times New Roman" w:cs="Times New Roman"/>
          <w:color w:val="FF0000"/>
          <w:sz w:val="24"/>
          <w:szCs w:val="24"/>
        </w:rPr>
        <w:t>必填项，否则人才信息无法入库。</w:t>
      </w:r>
      <w:r>
        <w:rPr>
          <w:rFonts w:ascii="Times New Roman" w:eastAsia="宋体" w:hAnsi="Times New Roman" w:cs="Times New Roman"/>
          <w:sz w:val="24"/>
          <w:szCs w:val="24"/>
        </w:rPr>
        <w:t>专家的姓名全称。中国籍专家，须与居民身份证信息一致。外籍专家，有永久居留身份证的，须与证件信息一致；若无，须与护照信息一致。</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曾用名：该人的曾用名。如果有多个，请用逗号隔开。</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性别：填写</w:t>
      </w:r>
      <w:r>
        <w:rPr>
          <w:rFonts w:ascii="Times New Roman" w:eastAsia="宋体" w:hAnsi="Times New Roman" w:cs="Times New Roman"/>
          <w:sz w:val="24"/>
          <w:szCs w:val="24"/>
        </w:rPr>
        <w:t>“</w:t>
      </w:r>
      <w:r>
        <w:rPr>
          <w:rFonts w:ascii="Times New Roman" w:eastAsia="宋体" w:hAnsi="Times New Roman" w:cs="Times New Roman"/>
          <w:sz w:val="24"/>
          <w:szCs w:val="24"/>
        </w:rPr>
        <w:t>男</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女</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民族：参照《表</w:t>
      </w:r>
      <w:r>
        <w:rPr>
          <w:rFonts w:ascii="Times New Roman" w:eastAsia="宋体" w:hAnsi="Times New Roman" w:cs="Times New Roman"/>
          <w:sz w:val="24"/>
          <w:szCs w:val="24"/>
        </w:rPr>
        <w:t>1</w:t>
      </w:r>
      <w:r>
        <w:rPr>
          <w:rFonts w:ascii="Times New Roman" w:eastAsia="宋体" w:hAnsi="Times New Roman" w:cs="Times New Roman"/>
          <w:sz w:val="24"/>
          <w:szCs w:val="24"/>
        </w:rPr>
        <w:t>中国各民族名称》。</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国籍：参照《表</w:t>
      </w:r>
      <w:r>
        <w:rPr>
          <w:rFonts w:ascii="Times New Roman" w:eastAsia="宋体" w:hAnsi="Times New Roman" w:cs="Times New Roman"/>
          <w:sz w:val="24"/>
          <w:szCs w:val="24"/>
        </w:rPr>
        <w:t>2</w:t>
      </w:r>
      <w:r>
        <w:rPr>
          <w:rFonts w:ascii="Times New Roman" w:eastAsia="宋体" w:hAnsi="Times New Roman" w:cs="Times New Roman"/>
          <w:sz w:val="24"/>
          <w:szCs w:val="24"/>
        </w:rPr>
        <w:t>世界各国和地区名称》。</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籍贯：该人的籍贯。</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出生日期：该人出生时的日期。填报格式：</w:t>
      </w:r>
      <w:r>
        <w:rPr>
          <w:rFonts w:ascii="Times New Roman" w:eastAsia="宋体" w:hAnsi="Times New Roman" w:cs="Times New Roman"/>
          <w:sz w:val="24"/>
          <w:szCs w:val="24"/>
        </w:rPr>
        <w:t>1990-1-1</w:t>
      </w:r>
      <w:r>
        <w:rPr>
          <w:rFonts w:ascii="Times New Roman" w:eastAsia="宋体" w:hAnsi="Times New Roman" w:cs="Times New Roman"/>
          <w:sz w:val="24"/>
          <w:szCs w:val="24"/>
        </w:rPr>
        <w:t>。</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出生地（国家）：参照《表</w:t>
      </w:r>
      <w:r>
        <w:rPr>
          <w:rFonts w:ascii="Times New Roman" w:eastAsia="宋体" w:hAnsi="Times New Roman" w:cs="Times New Roman"/>
          <w:sz w:val="24"/>
          <w:szCs w:val="24"/>
        </w:rPr>
        <w:t>2</w:t>
      </w:r>
      <w:r>
        <w:rPr>
          <w:rFonts w:ascii="Times New Roman" w:eastAsia="宋体" w:hAnsi="Times New Roman" w:cs="Times New Roman"/>
          <w:sz w:val="24"/>
          <w:szCs w:val="24"/>
        </w:rPr>
        <w:t>世界各国和地区名称》。</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出生地（省</w:t>
      </w:r>
      <w:r>
        <w:rPr>
          <w:rFonts w:ascii="Times New Roman" w:eastAsia="宋体" w:hAnsi="Times New Roman" w:cs="Times New Roman"/>
          <w:sz w:val="24"/>
          <w:szCs w:val="24"/>
        </w:rPr>
        <w:t>/</w:t>
      </w:r>
      <w:r>
        <w:rPr>
          <w:rFonts w:ascii="Times New Roman" w:eastAsia="宋体" w:hAnsi="Times New Roman" w:cs="Times New Roman"/>
          <w:sz w:val="24"/>
          <w:szCs w:val="24"/>
        </w:rPr>
        <w:t>州）：该人出生地的省或州名称。如果地点是中国，参照《表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中华人民共和国行政区划》填写省的名</w:t>
      </w:r>
      <w:r>
        <w:rPr>
          <w:rFonts w:ascii="Times New Roman" w:eastAsia="宋体" w:hAnsi="Times New Roman" w:cs="Times New Roman"/>
          <w:sz w:val="24"/>
          <w:szCs w:val="24"/>
        </w:rPr>
        <w:t>称。其他国家请自行填写。</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出生地（城市）：该人出生地的城市名称。如果地点是中国，参照《表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中华人民共和国行政区划》填写市的名称。其他国家请自行填写。</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照片：该人的照片。为近期小两寸正面免冠证件照。</w:t>
      </w:r>
      <w:r>
        <w:rPr>
          <w:rFonts w:ascii="Times New Roman" w:eastAsia="宋体" w:hAnsi="Times New Roman" w:cs="Times New Roman"/>
          <w:sz w:val="24"/>
          <w:szCs w:val="24"/>
        </w:rPr>
        <w:t>500</w:t>
      </w:r>
      <w:r>
        <w:rPr>
          <w:rFonts w:ascii="Times New Roman" w:eastAsia="宋体" w:hAnsi="Times New Roman" w:cs="Times New Roman"/>
          <w:sz w:val="24"/>
          <w:szCs w:val="24"/>
        </w:rPr>
        <w:t>万像素及以上。</w:t>
      </w:r>
      <w:r>
        <w:rPr>
          <w:rFonts w:ascii="Times New Roman" w:eastAsia="宋体" w:hAnsi="Times New Roman" w:cs="Times New Roman"/>
          <w:color w:val="FF0000"/>
          <w:sz w:val="24"/>
          <w:szCs w:val="24"/>
        </w:rPr>
        <w:t>在填报电子版</w:t>
      </w:r>
      <w:r>
        <w:rPr>
          <w:rFonts w:ascii="Times New Roman" w:eastAsia="宋体" w:hAnsi="Times New Roman" w:cs="Times New Roman"/>
          <w:color w:val="FF0000"/>
          <w:sz w:val="24"/>
          <w:szCs w:val="24"/>
        </w:rPr>
        <w:t>Excel</w:t>
      </w:r>
      <w:r>
        <w:rPr>
          <w:rFonts w:ascii="Times New Roman" w:eastAsia="宋体" w:hAnsi="Times New Roman" w:cs="Times New Roman"/>
          <w:color w:val="FF0000"/>
          <w:sz w:val="24"/>
          <w:szCs w:val="24"/>
        </w:rPr>
        <w:t>时，必须将照片粘贴</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插入在此单元格上（选中此单元格后再进行粘贴</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插入），否则照片无法导入人才库。请确保在框内粘贴</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插入照片。</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公务护照号：该人的公务护照号码。字母不区分大小写。如果护照由单位统一管理，各人才可不填写此项，需要由各单位统一填写《护照填报表》后再进行批量上报。</w:t>
      </w:r>
    </w:p>
    <w:p w:rsidR="00112B20" w:rsidRPr="0043308B" w:rsidRDefault="005422F7">
      <w:pPr>
        <w:numPr>
          <w:ilvl w:val="0"/>
          <w:numId w:val="2"/>
        </w:numPr>
        <w:rPr>
          <w:rFonts w:ascii="Times New Roman" w:eastAsia="宋体" w:hAnsi="Times New Roman" w:cs="Times New Roman"/>
          <w:color w:val="FF0000"/>
          <w:sz w:val="24"/>
          <w:szCs w:val="24"/>
        </w:rPr>
      </w:pPr>
      <w:r w:rsidRPr="0043308B">
        <w:rPr>
          <w:rFonts w:ascii="Times New Roman" w:eastAsia="宋体" w:hAnsi="Times New Roman" w:cs="Times New Roman"/>
          <w:color w:val="FF0000"/>
          <w:sz w:val="24"/>
          <w:szCs w:val="24"/>
        </w:rPr>
        <w:t>因私护照号：该人的因私护照号码。字母不区分大小写。如果护照由单位统一管理，各人才可不填写此项，需要由各单位统一填写《护照填报表》后再进行批量上报。</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身份证件名称：</w:t>
      </w:r>
      <w:r>
        <w:rPr>
          <w:rFonts w:ascii="Times New Roman" w:eastAsia="宋体" w:hAnsi="Times New Roman" w:cs="Times New Roman"/>
          <w:color w:val="FF0000"/>
          <w:sz w:val="24"/>
          <w:szCs w:val="24"/>
        </w:rPr>
        <w:t>必填项，否则人才信息无法入库。</w:t>
      </w:r>
      <w:r>
        <w:rPr>
          <w:rFonts w:ascii="Times New Roman" w:eastAsia="宋体" w:hAnsi="Times New Roman" w:cs="Times New Roman"/>
          <w:sz w:val="24"/>
          <w:szCs w:val="24"/>
        </w:rPr>
        <w:t>参照《表</w:t>
      </w:r>
      <w:r>
        <w:rPr>
          <w:rFonts w:ascii="Times New Roman" w:eastAsia="宋体" w:hAnsi="Times New Roman" w:cs="Times New Roman"/>
          <w:sz w:val="24"/>
          <w:szCs w:val="24"/>
        </w:rPr>
        <w:t>3</w:t>
      </w:r>
      <w:r>
        <w:rPr>
          <w:rFonts w:ascii="Times New Roman" w:eastAsia="宋体" w:hAnsi="Times New Roman" w:cs="Times New Roman"/>
          <w:sz w:val="24"/>
          <w:szCs w:val="24"/>
        </w:rPr>
        <w:t>身份证件名称》。</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身份证件发放日期：根据选择的</w:t>
      </w:r>
      <w:r>
        <w:rPr>
          <w:rFonts w:ascii="Times New Roman" w:eastAsia="宋体" w:hAnsi="Times New Roman" w:cs="Times New Roman"/>
          <w:sz w:val="24"/>
          <w:szCs w:val="24"/>
        </w:rPr>
        <w:t>“</w:t>
      </w:r>
      <w:r>
        <w:rPr>
          <w:rFonts w:ascii="Times New Roman" w:eastAsia="宋体" w:hAnsi="Times New Roman" w:cs="Times New Roman"/>
          <w:sz w:val="24"/>
          <w:szCs w:val="24"/>
        </w:rPr>
        <w:t>身份证件名称</w:t>
      </w:r>
      <w:r>
        <w:rPr>
          <w:rFonts w:ascii="Times New Roman" w:eastAsia="宋体" w:hAnsi="Times New Roman" w:cs="Times New Roman"/>
          <w:sz w:val="24"/>
          <w:szCs w:val="24"/>
        </w:rPr>
        <w:t>”</w:t>
      </w:r>
      <w:r>
        <w:rPr>
          <w:rFonts w:ascii="Times New Roman" w:eastAsia="宋体" w:hAnsi="Times New Roman" w:cs="Times New Roman"/>
          <w:sz w:val="24"/>
          <w:szCs w:val="24"/>
        </w:rPr>
        <w:t>填写身份证件的发放日期。填报格式：</w:t>
      </w:r>
      <w:r>
        <w:rPr>
          <w:rFonts w:ascii="Times New Roman" w:eastAsia="宋体" w:hAnsi="Times New Roman" w:cs="Times New Roman"/>
          <w:sz w:val="24"/>
          <w:szCs w:val="24"/>
        </w:rPr>
        <w:t>1990-1-1</w:t>
      </w:r>
      <w:r>
        <w:rPr>
          <w:rFonts w:ascii="Times New Roman" w:eastAsia="宋体" w:hAnsi="Times New Roman" w:cs="Times New Roman"/>
          <w:sz w:val="24"/>
          <w:szCs w:val="24"/>
        </w:rPr>
        <w:t>。</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身份证件号码：</w:t>
      </w:r>
      <w:r>
        <w:rPr>
          <w:rFonts w:ascii="Times New Roman" w:eastAsia="宋体" w:hAnsi="Times New Roman" w:cs="Times New Roman"/>
          <w:color w:val="FF0000"/>
          <w:sz w:val="24"/>
          <w:szCs w:val="24"/>
        </w:rPr>
        <w:t>必填项，否则人才信息无法入库。</w:t>
      </w:r>
      <w:r>
        <w:rPr>
          <w:rFonts w:ascii="Times New Roman" w:eastAsia="宋体" w:hAnsi="Times New Roman" w:cs="Times New Roman"/>
          <w:sz w:val="24"/>
          <w:szCs w:val="24"/>
        </w:rPr>
        <w:t>根据选择的</w:t>
      </w:r>
      <w:r>
        <w:rPr>
          <w:rFonts w:ascii="Times New Roman" w:eastAsia="宋体" w:hAnsi="Times New Roman" w:cs="Times New Roman"/>
          <w:sz w:val="24"/>
          <w:szCs w:val="24"/>
        </w:rPr>
        <w:t>“</w:t>
      </w:r>
      <w:r>
        <w:rPr>
          <w:rFonts w:ascii="Times New Roman" w:eastAsia="宋体" w:hAnsi="Times New Roman" w:cs="Times New Roman"/>
          <w:sz w:val="24"/>
          <w:szCs w:val="24"/>
        </w:rPr>
        <w:t>身份证件名称</w:t>
      </w:r>
      <w:r>
        <w:rPr>
          <w:rFonts w:ascii="Times New Roman" w:eastAsia="宋体" w:hAnsi="Times New Roman" w:cs="Times New Roman"/>
          <w:sz w:val="24"/>
          <w:szCs w:val="24"/>
        </w:rPr>
        <w:t>”</w:t>
      </w:r>
      <w:r>
        <w:rPr>
          <w:rFonts w:ascii="Times New Roman" w:eastAsia="宋体" w:hAnsi="Times New Roman" w:cs="Times New Roman"/>
          <w:sz w:val="24"/>
          <w:szCs w:val="24"/>
        </w:rPr>
        <w:t>填写对应的身份证件号码。字母不区分大小写。</w:t>
      </w:r>
    </w:p>
    <w:p w:rsidR="00112B20" w:rsidRDefault="005422F7">
      <w:pPr>
        <w:ind w:leftChars="200" w:left="640"/>
        <w:rPr>
          <w:rFonts w:ascii="Times New Roman" w:eastAsia="宋体" w:hAnsi="Times New Roman" w:cs="Times New Roman"/>
          <w:sz w:val="24"/>
          <w:szCs w:val="24"/>
        </w:rPr>
      </w:pPr>
      <w:r>
        <w:rPr>
          <w:rFonts w:ascii="Times New Roman" w:eastAsia="宋体" w:hAnsi="Times New Roman" w:cs="Times New Roman"/>
          <w:sz w:val="24"/>
          <w:szCs w:val="24"/>
        </w:rPr>
        <w:t>如果是</w:t>
      </w:r>
      <w:r>
        <w:rPr>
          <w:rFonts w:ascii="Times New Roman" w:eastAsia="宋体" w:hAnsi="Times New Roman" w:cs="Times New Roman"/>
          <w:sz w:val="24"/>
          <w:szCs w:val="24"/>
        </w:rPr>
        <w:t>“</w:t>
      </w:r>
      <w:r>
        <w:rPr>
          <w:rFonts w:ascii="Times New Roman" w:eastAsia="宋体" w:hAnsi="Times New Roman" w:cs="Times New Roman"/>
          <w:sz w:val="24"/>
          <w:szCs w:val="24"/>
        </w:rPr>
        <w:t>居民身份证</w:t>
      </w:r>
      <w:r>
        <w:rPr>
          <w:rFonts w:ascii="Times New Roman" w:eastAsia="宋体" w:hAnsi="Times New Roman" w:cs="Times New Roman"/>
          <w:sz w:val="24"/>
          <w:szCs w:val="24"/>
        </w:rPr>
        <w:t>”</w:t>
      </w:r>
      <w:r>
        <w:rPr>
          <w:rFonts w:ascii="Times New Roman" w:eastAsia="宋体" w:hAnsi="Times New Roman" w:cs="Times New Roman"/>
          <w:sz w:val="24"/>
          <w:szCs w:val="24"/>
        </w:rPr>
        <w:t>，请填写</w:t>
      </w:r>
      <w:r>
        <w:rPr>
          <w:rFonts w:ascii="Times New Roman" w:eastAsia="宋体" w:hAnsi="Times New Roman" w:cs="Times New Roman"/>
          <w:sz w:val="24"/>
          <w:szCs w:val="24"/>
        </w:rPr>
        <w:t>18</w:t>
      </w:r>
      <w:r>
        <w:rPr>
          <w:rFonts w:ascii="Times New Roman" w:eastAsia="宋体" w:hAnsi="Times New Roman" w:cs="Times New Roman"/>
          <w:sz w:val="24"/>
          <w:szCs w:val="24"/>
        </w:rPr>
        <w:t>位身份证号码。</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政治面貌：参照《表</w:t>
      </w:r>
      <w:r>
        <w:rPr>
          <w:rFonts w:ascii="Times New Roman" w:eastAsia="宋体" w:hAnsi="Times New Roman" w:cs="Times New Roman"/>
          <w:sz w:val="24"/>
          <w:szCs w:val="24"/>
        </w:rPr>
        <w:t>4</w:t>
      </w:r>
      <w:r>
        <w:rPr>
          <w:rFonts w:ascii="Times New Roman" w:eastAsia="宋体" w:hAnsi="Times New Roman" w:cs="Times New Roman"/>
          <w:sz w:val="24"/>
          <w:szCs w:val="24"/>
        </w:rPr>
        <w:t>政治面貌》</w:t>
      </w:r>
      <w:r>
        <w:rPr>
          <w:rFonts w:ascii="Times New Roman" w:eastAsia="宋体" w:hAnsi="Times New Roman" w:cs="Times New Roman"/>
          <w:sz w:val="24"/>
          <w:szCs w:val="24"/>
        </w:rPr>
        <w:t>。</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入党时间：该人的入党日期。填报格式：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第二党派：参照《表</w:t>
      </w:r>
      <w:r>
        <w:rPr>
          <w:rFonts w:ascii="Times New Roman" w:eastAsia="宋体" w:hAnsi="Times New Roman" w:cs="Times New Roman"/>
          <w:sz w:val="24"/>
          <w:szCs w:val="24"/>
        </w:rPr>
        <w:t>4</w:t>
      </w:r>
      <w:r>
        <w:rPr>
          <w:rFonts w:ascii="Times New Roman" w:eastAsia="宋体" w:hAnsi="Times New Roman" w:cs="Times New Roman"/>
          <w:sz w:val="24"/>
          <w:szCs w:val="24"/>
        </w:rPr>
        <w:t>政治面貌》。</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第二党派参加时间：该人的第二党派参加日期。填报格式：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健康状况：参照《表</w:t>
      </w:r>
      <w:r>
        <w:rPr>
          <w:rFonts w:ascii="Times New Roman" w:eastAsia="宋体" w:hAnsi="Times New Roman" w:cs="Times New Roman"/>
          <w:sz w:val="24"/>
          <w:szCs w:val="24"/>
        </w:rPr>
        <w:t>6</w:t>
      </w:r>
      <w:r>
        <w:rPr>
          <w:rFonts w:ascii="Times New Roman" w:eastAsia="宋体" w:hAnsi="Times New Roman" w:cs="Times New Roman"/>
          <w:sz w:val="24"/>
          <w:szCs w:val="24"/>
        </w:rPr>
        <w:t>健康状况》。</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婚姻状况：参照《表</w:t>
      </w:r>
      <w:r>
        <w:rPr>
          <w:rFonts w:ascii="Times New Roman" w:eastAsia="宋体" w:hAnsi="Times New Roman" w:cs="Times New Roman"/>
          <w:sz w:val="24"/>
          <w:szCs w:val="24"/>
        </w:rPr>
        <w:t>7</w:t>
      </w:r>
      <w:r>
        <w:rPr>
          <w:rFonts w:ascii="Times New Roman" w:eastAsia="宋体" w:hAnsi="Times New Roman" w:cs="Times New Roman"/>
          <w:sz w:val="24"/>
          <w:szCs w:val="24"/>
        </w:rPr>
        <w:t>婚姻状况》。</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宗教信仰：参照《表</w:t>
      </w:r>
      <w:r>
        <w:rPr>
          <w:rFonts w:ascii="Times New Roman" w:eastAsia="宋体" w:hAnsi="Times New Roman" w:cs="Times New Roman"/>
          <w:sz w:val="24"/>
          <w:szCs w:val="24"/>
        </w:rPr>
        <w:t>8</w:t>
      </w:r>
      <w:r>
        <w:rPr>
          <w:rFonts w:ascii="Times New Roman" w:eastAsia="宋体" w:hAnsi="Times New Roman" w:cs="Times New Roman"/>
          <w:sz w:val="24"/>
          <w:szCs w:val="24"/>
        </w:rPr>
        <w:t>宗教信仰》。</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学科领域：参照《表</w:t>
      </w:r>
      <w:r>
        <w:rPr>
          <w:rFonts w:ascii="Times New Roman" w:eastAsia="宋体" w:hAnsi="Times New Roman" w:cs="Times New Roman"/>
          <w:sz w:val="24"/>
          <w:szCs w:val="24"/>
        </w:rPr>
        <w:t>9</w:t>
      </w:r>
      <w:r>
        <w:rPr>
          <w:rFonts w:ascii="Times New Roman" w:eastAsia="宋体" w:hAnsi="Times New Roman" w:cs="Times New Roman"/>
          <w:sz w:val="24"/>
          <w:szCs w:val="24"/>
        </w:rPr>
        <w:t>学科领域》。</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研究方向：该人的研究方向。</w:t>
      </w:r>
      <w:r>
        <w:rPr>
          <w:rFonts w:ascii="Times New Roman" w:eastAsia="宋体" w:hAnsi="Times New Roman" w:cs="Times New Roman"/>
          <w:sz w:val="24"/>
          <w:szCs w:val="24"/>
        </w:rPr>
        <w:t>200</w:t>
      </w:r>
      <w:r>
        <w:rPr>
          <w:rFonts w:ascii="Times New Roman" w:eastAsia="宋体" w:hAnsi="Times New Roman" w:cs="Times New Roman"/>
          <w:sz w:val="24"/>
          <w:szCs w:val="24"/>
        </w:rPr>
        <w:t>字以内。</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掌握语种：该人掌握外语的语种。可填写多项。如果有多个，请用逗号隔开。</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专业技术职务名称：填写专业技术职务的名称。例如</w:t>
      </w:r>
      <w:r>
        <w:rPr>
          <w:rFonts w:ascii="Times New Roman" w:eastAsia="宋体" w:hAnsi="Times New Roman" w:cs="Times New Roman"/>
          <w:sz w:val="24"/>
          <w:szCs w:val="24"/>
        </w:rPr>
        <w:t>“</w:t>
      </w:r>
      <w:r>
        <w:rPr>
          <w:rFonts w:ascii="Times New Roman" w:eastAsia="宋体" w:hAnsi="Times New Roman" w:cs="Times New Roman"/>
          <w:sz w:val="24"/>
          <w:szCs w:val="24"/>
        </w:rPr>
        <w:t>高级工程师</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副教授</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正高级教师</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主任医师</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研究员</w:t>
      </w:r>
      <w:r>
        <w:rPr>
          <w:rFonts w:ascii="Times New Roman" w:eastAsia="宋体" w:hAnsi="Times New Roman" w:cs="Times New Roman"/>
          <w:sz w:val="24"/>
          <w:szCs w:val="24"/>
        </w:rPr>
        <w:t>”</w:t>
      </w:r>
      <w:r>
        <w:rPr>
          <w:rFonts w:ascii="Times New Roman" w:eastAsia="宋体" w:hAnsi="Times New Roman" w:cs="Times New Roman"/>
          <w:sz w:val="24"/>
          <w:szCs w:val="24"/>
        </w:rPr>
        <w:t>等名称。</w:t>
      </w:r>
      <w:r>
        <w:rPr>
          <w:rFonts w:ascii="Times New Roman" w:eastAsia="宋体" w:hAnsi="Times New Roman" w:cs="Times New Roman"/>
          <w:sz w:val="24"/>
          <w:szCs w:val="24"/>
        </w:rPr>
        <w:t>40</w:t>
      </w:r>
      <w:r>
        <w:rPr>
          <w:rFonts w:ascii="Times New Roman" w:eastAsia="宋体" w:hAnsi="Times New Roman" w:cs="Times New Roman"/>
          <w:sz w:val="24"/>
          <w:szCs w:val="24"/>
        </w:rPr>
        <w:t>字以内。</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专业技术职务等级：参照《表</w:t>
      </w:r>
      <w:r>
        <w:rPr>
          <w:rFonts w:ascii="Times New Roman" w:eastAsia="宋体" w:hAnsi="Times New Roman" w:cs="Times New Roman"/>
          <w:sz w:val="24"/>
          <w:szCs w:val="24"/>
        </w:rPr>
        <w:t>16</w:t>
      </w:r>
      <w:r>
        <w:rPr>
          <w:rFonts w:ascii="Times New Roman" w:eastAsia="宋体" w:hAnsi="Times New Roman" w:cs="Times New Roman"/>
          <w:sz w:val="24"/>
          <w:szCs w:val="24"/>
        </w:rPr>
        <w:t>职务级别》。</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联系电话（手机号码）：该人的手机号码。仅支持中国大陆地区手机号码。</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联系邮箱：该人的联系邮箱。</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国内居住地（省）：该人在国内居住地的省名称。参照《表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中华人民共和国行政区划》填写省的名称。</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国内居住地（城市）：该人在国内居住地的城市名称。参照《表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中华人民共和国行政区划》填写市的名称。</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国内联系人姓名：该人在国内的联系人姓名。</w:t>
      </w:r>
      <w:r>
        <w:rPr>
          <w:rFonts w:ascii="Times New Roman" w:eastAsia="宋体" w:hAnsi="Times New Roman" w:cs="Times New Roman"/>
          <w:sz w:val="24"/>
          <w:szCs w:val="24"/>
        </w:rPr>
        <w:t>如果有多个，请用逗号隔开。</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国内联系人电话：该人在国内的联系人电话。</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国内联系人邮箱：该人在国内的联系人邮箱。</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常住地址：该人目前的常住地址。</w:t>
      </w:r>
      <w:r>
        <w:rPr>
          <w:rFonts w:ascii="Times New Roman" w:eastAsia="宋体" w:hAnsi="Times New Roman" w:cs="Times New Roman"/>
          <w:sz w:val="24"/>
          <w:szCs w:val="24"/>
        </w:rPr>
        <w:t>100</w:t>
      </w:r>
      <w:r>
        <w:rPr>
          <w:rFonts w:ascii="Times New Roman" w:eastAsia="宋体" w:hAnsi="Times New Roman" w:cs="Times New Roman"/>
          <w:sz w:val="24"/>
          <w:szCs w:val="24"/>
        </w:rPr>
        <w:t>字以内。</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参加工作时间：是指经组织、干部、人事、劳动部门审定的该人参加工作的起始年月或者军人入伍起始年月（填写到月份即可）。填报格式：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是否入选全球高被引科学家：填写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当前工作单位名称：该人当前的工作单位名称。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当前工作单位联系人姓名：该人当前工作单位的联系人姓名。如果有多个，请用逗号隔开。</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当前工作单位联系人电话：该人当前工作单位的联系人电话。</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当前工作单位联系人邮箱：该人当前工作单位的联系人邮箱。</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户籍所在地：该人户籍所在地。</w:t>
      </w:r>
    </w:p>
    <w:p w:rsidR="00112B20" w:rsidRDefault="005422F7">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个人（人事）档案存放地：该人个人（人事）档案存放地。</w:t>
      </w:r>
    </w:p>
    <w:p w:rsidR="00112B20" w:rsidRDefault="00112B20">
      <w:pPr>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2</w:t>
      </w:r>
      <w:r>
        <w:rPr>
          <w:rFonts w:ascii="Times New Roman" w:eastAsia="宋体" w:hAnsi="Times New Roman" w:cs="Times New Roman"/>
          <w:b/>
          <w:bCs/>
          <w:sz w:val="24"/>
          <w:szCs w:val="24"/>
        </w:rPr>
        <w:t>个人简介：</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该信息集是单一记录信息集，每名人才只能填写一份。</w:t>
      </w:r>
    </w:p>
    <w:p w:rsidR="00112B20" w:rsidRDefault="005422F7">
      <w:pPr>
        <w:numPr>
          <w:ilvl w:val="0"/>
          <w:numId w:val="3"/>
        </w:numPr>
        <w:rPr>
          <w:rFonts w:ascii="Times New Roman" w:eastAsia="宋体" w:hAnsi="Times New Roman" w:cs="Times New Roman"/>
          <w:sz w:val="24"/>
          <w:szCs w:val="24"/>
        </w:rPr>
      </w:pPr>
      <w:r>
        <w:rPr>
          <w:rFonts w:ascii="Times New Roman" w:eastAsia="宋体" w:hAnsi="Times New Roman" w:cs="Times New Roman"/>
          <w:sz w:val="24"/>
          <w:szCs w:val="24"/>
        </w:rPr>
        <w:t>个人简介：填写该人才的简介。</w:t>
      </w:r>
      <w:r>
        <w:rPr>
          <w:rFonts w:ascii="Times New Roman" w:eastAsia="宋体" w:hAnsi="Times New Roman" w:cs="Times New Roman"/>
          <w:sz w:val="24"/>
          <w:szCs w:val="24"/>
        </w:rPr>
        <w:t>1500</w:t>
      </w:r>
      <w:r>
        <w:rPr>
          <w:rFonts w:ascii="Times New Roman" w:eastAsia="宋体" w:hAnsi="Times New Roman" w:cs="Times New Roman"/>
          <w:sz w:val="24"/>
          <w:szCs w:val="24"/>
        </w:rPr>
        <w:t>字以内。</w:t>
      </w:r>
    </w:p>
    <w:p w:rsidR="00112B20" w:rsidRDefault="00112B20">
      <w:pPr>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3</w:t>
      </w:r>
      <w:r>
        <w:rPr>
          <w:rFonts w:ascii="Times New Roman" w:eastAsia="宋体" w:hAnsi="Times New Roman" w:cs="Times New Roman"/>
          <w:b/>
          <w:bCs/>
          <w:sz w:val="24"/>
          <w:szCs w:val="24"/>
        </w:rPr>
        <w:t>学习经历（本科开始）：</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该信息集是多条信息集。最多填写五项。每一项记述该人一段学习经历。从本科开始。</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入学日期：从本科开始。填写入学的日期，填写到月即可。填报格式：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毕业日期：填写毕业的日期，填写到月即可。填报格式：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。毕业日期必须大于入学日期。</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毕业学校：填写毕业的学校。</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所学专业（一级专业）：参照《表</w:t>
      </w:r>
      <w:r>
        <w:rPr>
          <w:rFonts w:ascii="Times New Roman" w:eastAsia="宋体" w:hAnsi="Times New Roman" w:cs="Times New Roman"/>
          <w:sz w:val="24"/>
          <w:szCs w:val="24"/>
        </w:rPr>
        <w:t>10</w:t>
      </w:r>
      <w:r>
        <w:rPr>
          <w:rFonts w:ascii="Times New Roman" w:eastAsia="宋体" w:hAnsi="Times New Roman" w:cs="Times New Roman"/>
          <w:sz w:val="24"/>
          <w:szCs w:val="24"/>
        </w:rPr>
        <w:t>高等学校本科、专科专业名称》填写一级学科（学科大类）。</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所学专业（二级专业）：参照《表</w:t>
      </w:r>
      <w:r>
        <w:rPr>
          <w:rFonts w:ascii="Times New Roman" w:eastAsia="宋体" w:hAnsi="Times New Roman" w:cs="Times New Roman"/>
          <w:sz w:val="24"/>
          <w:szCs w:val="24"/>
        </w:rPr>
        <w:t>10</w:t>
      </w:r>
      <w:r>
        <w:rPr>
          <w:rFonts w:ascii="Times New Roman" w:eastAsia="宋体" w:hAnsi="Times New Roman" w:cs="Times New Roman"/>
          <w:sz w:val="24"/>
          <w:szCs w:val="24"/>
        </w:rPr>
        <w:t>高等学校本科、专科专业名称》填写二级学科（学科中类）。</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所学专业（三级专业）：参照《表</w:t>
      </w:r>
      <w:r>
        <w:rPr>
          <w:rFonts w:ascii="Times New Roman" w:eastAsia="宋体" w:hAnsi="Times New Roman" w:cs="Times New Roman"/>
          <w:sz w:val="24"/>
          <w:szCs w:val="24"/>
        </w:rPr>
        <w:t>10</w:t>
      </w:r>
      <w:r>
        <w:rPr>
          <w:rFonts w:ascii="Times New Roman" w:eastAsia="宋体" w:hAnsi="Times New Roman" w:cs="Times New Roman"/>
          <w:sz w:val="24"/>
          <w:szCs w:val="24"/>
        </w:rPr>
        <w:t>高等学校本科、专科专业名称》填写三级学科（学科小类）。</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授予国家（地区）：参照《表</w:t>
      </w:r>
      <w:r>
        <w:rPr>
          <w:rFonts w:ascii="Times New Roman" w:eastAsia="宋体" w:hAnsi="Times New Roman" w:cs="Times New Roman"/>
          <w:sz w:val="24"/>
          <w:szCs w:val="24"/>
        </w:rPr>
        <w:t>2</w:t>
      </w:r>
      <w:r>
        <w:rPr>
          <w:rFonts w:ascii="Times New Roman" w:eastAsia="宋体" w:hAnsi="Times New Roman" w:cs="Times New Roman"/>
          <w:sz w:val="24"/>
          <w:szCs w:val="24"/>
        </w:rPr>
        <w:t>世界各国和地区名称》。</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获得学历：参照《表</w:t>
      </w:r>
      <w:r>
        <w:rPr>
          <w:rFonts w:ascii="Times New Roman" w:eastAsia="宋体" w:hAnsi="Times New Roman" w:cs="Times New Roman"/>
          <w:sz w:val="24"/>
          <w:szCs w:val="24"/>
        </w:rPr>
        <w:t>23</w:t>
      </w:r>
      <w:r>
        <w:rPr>
          <w:rFonts w:ascii="Times New Roman" w:eastAsia="宋体" w:hAnsi="Times New Roman" w:cs="Times New Roman"/>
          <w:sz w:val="24"/>
          <w:szCs w:val="24"/>
        </w:rPr>
        <w:t>学历名称》。</w:t>
      </w:r>
    </w:p>
    <w:p w:rsidR="00112B20" w:rsidRDefault="005422F7">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获得学位：参照《表</w:t>
      </w:r>
      <w:r>
        <w:rPr>
          <w:rFonts w:ascii="Times New Roman" w:eastAsia="宋体" w:hAnsi="Times New Roman" w:cs="Times New Roman"/>
          <w:sz w:val="24"/>
          <w:szCs w:val="24"/>
        </w:rPr>
        <w:t>24</w:t>
      </w:r>
      <w:r>
        <w:rPr>
          <w:rFonts w:ascii="Times New Roman" w:eastAsia="宋体" w:hAnsi="Times New Roman" w:cs="Times New Roman"/>
          <w:sz w:val="24"/>
          <w:szCs w:val="24"/>
        </w:rPr>
        <w:t>学位名称》。</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4</w:t>
      </w:r>
      <w:r>
        <w:rPr>
          <w:rFonts w:ascii="Times New Roman" w:eastAsia="宋体" w:hAnsi="Times New Roman" w:cs="Times New Roman"/>
          <w:b/>
          <w:bCs/>
          <w:sz w:val="24"/>
          <w:szCs w:val="24"/>
        </w:rPr>
        <w:t>参政议政信息：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该信息集是单一记录信息集，每名人才只能填写一份。</w:t>
      </w:r>
    </w:p>
    <w:p w:rsidR="00112B20" w:rsidRDefault="005422F7">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参政议政情况：参照《表</w:t>
      </w:r>
      <w:r>
        <w:rPr>
          <w:rFonts w:ascii="Times New Roman" w:eastAsia="宋体" w:hAnsi="Times New Roman" w:cs="Times New Roman"/>
          <w:sz w:val="24"/>
          <w:szCs w:val="24"/>
        </w:rPr>
        <w:t>5</w:t>
      </w:r>
      <w:r>
        <w:rPr>
          <w:rFonts w:ascii="Times New Roman" w:eastAsia="宋体" w:hAnsi="Times New Roman" w:cs="Times New Roman"/>
          <w:sz w:val="24"/>
          <w:szCs w:val="24"/>
        </w:rPr>
        <w:t>参政议政情况》。</w:t>
      </w:r>
    </w:p>
    <w:p w:rsidR="00112B20" w:rsidRDefault="005422F7">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界别：参政议政的职务具体是哪一届。</w:t>
      </w:r>
    </w:p>
    <w:p w:rsidR="00112B20" w:rsidRDefault="005422F7">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职务：参政议政的职务名称。</w:t>
      </w:r>
      <w:r>
        <w:rPr>
          <w:rFonts w:ascii="Times New Roman" w:eastAsia="宋体" w:hAnsi="Times New Roman" w:cs="Times New Roman"/>
          <w:sz w:val="24"/>
          <w:szCs w:val="24"/>
        </w:rPr>
        <w:t>100</w:t>
      </w:r>
      <w:r>
        <w:rPr>
          <w:rFonts w:ascii="Times New Roman" w:eastAsia="宋体" w:hAnsi="Times New Roman" w:cs="Times New Roman"/>
          <w:sz w:val="24"/>
          <w:szCs w:val="24"/>
        </w:rPr>
        <w:t>字以内。</w:t>
      </w:r>
    </w:p>
    <w:p w:rsidR="00112B20" w:rsidRDefault="005422F7">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是否在任：填写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5</w:t>
      </w:r>
      <w:r>
        <w:rPr>
          <w:rFonts w:ascii="Times New Roman" w:eastAsia="宋体" w:hAnsi="Times New Roman" w:cs="Times New Roman"/>
          <w:b/>
          <w:bCs/>
          <w:sz w:val="24"/>
          <w:szCs w:val="24"/>
        </w:rPr>
        <w:t>家庭成员情况信息：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该信息集是多条信息集。最多填写五项。每一项记述该人某一家庭成员的情况。</w:t>
      </w:r>
    </w:p>
    <w:p w:rsidR="00112B20" w:rsidRDefault="005422F7">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姓名：该家庭成员的姓名。</w:t>
      </w:r>
    </w:p>
    <w:p w:rsidR="00112B20" w:rsidRDefault="005422F7">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出生日期：该家庭成员的出生日期。填报格式：</w:t>
      </w:r>
      <w:r>
        <w:rPr>
          <w:rFonts w:ascii="Times New Roman" w:eastAsia="宋体" w:hAnsi="Times New Roman" w:cs="Times New Roman"/>
          <w:sz w:val="24"/>
          <w:szCs w:val="24"/>
        </w:rPr>
        <w:t>1990-1-1</w:t>
      </w:r>
      <w:r>
        <w:rPr>
          <w:rFonts w:ascii="Times New Roman" w:eastAsia="宋体" w:hAnsi="Times New Roman" w:cs="Times New Roman"/>
          <w:sz w:val="24"/>
          <w:szCs w:val="24"/>
        </w:rPr>
        <w:t>。</w:t>
      </w:r>
    </w:p>
    <w:p w:rsidR="00112B20" w:rsidRDefault="005422F7">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政治面貌：该家庭成员的政治面貌，参照《表</w:t>
      </w:r>
      <w:r>
        <w:rPr>
          <w:rFonts w:ascii="Times New Roman" w:eastAsia="宋体" w:hAnsi="Times New Roman" w:cs="Times New Roman"/>
          <w:sz w:val="24"/>
          <w:szCs w:val="24"/>
        </w:rPr>
        <w:t>4</w:t>
      </w:r>
      <w:r>
        <w:rPr>
          <w:rFonts w:ascii="Times New Roman" w:eastAsia="宋体" w:hAnsi="Times New Roman" w:cs="Times New Roman"/>
          <w:sz w:val="24"/>
          <w:szCs w:val="24"/>
        </w:rPr>
        <w:t>政治面貌》。</w:t>
      </w:r>
    </w:p>
    <w:p w:rsidR="00112B20" w:rsidRDefault="005422F7">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宗教信仰：该家庭成员的宗教信仰，参照《表</w:t>
      </w:r>
      <w:r>
        <w:rPr>
          <w:rFonts w:ascii="Times New Roman" w:eastAsia="宋体" w:hAnsi="Times New Roman" w:cs="Times New Roman"/>
          <w:sz w:val="24"/>
          <w:szCs w:val="24"/>
        </w:rPr>
        <w:t>8</w:t>
      </w:r>
      <w:r>
        <w:rPr>
          <w:rFonts w:ascii="Times New Roman" w:eastAsia="宋体" w:hAnsi="Times New Roman" w:cs="Times New Roman"/>
          <w:sz w:val="24"/>
          <w:szCs w:val="24"/>
        </w:rPr>
        <w:t>宗教信仰》。</w:t>
      </w:r>
    </w:p>
    <w:p w:rsidR="00112B20" w:rsidRDefault="005422F7">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国籍：该家庭成员的国籍，参照《表</w:t>
      </w:r>
      <w:r>
        <w:rPr>
          <w:rFonts w:ascii="Times New Roman" w:eastAsia="宋体" w:hAnsi="Times New Roman" w:cs="Times New Roman"/>
          <w:sz w:val="24"/>
          <w:szCs w:val="24"/>
        </w:rPr>
        <w:t>2</w:t>
      </w:r>
      <w:r>
        <w:rPr>
          <w:rFonts w:ascii="Times New Roman" w:eastAsia="宋体" w:hAnsi="Times New Roman" w:cs="Times New Roman"/>
          <w:sz w:val="24"/>
          <w:szCs w:val="24"/>
        </w:rPr>
        <w:t>世界各国和地区名称》。</w:t>
      </w:r>
    </w:p>
    <w:p w:rsidR="00112B20" w:rsidRDefault="005422F7">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称谓：该家庭成员的与该人的关系称谓，参照《表</w:t>
      </w:r>
      <w:r>
        <w:rPr>
          <w:rFonts w:ascii="Times New Roman" w:eastAsia="宋体" w:hAnsi="Times New Roman" w:cs="Times New Roman"/>
          <w:sz w:val="24"/>
          <w:szCs w:val="24"/>
        </w:rPr>
        <w:t>11</w:t>
      </w:r>
      <w:r>
        <w:rPr>
          <w:rFonts w:ascii="Times New Roman" w:eastAsia="宋体" w:hAnsi="Times New Roman" w:cs="Times New Roman"/>
          <w:sz w:val="24"/>
          <w:szCs w:val="24"/>
        </w:rPr>
        <w:t>家庭关系名称》。</w:t>
      </w:r>
    </w:p>
    <w:p w:rsidR="00112B20" w:rsidRDefault="005422F7">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工作单位及职务：该家庭成员的工作单位名称和职务名称。</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6</w:t>
      </w:r>
      <w:r>
        <w:rPr>
          <w:rFonts w:ascii="Times New Roman" w:eastAsia="宋体" w:hAnsi="Times New Roman" w:cs="Times New Roman"/>
          <w:b/>
          <w:bCs/>
          <w:sz w:val="24"/>
          <w:szCs w:val="24"/>
        </w:rPr>
        <w:t>入选基本情况信息：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该信息集是多条信息集。当一名专家入选多个人才计划时</w:t>
      </w:r>
      <w:r>
        <w:rPr>
          <w:rFonts w:ascii="Times New Roman" w:eastAsia="宋体" w:hAnsi="Times New Roman" w:cs="Times New Roman"/>
          <w:sz w:val="24"/>
          <w:szCs w:val="24"/>
        </w:rPr>
        <w:t>,</w:t>
      </w:r>
      <w:r>
        <w:rPr>
          <w:rFonts w:ascii="Times New Roman" w:eastAsia="宋体" w:hAnsi="Times New Roman" w:cs="Times New Roman"/>
          <w:sz w:val="24"/>
          <w:szCs w:val="24"/>
        </w:rPr>
        <w:t>入选基本情况信息可填写多项，最多填写五项。</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申报书：</w:t>
      </w:r>
      <w:r>
        <w:rPr>
          <w:rFonts w:ascii="Times New Roman" w:eastAsia="宋体" w:hAnsi="Times New Roman" w:cs="Times New Roman"/>
          <w:color w:val="FF0000"/>
          <w:sz w:val="24"/>
          <w:szCs w:val="24"/>
        </w:rPr>
        <w:t>需要另附材料。</w:t>
      </w:r>
    </w:p>
    <w:p w:rsidR="00112B20" w:rsidRDefault="005422F7">
      <w:pPr>
        <w:numPr>
          <w:ilvl w:val="0"/>
          <w:numId w:val="8"/>
        </w:numPr>
        <w:ind w:leftChars="200" w:left="640" w:firstLine="0"/>
        <w:rPr>
          <w:rFonts w:ascii="Times New Roman" w:eastAsia="宋体" w:hAnsi="Times New Roman" w:cs="Times New Roman"/>
          <w:sz w:val="24"/>
          <w:szCs w:val="24"/>
        </w:rPr>
      </w:pPr>
      <w:r>
        <w:rPr>
          <w:rFonts w:ascii="Times New Roman" w:eastAsia="宋体" w:hAnsi="Times New Roman" w:cs="Times New Roman"/>
          <w:color w:val="FF0000"/>
          <w:sz w:val="24"/>
          <w:szCs w:val="24"/>
        </w:rPr>
        <w:t>材料的命名规则：材料文件的命名规则为</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身份证件号码加申报书</w:t>
      </w:r>
      <w:r>
        <w:rPr>
          <w:rFonts w:ascii="Times New Roman" w:eastAsia="宋体" w:hAnsi="Times New Roman" w:cs="Times New Roman"/>
          <w:color w:val="FF0000"/>
          <w:sz w:val="24"/>
          <w:szCs w:val="24"/>
        </w:rPr>
        <w:t>1”</w:t>
      </w:r>
      <w:r>
        <w:rPr>
          <w:rFonts w:ascii="Times New Roman" w:eastAsia="宋体" w:hAnsi="Times New Roman" w:cs="Times New Roman"/>
          <w:color w:val="FF0000"/>
          <w:sz w:val="24"/>
          <w:szCs w:val="24"/>
        </w:rPr>
        <w:t>。申报书后面的数字对应信息项的编号（例如申报书</w:t>
      </w:r>
      <w:r>
        <w:rPr>
          <w:rFonts w:ascii="Times New Roman" w:eastAsia="宋体" w:hAnsi="Times New Roman" w:cs="Times New Roman"/>
          <w:color w:val="FF0000"/>
          <w:sz w:val="24"/>
          <w:szCs w:val="24"/>
        </w:rPr>
        <w:t>2</w:t>
      </w:r>
      <w:r>
        <w:rPr>
          <w:rFonts w:ascii="Times New Roman" w:eastAsia="宋体" w:hAnsi="Times New Roman" w:cs="Times New Roman"/>
          <w:color w:val="FF0000"/>
          <w:sz w:val="24"/>
          <w:szCs w:val="24"/>
        </w:rPr>
        <w:t>、申报书</w:t>
      </w:r>
      <w:r>
        <w:rPr>
          <w:rFonts w:ascii="Times New Roman" w:eastAsia="宋体" w:hAnsi="Times New Roman" w:cs="Times New Roman"/>
          <w:color w:val="FF0000"/>
          <w:sz w:val="24"/>
          <w:szCs w:val="24"/>
        </w:rPr>
        <w:t>3</w:t>
      </w:r>
      <w:r>
        <w:rPr>
          <w:rFonts w:ascii="Times New Roman" w:eastAsia="宋体" w:hAnsi="Times New Roman" w:cs="Times New Roman"/>
          <w:color w:val="FF0000"/>
          <w:sz w:val="24"/>
          <w:szCs w:val="24"/>
        </w:rPr>
        <w:t>、申报书</w:t>
      </w:r>
      <w:r>
        <w:rPr>
          <w:rFonts w:ascii="Times New Roman" w:eastAsia="宋体" w:hAnsi="Times New Roman" w:cs="Times New Roman"/>
          <w:color w:val="FF0000"/>
          <w:sz w:val="24"/>
          <w:szCs w:val="24"/>
        </w:rPr>
        <w:t>4</w:t>
      </w:r>
      <w:r>
        <w:rPr>
          <w:rFonts w:ascii="Times New Roman" w:eastAsia="宋体" w:hAnsi="Times New Roman" w:cs="Times New Roman"/>
          <w:color w:val="FF0000"/>
          <w:sz w:val="24"/>
          <w:szCs w:val="24"/>
        </w:rPr>
        <w:t>、申报书</w:t>
      </w:r>
      <w:r>
        <w:rPr>
          <w:rFonts w:ascii="Times New Roman" w:eastAsia="宋体" w:hAnsi="Times New Roman" w:cs="Times New Roman"/>
          <w:color w:val="FF0000"/>
          <w:sz w:val="24"/>
          <w:szCs w:val="24"/>
        </w:rPr>
        <w:t>5</w:t>
      </w:r>
      <w:r>
        <w:rPr>
          <w:rFonts w:ascii="Times New Roman" w:eastAsia="宋体" w:hAnsi="Times New Roman" w:cs="Times New Roman"/>
          <w:color w:val="FF0000"/>
          <w:sz w:val="24"/>
          <w:szCs w:val="24"/>
        </w:rPr>
        <w:t>）。</w:t>
      </w:r>
    </w:p>
    <w:p w:rsidR="00112B20" w:rsidRDefault="005422F7">
      <w:pPr>
        <w:ind w:leftChars="200" w:left="640"/>
        <w:rPr>
          <w:rFonts w:ascii="Times New Roman" w:eastAsia="宋体" w:hAnsi="Times New Roman" w:cs="Times New Roman"/>
          <w:sz w:val="24"/>
          <w:szCs w:val="24"/>
        </w:rPr>
      </w:pPr>
      <w:r>
        <w:rPr>
          <w:rFonts w:ascii="Times New Roman" w:eastAsia="宋体" w:hAnsi="Times New Roman" w:cs="Times New Roman"/>
          <w:color w:val="FF0000"/>
          <w:sz w:val="24"/>
          <w:szCs w:val="24"/>
        </w:rPr>
        <w:t>例如：</w:t>
      </w:r>
      <w:r>
        <w:rPr>
          <w:rFonts w:ascii="Times New Roman" w:eastAsia="宋体" w:hAnsi="Times New Roman" w:cs="Times New Roman"/>
          <w:color w:val="FF0000"/>
          <w:sz w:val="24"/>
          <w:szCs w:val="24"/>
        </w:rPr>
        <w:t>210105198507021234</w:t>
      </w:r>
      <w:r>
        <w:rPr>
          <w:rFonts w:ascii="Times New Roman" w:eastAsia="宋体" w:hAnsi="Times New Roman" w:cs="Times New Roman"/>
          <w:color w:val="FF0000"/>
          <w:sz w:val="24"/>
          <w:szCs w:val="24"/>
        </w:rPr>
        <w:t>申报书</w:t>
      </w:r>
      <w:r>
        <w:rPr>
          <w:rFonts w:ascii="Times New Roman" w:eastAsia="宋体" w:hAnsi="Times New Roman" w:cs="Times New Roman"/>
          <w:color w:val="FF0000"/>
          <w:sz w:val="24"/>
          <w:szCs w:val="24"/>
        </w:rPr>
        <w:t>1</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210105198507021234</w:t>
      </w:r>
      <w:r>
        <w:rPr>
          <w:rFonts w:ascii="Times New Roman" w:eastAsia="宋体" w:hAnsi="Times New Roman" w:cs="Times New Roman"/>
          <w:color w:val="FF0000"/>
          <w:sz w:val="24"/>
          <w:szCs w:val="24"/>
        </w:rPr>
        <w:t>申报书</w:t>
      </w:r>
      <w:r>
        <w:rPr>
          <w:rFonts w:ascii="Times New Roman" w:eastAsia="宋体" w:hAnsi="Times New Roman" w:cs="Times New Roman"/>
          <w:color w:val="FF0000"/>
          <w:sz w:val="24"/>
          <w:szCs w:val="24"/>
        </w:rPr>
        <w:t>4</w:t>
      </w:r>
      <w:r>
        <w:rPr>
          <w:rFonts w:ascii="Times New Roman" w:eastAsia="宋体" w:hAnsi="Times New Roman" w:cs="Times New Roman"/>
          <w:color w:val="FF0000"/>
          <w:sz w:val="24"/>
          <w:szCs w:val="24"/>
        </w:rPr>
        <w:t>。</w:t>
      </w:r>
    </w:p>
    <w:p w:rsidR="00112B20" w:rsidRDefault="005422F7">
      <w:pPr>
        <w:numPr>
          <w:ilvl w:val="0"/>
          <w:numId w:val="8"/>
        </w:numPr>
        <w:ind w:leftChars="200" w:left="640" w:firstLine="0"/>
        <w:rPr>
          <w:rFonts w:ascii="Times New Roman" w:eastAsia="宋体" w:hAnsi="Times New Roman" w:cs="Times New Roman"/>
          <w:sz w:val="24"/>
          <w:szCs w:val="24"/>
        </w:rPr>
      </w:pPr>
      <w:r>
        <w:rPr>
          <w:rFonts w:ascii="Times New Roman" w:eastAsia="宋体" w:hAnsi="Times New Roman" w:cs="Times New Roman"/>
          <w:color w:val="FF0000"/>
          <w:sz w:val="24"/>
          <w:szCs w:val="24"/>
        </w:rPr>
        <w:t>材料的格式：如果一项入选信息有多条申报书，需要合并成一个文件，文件格式仅支持</w:t>
      </w:r>
      <w:r>
        <w:rPr>
          <w:rFonts w:ascii="Times New Roman" w:eastAsia="宋体" w:hAnsi="Times New Roman" w:cs="Times New Roman"/>
          <w:color w:val="FF0000"/>
          <w:sz w:val="24"/>
          <w:szCs w:val="24"/>
        </w:rPr>
        <w:t>Word</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Excel</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PDF</w:t>
      </w:r>
      <w:r>
        <w:rPr>
          <w:rFonts w:ascii="Times New Roman" w:eastAsia="宋体" w:hAnsi="Times New Roman" w:cs="Times New Roman"/>
          <w:color w:val="FF0000"/>
          <w:sz w:val="24"/>
          <w:szCs w:val="24"/>
        </w:rPr>
        <w:t>（即合并在一个</w:t>
      </w:r>
      <w:r>
        <w:rPr>
          <w:rFonts w:ascii="Times New Roman" w:eastAsia="宋体" w:hAnsi="Times New Roman" w:cs="Times New Roman"/>
          <w:color w:val="FF0000"/>
          <w:sz w:val="24"/>
          <w:szCs w:val="24"/>
        </w:rPr>
        <w:t>Word</w:t>
      </w:r>
      <w:r>
        <w:rPr>
          <w:rFonts w:ascii="Times New Roman" w:eastAsia="宋体" w:hAnsi="Times New Roman" w:cs="Times New Roman"/>
          <w:color w:val="FF0000"/>
          <w:sz w:val="24"/>
          <w:szCs w:val="24"/>
        </w:rPr>
        <w:t>文件、或一个</w:t>
      </w:r>
      <w:r>
        <w:rPr>
          <w:rFonts w:ascii="Times New Roman" w:eastAsia="宋体" w:hAnsi="Times New Roman" w:cs="Times New Roman"/>
          <w:color w:val="FF0000"/>
          <w:sz w:val="24"/>
          <w:szCs w:val="24"/>
        </w:rPr>
        <w:t>Excel</w:t>
      </w:r>
      <w:r>
        <w:rPr>
          <w:rFonts w:ascii="Times New Roman" w:eastAsia="宋体" w:hAnsi="Times New Roman" w:cs="Times New Roman"/>
          <w:color w:val="FF0000"/>
          <w:sz w:val="24"/>
          <w:szCs w:val="24"/>
        </w:rPr>
        <w:t>文件、或一个</w:t>
      </w:r>
      <w:r>
        <w:rPr>
          <w:rFonts w:ascii="Times New Roman" w:eastAsia="宋体" w:hAnsi="Times New Roman" w:cs="Times New Roman"/>
          <w:color w:val="FF0000"/>
          <w:sz w:val="24"/>
          <w:szCs w:val="24"/>
        </w:rPr>
        <w:t>PDF</w:t>
      </w:r>
      <w:r>
        <w:rPr>
          <w:rFonts w:ascii="Times New Roman" w:eastAsia="宋体" w:hAnsi="Times New Roman" w:cs="Times New Roman"/>
          <w:color w:val="FF0000"/>
          <w:sz w:val="24"/>
          <w:szCs w:val="24"/>
        </w:rPr>
        <w:t>文件内）。</w:t>
      </w:r>
    </w:p>
    <w:p w:rsidR="00112B20" w:rsidRDefault="005422F7">
      <w:pPr>
        <w:numPr>
          <w:ilvl w:val="0"/>
          <w:numId w:val="8"/>
        </w:numPr>
        <w:ind w:leftChars="200" w:left="640" w:firstLine="0"/>
        <w:rPr>
          <w:rFonts w:ascii="Times New Roman" w:eastAsia="宋体" w:hAnsi="Times New Roman" w:cs="Times New Roman"/>
          <w:sz w:val="24"/>
          <w:szCs w:val="24"/>
        </w:rPr>
      </w:pPr>
      <w:r>
        <w:rPr>
          <w:rFonts w:ascii="Times New Roman" w:eastAsia="宋体" w:hAnsi="Times New Roman" w:cs="Times New Roman"/>
          <w:color w:val="FF0000"/>
          <w:sz w:val="24"/>
          <w:szCs w:val="24"/>
        </w:rPr>
        <w:t>材料的上报方式：各市或各单位刻盘上报时，可将所有材料和《高层次人才信息表》放在同一文件夹</w:t>
      </w:r>
      <w:r>
        <w:rPr>
          <w:rFonts w:ascii="Times New Roman" w:eastAsia="宋体" w:hAnsi="Times New Roman" w:cs="Times New Roman"/>
          <w:color w:val="FF0000"/>
          <w:sz w:val="24"/>
          <w:szCs w:val="24"/>
        </w:rPr>
        <w:t>下即可。导入系统时，需要在</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辽宁人才信息港管理系统</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的</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材料导入</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模块内进行上传，支持批量导入。</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申报附件：需要另附材料。</w:t>
      </w:r>
    </w:p>
    <w:p w:rsidR="00112B20" w:rsidRDefault="005422F7">
      <w:pPr>
        <w:numPr>
          <w:ilvl w:val="0"/>
          <w:numId w:val="9"/>
        </w:numPr>
        <w:ind w:leftChars="200" w:left="640" w:firstLine="0"/>
        <w:rPr>
          <w:rFonts w:ascii="Times New Roman" w:eastAsia="宋体" w:hAnsi="Times New Roman" w:cs="Times New Roman"/>
          <w:sz w:val="24"/>
          <w:szCs w:val="24"/>
        </w:rPr>
      </w:pPr>
      <w:r>
        <w:rPr>
          <w:rFonts w:ascii="Times New Roman" w:eastAsia="宋体" w:hAnsi="Times New Roman" w:cs="Times New Roman"/>
          <w:color w:val="FF0000"/>
          <w:sz w:val="24"/>
          <w:szCs w:val="24"/>
        </w:rPr>
        <w:t>材料的命名规则：材料文件的命名规则为</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身份证件号码加申报附件</w:t>
      </w:r>
      <w:r>
        <w:rPr>
          <w:rFonts w:ascii="Times New Roman" w:eastAsia="宋体" w:hAnsi="Times New Roman" w:cs="Times New Roman"/>
          <w:color w:val="FF0000"/>
          <w:sz w:val="24"/>
          <w:szCs w:val="24"/>
        </w:rPr>
        <w:t>1”</w:t>
      </w:r>
      <w:r>
        <w:rPr>
          <w:rFonts w:ascii="Times New Roman" w:eastAsia="宋体" w:hAnsi="Times New Roman" w:cs="Times New Roman"/>
          <w:color w:val="FF0000"/>
          <w:sz w:val="24"/>
          <w:szCs w:val="24"/>
        </w:rPr>
        <w:t>。申报附件后面的数字对应信息项的编号（例如申报附件</w:t>
      </w:r>
      <w:r>
        <w:rPr>
          <w:rFonts w:ascii="Times New Roman" w:eastAsia="宋体" w:hAnsi="Times New Roman" w:cs="Times New Roman"/>
          <w:color w:val="FF0000"/>
          <w:sz w:val="24"/>
          <w:szCs w:val="24"/>
        </w:rPr>
        <w:t>2</w:t>
      </w:r>
      <w:r>
        <w:rPr>
          <w:rFonts w:ascii="Times New Roman" w:eastAsia="宋体" w:hAnsi="Times New Roman" w:cs="Times New Roman"/>
          <w:color w:val="FF0000"/>
          <w:sz w:val="24"/>
          <w:szCs w:val="24"/>
        </w:rPr>
        <w:t>、申报附件</w:t>
      </w:r>
      <w:r>
        <w:rPr>
          <w:rFonts w:ascii="Times New Roman" w:eastAsia="宋体" w:hAnsi="Times New Roman" w:cs="Times New Roman"/>
          <w:color w:val="FF0000"/>
          <w:sz w:val="24"/>
          <w:szCs w:val="24"/>
        </w:rPr>
        <w:t>3</w:t>
      </w:r>
      <w:r>
        <w:rPr>
          <w:rFonts w:ascii="Times New Roman" w:eastAsia="宋体" w:hAnsi="Times New Roman" w:cs="Times New Roman"/>
          <w:color w:val="FF0000"/>
          <w:sz w:val="24"/>
          <w:szCs w:val="24"/>
        </w:rPr>
        <w:t>、申报附件</w:t>
      </w:r>
      <w:r>
        <w:rPr>
          <w:rFonts w:ascii="Times New Roman" w:eastAsia="宋体" w:hAnsi="Times New Roman" w:cs="Times New Roman"/>
          <w:color w:val="FF0000"/>
          <w:sz w:val="24"/>
          <w:szCs w:val="24"/>
        </w:rPr>
        <w:t>4</w:t>
      </w:r>
      <w:r>
        <w:rPr>
          <w:rFonts w:ascii="Times New Roman" w:eastAsia="宋体" w:hAnsi="Times New Roman" w:cs="Times New Roman"/>
          <w:color w:val="FF0000"/>
          <w:sz w:val="24"/>
          <w:szCs w:val="24"/>
        </w:rPr>
        <w:t>、申报附件</w:t>
      </w:r>
      <w:r>
        <w:rPr>
          <w:rFonts w:ascii="Times New Roman" w:eastAsia="宋体" w:hAnsi="Times New Roman" w:cs="Times New Roman"/>
          <w:color w:val="FF0000"/>
          <w:sz w:val="24"/>
          <w:szCs w:val="24"/>
        </w:rPr>
        <w:t>5</w:t>
      </w:r>
      <w:r>
        <w:rPr>
          <w:rFonts w:ascii="Times New Roman" w:eastAsia="宋体" w:hAnsi="Times New Roman" w:cs="Times New Roman"/>
          <w:color w:val="FF0000"/>
          <w:sz w:val="24"/>
          <w:szCs w:val="24"/>
        </w:rPr>
        <w:t>）。</w:t>
      </w:r>
      <w:bookmarkStart w:id="2" w:name="_GoBack"/>
      <w:bookmarkEnd w:id="2"/>
    </w:p>
    <w:p w:rsidR="00112B20" w:rsidRDefault="005422F7">
      <w:pPr>
        <w:ind w:leftChars="200" w:left="640"/>
        <w:rPr>
          <w:rFonts w:ascii="Times New Roman" w:eastAsia="宋体" w:hAnsi="Times New Roman" w:cs="Times New Roman"/>
          <w:sz w:val="24"/>
          <w:szCs w:val="24"/>
        </w:rPr>
      </w:pPr>
      <w:r>
        <w:rPr>
          <w:rFonts w:ascii="Times New Roman" w:eastAsia="宋体" w:hAnsi="Times New Roman" w:cs="Times New Roman"/>
          <w:color w:val="FF0000"/>
          <w:sz w:val="24"/>
          <w:szCs w:val="24"/>
        </w:rPr>
        <w:t>例如：</w:t>
      </w:r>
      <w:r>
        <w:rPr>
          <w:rFonts w:ascii="Times New Roman" w:eastAsia="宋体" w:hAnsi="Times New Roman" w:cs="Times New Roman"/>
          <w:color w:val="FF0000"/>
          <w:sz w:val="24"/>
          <w:szCs w:val="24"/>
        </w:rPr>
        <w:t>210105198507021234</w:t>
      </w:r>
      <w:r>
        <w:rPr>
          <w:rFonts w:ascii="Times New Roman" w:eastAsia="宋体" w:hAnsi="Times New Roman" w:cs="Times New Roman"/>
          <w:color w:val="FF0000"/>
          <w:sz w:val="24"/>
          <w:szCs w:val="24"/>
        </w:rPr>
        <w:t>申报附件</w:t>
      </w:r>
      <w:r>
        <w:rPr>
          <w:rFonts w:ascii="Times New Roman" w:eastAsia="宋体" w:hAnsi="Times New Roman" w:cs="Times New Roman"/>
          <w:color w:val="FF0000"/>
          <w:sz w:val="24"/>
          <w:szCs w:val="24"/>
        </w:rPr>
        <w:t>1</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210105198507021234</w:t>
      </w:r>
      <w:r>
        <w:rPr>
          <w:rFonts w:ascii="Times New Roman" w:eastAsia="宋体" w:hAnsi="Times New Roman" w:cs="Times New Roman"/>
          <w:color w:val="FF0000"/>
          <w:sz w:val="24"/>
          <w:szCs w:val="24"/>
        </w:rPr>
        <w:t>申报附件</w:t>
      </w:r>
      <w:r>
        <w:rPr>
          <w:rFonts w:ascii="Times New Roman" w:eastAsia="宋体" w:hAnsi="Times New Roman" w:cs="Times New Roman"/>
          <w:color w:val="FF0000"/>
          <w:sz w:val="24"/>
          <w:szCs w:val="24"/>
        </w:rPr>
        <w:t>4</w:t>
      </w:r>
      <w:r>
        <w:rPr>
          <w:rFonts w:ascii="Times New Roman" w:eastAsia="宋体" w:hAnsi="Times New Roman" w:cs="Times New Roman"/>
          <w:color w:val="FF0000"/>
          <w:sz w:val="24"/>
          <w:szCs w:val="24"/>
        </w:rPr>
        <w:t>。</w:t>
      </w:r>
    </w:p>
    <w:p w:rsidR="00112B20" w:rsidRDefault="005422F7">
      <w:pPr>
        <w:numPr>
          <w:ilvl w:val="0"/>
          <w:numId w:val="9"/>
        </w:numPr>
        <w:ind w:leftChars="200" w:left="640" w:firstLine="0"/>
        <w:rPr>
          <w:rFonts w:ascii="Times New Roman" w:eastAsia="宋体" w:hAnsi="Times New Roman" w:cs="Times New Roman"/>
          <w:sz w:val="24"/>
          <w:szCs w:val="24"/>
        </w:rPr>
      </w:pPr>
      <w:r>
        <w:rPr>
          <w:rFonts w:ascii="Times New Roman" w:eastAsia="宋体" w:hAnsi="Times New Roman" w:cs="Times New Roman"/>
          <w:color w:val="FF0000"/>
          <w:sz w:val="24"/>
          <w:szCs w:val="24"/>
        </w:rPr>
        <w:t>材料的格式：如果一项入选信息有多条申报附件，需要合并成一个文件，文件格式仅支持</w:t>
      </w:r>
      <w:r>
        <w:rPr>
          <w:rFonts w:ascii="Times New Roman" w:eastAsia="宋体" w:hAnsi="Times New Roman" w:cs="Times New Roman"/>
          <w:color w:val="FF0000"/>
          <w:sz w:val="24"/>
          <w:szCs w:val="24"/>
        </w:rPr>
        <w:t>Word</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Excel</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PDF</w:t>
      </w:r>
      <w:r>
        <w:rPr>
          <w:rFonts w:ascii="Times New Roman" w:eastAsia="宋体" w:hAnsi="Times New Roman" w:cs="Times New Roman"/>
          <w:color w:val="FF0000"/>
          <w:sz w:val="24"/>
          <w:szCs w:val="24"/>
        </w:rPr>
        <w:t>（即合并在一个</w:t>
      </w:r>
      <w:r>
        <w:rPr>
          <w:rFonts w:ascii="Times New Roman" w:eastAsia="宋体" w:hAnsi="Times New Roman" w:cs="Times New Roman"/>
          <w:color w:val="FF0000"/>
          <w:sz w:val="24"/>
          <w:szCs w:val="24"/>
        </w:rPr>
        <w:t>Wor</w:t>
      </w:r>
      <w:r>
        <w:rPr>
          <w:rFonts w:ascii="Times New Roman" w:eastAsia="宋体" w:hAnsi="Times New Roman" w:cs="Times New Roman"/>
          <w:color w:val="FF0000"/>
          <w:sz w:val="24"/>
          <w:szCs w:val="24"/>
        </w:rPr>
        <w:t>d</w:t>
      </w:r>
      <w:r>
        <w:rPr>
          <w:rFonts w:ascii="Times New Roman" w:eastAsia="宋体" w:hAnsi="Times New Roman" w:cs="Times New Roman"/>
          <w:color w:val="FF0000"/>
          <w:sz w:val="24"/>
          <w:szCs w:val="24"/>
        </w:rPr>
        <w:t>文件、或一个</w:t>
      </w:r>
      <w:r>
        <w:rPr>
          <w:rFonts w:ascii="Times New Roman" w:eastAsia="宋体" w:hAnsi="Times New Roman" w:cs="Times New Roman"/>
          <w:color w:val="FF0000"/>
          <w:sz w:val="24"/>
          <w:szCs w:val="24"/>
        </w:rPr>
        <w:t>Excel</w:t>
      </w:r>
      <w:r>
        <w:rPr>
          <w:rFonts w:ascii="Times New Roman" w:eastAsia="宋体" w:hAnsi="Times New Roman" w:cs="Times New Roman"/>
          <w:color w:val="FF0000"/>
          <w:sz w:val="24"/>
          <w:szCs w:val="24"/>
        </w:rPr>
        <w:t>文件、或一个</w:t>
      </w:r>
      <w:r>
        <w:rPr>
          <w:rFonts w:ascii="Times New Roman" w:eastAsia="宋体" w:hAnsi="Times New Roman" w:cs="Times New Roman"/>
          <w:color w:val="FF0000"/>
          <w:sz w:val="24"/>
          <w:szCs w:val="24"/>
        </w:rPr>
        <w:t>PDF</w:t>
      </w:r>
      <w:r>
        <w:rPr>
          <w:rFonts w:ascii="Times New Roman" w:eastAsia="宋体" w:hAnsi="Times New Roman" w:cs="Times New Roman"/>
          <w:color w:val="FF0000"/>
          <w:sz w:val="24"/>
          <w:szCs w:val="24"/>
        </w:rPr>
        <w:t>文件内）。</w:t>
      </w:r>
    </w:p>
    <w:p w:rsidR="00112B20" w:rsidRDefault="005422F7">
      <w:pPr>
        <w:numPr>
          <w:ilvl w:val="0"/>
          <w:numId w:val="9"/>
        </w:numPr>
        <w:ind w:leftChars="200" w:left="640" w:firstLine="0"/>
        <w:rPr>
          <w:rFonts w:ascii="Times New Roman" w:eastAsia="宋体" w:hAnsi="Times New Roman" w:cs="Times New Roman"/>
          <w:sz w:val="24"/>
          <w:szCs w:val="24"/>
        </w:rPr>
      </w:pPr>
      <w:r>
        <w:rPr>
          <w:rFonts w:ascii="Times New Roman" w:eastAsia="宋体" w:hAnsi="Times New Roman" w:cs="Times New Roman"/>
          <w:color w:val="FF0000"/>
          <w:sz w:val="24"/>
          <w:szCs w:val="24"/>
        </w:rPr>
        <w:t>材料的上报方式：各市或各单位刻盘上报时，可将所有材料和《高层次人才信息表》放在同一文件夹下即可。导入系统时，需要在</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辽宁人才信息港管理系统</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的</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材料导入</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模块内进行上传，支持批量导入。</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入选类别：入选该类人才的类别，参照《表</w:t>
      </w:r>
      <w:r>
        <w:rPr>
          <w:rFonts w:ascii="Times New Roman" w:eastAsia="宋体" w:hAnsi="Times New Roman" w:cs="Times New Roman"/>
          <w:sz w:val="24"/>
          <w:szCs w:val="24"/>
        </w:rPr>
        <w:t>12</w:t>
      </w:r>
      <w:r>
        <w:rPr>
          <w:rFonts w:ascii="Times New Roman" w:eastAsia="宋体" w:hAnsi="Times New Roman" w:cs="Times New Roman"/>
          <w:sz w:val="24"/>
          <w:szCs w:val="24"/>
        </w:rPr>
        <w:t>入选类别》或手动填写。</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入选批次：入选该类人才的批次。</w:t>
      </w:r>
      <w:r>
        <w:rPr>
          <w:rFonts w:ascii="Times New Roman" w:eastAsia="宋体" w:hAnsi="Times New Roman" w:cs="Times New Roman"/>
          <w:sz w:val="24"/>
          <w:szCs w:val="24"/>
        </w:rPr>
        <w:t>10</w:t>
      </w:r>
      <w:r>
        <w:rPr>
          <w:rFonts w:ascii="Times New Roman" w:eastAsia="宋体" w:hAnsi="Times New Roman" w:cs="Times New Roman"/>
          <w:sz w:val="24"/>
          <w:szCs w:val="24"/>
        </w:rPr>
        <w:t>字以内。</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入选时间：入选该类人才的日期。填报格式：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专家证书名称：该人的专家证书的名称。</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专家入选通知书是否领取：该人的专家入选通知书是否领取。填写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专家入选通知书编号：该人的专家入选通知书编号。字母不区分大小写。</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专家证书发放批次：该人专家证书的发放批次。</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专家证书发放日期：该人专家证书的发放日期。填报格式：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专家证书编号：该人专家证书的编号。字母不区分大小写。</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专家证书是否存在补办现象：该人专家证书是否存在补办的现象。填写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推荐单位：推荐单位的全称。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推荐单位类别：参照《表</w:t>
      </w:r>
      <w:r>
        <w:rPr>
          <w:rFonts w:ascii="Times New Roman" w:eastAsia="宋体" w:hAnsi="Times New Roman" w:cs="Times New Roman"/>
          <w:sz w:val="24"/>
          <w:szCs w:val="24"/>
        </w:rPr>
        <w:t>13</w:t>
      </w:r>
      <w:r>
        <w:rPr>
          <w:rFonts w:ascii="Times New Roman" w:eastAsia="宋体" w:hAnsi="Times New Roman" w:cs="Times New Roman"/>
          <w:sz w:val="24"/>
          <w:szCs w:val="24"/>
        </w:rPr>
        <w:t>单位类别》。</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推荐单位层级：参照《表</w:t>
      </w:r>
      <w:r>
        <w:rPr>
          <w:rFonts w:ascii="Times New Roman" w:eastAsia="宋体" w:hAnsi="Times New Roman" w:cs="Times New Roman"/>
          <w:sz w:val="24"/>
          <w:szCs w:val="24"/>
        </w:rPr>
        <w:t>14</w:t>
      </w:r>
      <w:r>
        <w:rPr>
          <w:rFonts w:ascii="Times New Roman" w:eastAsia="宋体" w:hAnsi="Times New Roman" w:cs="Times New Roman"/>
          <w:sz w:val="24"/>
          <w:szCs w:val="24"/>
        </w:rPr>
        <w:t>单位层级》，需要</w:t>
      </w:r>
      <w:r>
        <w:rPr>
          <w:rFonts w:ascii="Times New Roman" w:eastAsia="宋体" w:hAnsi="Times New Roman" w:cs="Times New Roman"/>
          <w:sz w:val="24"/>
          <w:szCs w:val="24"/>
        </w:rPr>
        <w:t>根据</w:t>
      </w:r>
      <w:r>
        <w:rPr>
          <w:rFonts w:ascii="Times New Roman" w:eastAsia="宋体" w:hAnsi="Times New Roman" w:cs="Times New Roman"/>
          <w:sz w:val="24"/>
          <w:szCs w:val="24"/>
        </w:rPr>
        <w:t>“</w:t>
      </w:r>
      <w:r>
        <w:rPr>
          <w:rFonts w:ascii="Times New Roman" w:eastAsia="宋体" w:hAnsi="Times New Roman" w:cs="Times New Roman"/>
          <w:sz w:val="24"/>
          <w:szCs w:val="24"/>
        </w:rPr>
        <w:t>推荐单位类别</w:t>
      </w:r>
      <w:r>
        <w:rPr>
          <w:rFonts w:ascii="Times New Roman" w:eastAsia="宋体" w:hAnsi="Times New Roman" w:cs="Times New Roman"/>
          <w:sz w:val="24"/>
          <w:szCs w:val="24"/>
        </w:rPr>
        <w:t>”</w:t>
      </w:r>
      <w:r>
        <w:rPr>
          <w:rFonts w:ascii="Times New Roman" w:eastAsia="宋体" w:hAnsi="Times New Roman" w:cs="Times New Roman"/>
          <w:sz w:val="24"/>
          <w:szCs w:val="24"/>
        </w:rPr>
        <w:t>的类别填写对应的层级。</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推荐平台：填写推荐该人才的平台。如</w:t>
      </w:r>
      <w:r>
        <w:rPr>
          <w:rFonts w:ascii="Times New Roman" w:eastAsia="宋体" w:hAnsi="Times New Roman" w:cs="Times New Roman"/>
          <w:sz w:val="24"/>
          <w:szCs w:val="24"/>
        </w:rPr>
        <w:t>“</w:t>
      </w:r>
      <w:r>
        <w:rPr>
          <w:rFonts w:ascii="Times New Roman" w:eastAsia="宋体" w:hAnsi="Times New Roman" w:cs="Times New Roman"/>
          <w:sz w:val="24"/>
          <w:szCs w:val="24"/>
        </w:rPr>
        <w:t>教育厅</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科技部</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地方</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ind w:leftChars="200" w:left="64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省</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市</w:t>
      </w:r>
      <w:r>
        <w:rPr>
          <w:rFonts w:ascii="Times New Roman" w:eastAsia="宋体" w:hAnsi="Times New Roman" w:cs="Times New Roman"/>
          <w:sz w:val="24"/>
          <w:szCs w:val="24"/>
        </w:rPr>
        <w:t>”</w:t>
      </w:r>
      <w:r>
        <w:rPr>
          <w:rFonts w:ascii="Times New Roman" w:eastAsia="宋体" w:hAnsi="Times New Roman" w:cs="Times New Roman"/>
          <w:sz w:val="24"/>
          <w:szCs w:val="24"/>
        </w:rPr>
        <w:t>等。</w:t>
      </w:r>
      <w:r>
        <w:rPr>
          <w:rFonts w:ascii="Times New Roman" w:eastAsia="宋体" w:hAnsi="Times New Roman" w:cs="Times New Roman"/>
          <w:sz w:val="24"/>
          <w:szCs w:val="24"/>
        </w:rPr>
        <w:t>100</w:t>
      </w:r>
      <w:r>
        <w:rPr>
          <w:rFonts w:ascii="Times New Roman" w:eastAsia="宋体" w:hAnsi="Times New Roman" w:cs="Times New Roman"/>
          <w:sz w:val="24"/>
          <w:szCs w:val="24"/>
        </w:rPr>
        <w:t>字以内。</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落地省份：参照《表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中华人民共和国行政区划》填写省的名称。</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到岗时间：该人才到岗的时间。填报格式：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是否退出：填写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退出时间：如果</w:t>
      </w:r>
      <w:r>
        <w:rPr>
          <w:rFonts w:ascii="Times New Roman" w:eastAsia="宋体" w:hAnsi="Times New Roman" w:cs="Times New Roman"/>
          <w:sz w:val="24"/>
          <w:szCs w:val="24"/>
        </w:rPr>
        <w:t>“</w:t>
      </w:r>
      <w:r>
        <w:rPr>
          <w:rFonts w:ascii="Times New Roman" w:eastAsia="宋体" w:hAnsi="Times New Roman" w:cs="Times New Roman"/>
          <w:sz w:val="24"/>
          <w:szCs w:val="24"/>
        </w:rPr>
        <w:t>是否退出</w:t>
      </w:r>
      <w:r>
        <w:rPr>
          <w:rFonts w:ascii="Times New Roman" w:eastAsia="宋体" w:hAnsi="Times New Roman" w:cs="Times New Roman"/>
          <w:sz w:val="24"/>
          <w:szCs w:val="24"/>
        </w:rPr>
        <w:t>”</w:t>
      </w:r>
      <w:r>
        <w:rPr>
          <w:rFonts w:ascii="Times New Roman" w:eastAsia="宋体" w:hAnsi="Times New Roman" w:cs="Times New Roman"/>
          <w:sz w:val="24"/>
          <w:szCs w:val="24"/>
        </w:rPr>
        <w:t>为</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时，此项必填。填报格式：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退出原因：如果</w:t>
      </w:r>
      <w:r>
        <w:rPr>
          <w:rFonts w:ascii="Times New Roman" w:eastAsia="宋体" w:hAnsi="Times New Roman" w:cs="Times New Roman"/>
          <w:sz w:val="24"/>
          <w:szCs w:val="24"/>
        </w:rPr>
        <w:t>“</w:t>
      </w:r>
      <w:r>
        <w:rPr>
          <w:rFonts w:ascii="Times New Roman" w:eastAsia="宋体" w:hAnsi="Times New Roman" w:cs="Times New Roman"/>
          <w:sz w:val="24"/>
          <w:szCs w:val="24"/>
        </w:rPr>
        <w:t>是否退出</w:t>
      </w:r>
      <w:r>
        <w:rPr>
          <w:rFonts w:ascii="Times New Roman" w:eastAsia="宋体" w:hAnsi="Times New Roman" w:cs="Times New Roman"/>
          <w:sz w:val="24"/>
          <w:szCs w:val="24"/>
        </w:rPr>
        <w:t>”</w:t>
      </w:r>
      <w:r>
        <w:rPr>
          <w:rFonts w:ascii="Times New Roman" w:eastAsia="宋体" w:hAnsi="Times New Roman" w:cs="Times New Roman"/>
          <w:sz w:val="24"/>
          <w:szCs w:val="24"/>
        </w:rPr>
        <w:t>为</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时，此项必填。</w:t>
      </w:r>
      <w:r>
        <w:rPr>
          <w:rFonts w:ascii="Times New Roman" w:eastAsia="宋体" w:hAnsi="Times New Roman" w:cs="Times New Roman"/>
          <w:sz w:val="24"/>
          <w:szCs w:val="24"/>
        </w:rPr>
        <w:t>100</w:t>
      </w:r>
      <w:r>
        <w:rPr>
          <w:rFonts w:ascii="Times New Roman" w:eastAsia="宋体" w:hAnsi="Times New Roman" w:cs="Times New Roman"/>
          <w:sz w:val="24"/>
          <w:szCs w:val="24"/>
        </w:rPr>
        <w:t>字以内。</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专业技术职务取得年份：获得该专业技术职务的年份。</w:t>
      </w:r>
    </w:p>
    <w:p w:rsidR="00112B20" w:rsidRDefault="005422F7">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评委会或考试机构名称：该专业</w:t>
      </w:r>
      <w:r>
        <w:rPr>
          <w:rFonts w:ascii="Times New Roman" w:eastAsia="宋体" w:hAnsi="Times New Roman" w:cs="Times New Roman"/>
          <w:sz w:val="24"/>
          <w:szCs w:val="24"/>
        </w:rPr>
        <w:t>技术职务的评委会或考试机构名称。</w:t>
      </w:r>
    </w:p>
    <w:p w:rsidR="00112B20" w:rsidRDefault="00112B20">
      <w:pPr>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7</w:t>
      </w:r>
      <w:r>
        <w:rPr>
          <w:rFonts w:ascii="Times New Roman" w:eastAsia="宋体" w:hAnsi="Times New Roman" w:cs="Times New Roman"/>
          <w:b/>
          <w:bCs/>
          <w:sz w:val="24"/>
          <w:szCs w:val="24"/>
        </w:rPr>
        <w:t>工作履历信息：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该信息集是多条信息集。最多填写五项。每一项记述该人一段工作履历。</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工作单位名称：该人才工作单位的全称。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工作地点（国家）：该人才工作单位的国别，参照《表</w:t>
      </w:r>
      <w:r>
        <w:rPr>
          <w:rFonts w:ascii="Times New Roman" w:eastAsia="宋体" w:hAnsi="Times New Roman" w:cs="Times New Roman"/>
          <w:sz w:val="24"/>
          <w:szCs w:val="24"/>
        </w:rPr>
        <w:t>2</w:t>
      </w:r>
      <w:r>
        <w:rPr>
          <w:rFonts w:ascii="Times New Roman" w:eastAsia="宋体" w:hAnsi="Times New Roman" w:cs="Times New Roman"/>
          <w:sz w:val="24"/>
          <w:szCs w:val="24"/>
        </w:rPr>
        <w:t>世界各国和地区名称》。</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工作地点（省</w:t>
      </w:r>
      <w:r>
        <w:rPr>
          <w:rFonts w:ascii="Times New Roman" w:eastAsia="宋体" w:hAnsi="Times New Roman" w:cs="Times New Roman"/>
          <w:sz w:val="24"/>
          <w:szCs w:val="24"/>
        </w:rPr>
        <w:t>/</w:t>
      </w:r>
      <w:r>
        <w:rPr>
          <w:rFonts w:ascii="Times New Roman" w:eastAsia="宋体" w:hAnsi="Times New Roman" w:cs="Times New Roman"/>
          <w:sz w:val="24"/>
          <w:szCs w:val="24"/>
        </w:rPr>
        <w:t>州）：工作单位所在的省或州的名称。如果工作地点是中国，参照《表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中华人民共和国行政区划》填写省的名称。</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工作地点（城市）：工作单位所在的城市。如果工作地点是中国，参照《表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中华人民共和国行政区划》填写市的名称。</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起始时间：该人才此项工作的开始日期（填写到月份即可）。填报格式：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r>
        <w:rPr>
          <w:rFonts w:ascii="Times New Roman" w:eastAsia="宋体" w:hAnsi="Times New Roman" w:cs="Times New Roman"/>
          <w:color w:val="FF0000"/>
          <w:sz w:val="24"/>
          <w:szCs w:val="24"/>
        </w:rPr>
        <w:t>注意：第一项工作的起始时间不允许单独填写，需要在【</w:t>
      </w:r>
      <w:r>
        <w:rPr>
          <w:rFonts w:ascii="Times New Roman" w:eastAsia="宋体" w:hAnsi="Times New Roman" w:cs="Times New Roman"/>
          <w:color w:val="FF0000"/>
          <w:sz w:val="24"/>
          <w:szCs w:val="24"/>
        </w:rPr>
        <w:t>1</w:t>
      </w:r>
      <w:r>
        <w:rPr>
          <w:rFonts w:ascii="Times New Roman" w:eastAsia="宋体" w:hAnsi="Times New Roman" w:cs="Times New Roman"/>
          <w:color w:val="FF0000"/>
          <w:sz w:val="24"/>
          <w:szCs w:val="24"/>
        </w:rPr>
        <w:t>基本信息】工作表里填写</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参加工作时间</w:t>
      </w:r>
      <w:r>
        <w:rPr>
          <w:rFonts w:ascii="Times New Roman" w:eastAsia="宋体" w:hAnsi="Times New Roman" w:cs="Times New Roman"/>
          <w:color w:val="FF0000"/>
          <w:sz w:val="24"/>
          <w:szCs w:val="24"/>
        </w:rPr>
        <w:t>”</w:t>
      </w:r>
      <w:r>
        <w:rPr>
          <w:rFonts w:ascii="Times New Roman" w:eastAsia="宋体" w:hAnsi="Times New Roman" w:cs="Times New Roman"/>
          <w:color w:val="FF0000"/>
          <w:sz w:val="24"/>
          <w:szCs w:val="24"/>
        </w:rPr>
        <w:t>，此处将自动关联。</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结束时间：该人才此项工作的结束日期。（填写到月份即可）。填报格式：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。如果是当前工作单位则无需填写。</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任职岗位：该人才此项工作的岗位名称。</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任职职务：该人才此项工作的职务名称。</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工作单位属性（国内工作单位填写）：如果此工作单位是国内，则需要填写，参照《表</w:t>
      </w:r>
      <w:r>
        <w:rPr>
          <w:rFonts w:ascii="Times New Roman" w:eastAsia="宋体" w:hAnsi="Times New Roman" w:cs="Times New Roman"/>
          <w:sz w:val="24"/>
          <w:szCs w:val="24"/>
        </w:rPr>
        <w:t>14</w:t>
      </w:r>
      <w:r>
        <w:rPr>
          <w:rFonts w:ascii="Times New Roman" w:eastAsia="宋体" w:hAnsi="Times New Roman" w:cs="Times New Roman"/>
          <w:sz w:val="24"/>
          <w:szCs w:val="24"/>
        </w:rPr>
        <w:t>单位层级》。</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是否转换单位（国内工作单位填写）：如果此工作单位是国内，则需要填写，填写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0"/>
        </w:numPr>
        <w:rPr>
          <w:rFonts w:ascii="Times New Roman" w:eastAsia="宋体" w:hAnsi="Times New Roman" w:cs="Times New Roman"/>
          <w:sz w:val="24"/>
          <w:szCs w:val="24"/>
        </w:rPr>
      </w:pPr>
      <w:r>
        <w:rPr>
          <w:rFonts w:ascii="Times New Roman" w:eastAsia="宋体" w:hAnsi="Times New Roman" w:cs="Times New Roman"/>
          <w:sz w:val="24"/>
          <w:szCs w:val="24"/>
        </w:rPr>
        <w:t>是否为当前工作单位：填写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112B20">
      <w:pPr>
        <w:spacing w:line="360" w:lineRule="auto"/>
        <w:rPr>
          <w:rFonts w:ascii="Times New Roman" w:eastAsia="宋体" w:hAnsi="Times New Roman" w:cs="Times New Roman"/>
          <w:b/>
          <w:bCs/>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8</w:t>
      </w:r>
      <w:r>
        <w:rPr>
          <w:rFonts w:ascii="Times New Roman" w:eastAsia="宋体" w:hAnsi="Times New Roman" w:cs="Times New Roman"/>
          <w:b/>
          <w:bCs/>
          <w:sz w:val="24"/>
          <w:szCs w:val="24"/>
        </w:rPr>
        <w:t>工作成果信息：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该信息集是一条信息集，每名人才只能填写一份。</w:t>
      </w:r>
    </w:p>
    <w:p w:rsidR="00112B20" w:rsidRDefault="005422F7">
      <w:pPr>
        <w:numPr>
          <w:ilvl w:val="0"/>
          <w:numId w:val="11"/>
        </w:numPr>
        <w:rPr>
          <w:rFonts w:ascii="Times New Roman" w:eastAsia="宋体" w:hAnsi="Times New Roman" w:cs="Times New Roman"/>
          <w:sz w:val="24"/>
          <w:szCs w:val="24"/>
        </w:rPr>
      </w:pPr>
      <w:r>
        <w:rPr>
          <w:rFonts w:ascii="Times New Roman" w:eastAsia="宋体" w:hAnsi="Times New Roman" w:cs="Times New Roman"/>
          <w:sz w:val="24"/>
          <w:szCs w:val="24"/>
        </w:rPr>
        <w:t>主要学术成果、创新成果简介：填写工作成果的简介。</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9</w:t>
      </w:r>
      <w:r>
        <w:rPr>
          <w:rFonts w:ascii="Times New Roman" w:eastAsia="宋体" w:hAnsi="Times New Roman" w:cs="Times New Roman"/>
          <w:b/>
          <w:bCs/>
          <w:sz w:val="24"/>
          <w:szCs w:val="24"/>
        </w:rPr>
        <w:t>代表性成果科研获奖情况：</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该信息集是多条信息集。最多填写十项。每一项记述该人一项获奖情况。</w:t>
      </w:r>
    </w:p>
    <w:p w:rsidR="00112B20" w:rsidRDefault="005422F7">
      <w:pPr>
        <w:numPr>
          <w:ilvl w:val="0"/>
          <w:numId w:val="12"/>
        </w:numPr>
        <w:rPr>
          <w:rFonts w:ascii="Times New Roman" w:eastAsia="宋体" w:hAnsi="Times New Roman" w:cs="Times New Roman"/>
          <w:sz w:val="24"/>
          <w:szCs w:val="24"/>
        </w:rPr>
      </w:pPr>
      <w:r>
        <w:rPr>
          <w:rFonts w:ascii="Times New Roman" w:eastAsia="宋体" w:hAnsi="Times New Roman" w:cs="Times New Roman"/>
          <w:sz w:val="24"/>
          <w:szCs w:val="24"/>
        </w:rPr>
        <w:t>获奖项目名称：获得奖励的专业技术工作任务、课题、项目的名称。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2"/>
        </w:numPr>
        <w:rPr>
          <w:rFonts w:ascii="Times New Roman" w:eastAsia="宋体" w:hAnsi="Times New Roman" w:cs="Times New Roman"/>
          <w:sz w:val="24"/>
          <w:szCs w:val="24"/>
        </w:rPr>
      </w:pPr>
      <w:r>
        <w:rPr>
          <w:rFonts w:ascii="Times New Roman" w:eastAsia="宋体" w:hAnsi="Times New Roman" w:cs="Times New Roman"/>
          <w:sz w:val="24"/>
          <w:szCs w:val="24"/>
        </w:rPr>
        <w:t>获奖名称：该人获得该奖励的名称。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2"/>
        </w:numPr>
        <w:rPr>
          <w:rFonts w:ascii="Times New Roman" w:eastAsia="宋体" w:hAnsi="Times New Roman" w:cs="Times New Roman"/>
          <w:sz w:val="24"/>
          <w:szCs w:val="24"/>
        </w:rPr>
      </w:pPr>
      <w:r>
        <w:rPr>
          <w:rFonts w:ascii="Times New Roman" w:eastAsia="宋体" w:hAnsi="Times New Roman" w:cs="Times New Roman"/>
          <w:sz w:val="24"/>
          <w:szCs w:val="24"/>
        </w:rPr>
        <w:t>授奖组织机构级别：批准授予该人</w:t>
      </w:r>
      <w:r>
        <w:rPr>
          <w:rFonts w:ascii="Times New Roman" w:eastAsia="宋体" w:hAnsi="Times New Roman" w:cs="Times New Roman"/>
          <w:sz w:val="24"/>
          <w:szCs w:val="24"/>
        </w:rPr>
        <w:t>该奖励的组织机构的级别，参照《表</w:t>
      </w:r>
      <w:r>
        <w:rPr>
          <w:rFonts w:ascii="Times New Roman" w:eastAsia="宋体" w:hAnsi="Times New Roman" w:cs="Times New Roman"/>
          <w:sz w:val="24"/>
          <w:szCs w:val="24"/>
        </w:rPr>
        <w:t>29</w:t>
      </w:r>
      <w:r>
        <w:rPr>
          <w:rFonts w:ascii="Times New Roman" w:eastAsia="宋体" w:hAnsi="Times New Roman" w:cs="Times New Roman"/>
          <w:sz w:val="24"/>
          <w:szCs w:val="24"/>
        </w:rPr>
        <w:t>授奖组织机构级别》。</w:t>
      </w:r>
    </w:p>
    <w:p w:rsidR="00112B20" w:rsidRDefault="005422F7">
      <w:pPr>
        <w:numPr>
          <w:ilvl w:val="0"/>
          <w:numId w:val="12"/>
        </w:numPr>
        <w:rPr>
          <w:rFonts w:ascii="Times New Roman" w:eastAsia="宋体" w:hAnsi="Times New Roman" w:cs="Times New Roman"/>
          <w:sz w:val="24"/>
          <w:szCs w:val="24"/>
        </w:rPr>
      </w:pPr>
      <w:r>
        <w:rPr>
          <w:rFonts w:ascii="Times New Roman" w:eastAsia="宋体" w:hAnsi="Times New Roman" w:cs="Times New Roman"/>
          <w:sz w:val="24"/>
          <w:szCs w:val="24"/>
        </w:rPr>
        <w:t>授奖国别：参照《表</w:t>
      </w:r>
      <w:r>
        <w:rPr>
          <w:rFonts w:ascii="Times New Roman" w:eastAsia="宋体" w:hAnsi="Times New Roman" w:cs="Times New Roman"/>
          <w:sz w:val="24"/>
          <w:szCs w:val="24"/>
        </w:rPr>
        <w:t>2</w:t>
      </w:r>
      <w:r>
        <w:rPr>
          <w:rFonts w:ascii="Times New Roman" w:eastAsia="宋体" w:hAnsi="Times New Roman" w:cs="Times New Roman"/>
          <w:sz w:val="24"/>
          <w:szCs w:val="24"/>
        </w:rPr>
        <w:t>世界各国和地区名称》。</w:t>
      </w:r>
    </w:p>
    <w:p w:rsidR="00112B20" w:rsidRDefault="005422F7">
      <w:pPr>
        <w:numPr>
          <w:ilvl w:val="0"/>
          <w:numId w:val="12"/>
        </w:numPr>
        <w:rPr>
          <w:rFonts w:ascii="Times New Roman" w:eastAsia="宋体" w:hAnsi="Times New Roman" w:cs="Times New Roman"/>
          <w:sz w:val="24"/>
          <w:szCs w:val="24"/>
        </w:rPr>
      </w:pPr>
      <w:r>
        <w:rPr>
          <w:rFonts w:ascii="Times New Roman" w:eastAsia="宋体" w:hAnsi="Times New Roman" w:cs="Times New Roman"/>
          <w:sz w:val="24"/>
          <w:szCs w:val="24"/>
        </w:rPr>
        <w:t>授奖单位：授予该人该奖励的单位名称。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2"/>
        </w:numPr>
        <w:rPr>
          <w:rFonts w:ascii="Times New Roman" w:eastAsia="宋体" w:hAnsi="Times New Roman" w:cs="Times New Roman"/>
          <w:sz w:val="24"/>
          <w:szCs w:val="24"/>
        </w:rPr>
      </w:pPr>
      <w:r>
        <w:rPr>
          <w:rFonts w:ascii="Times New Roman" w:eastAsia="宋体" w:hAnsi="Times New Roman" w:cs="Times New Roman"/>
          <w:sz w:val="24"/>
          <w:szCs w:val="24"/>
        </w:rPr>
        <w:t>获奖年度：获得奖励的批准年度。填报格式：</w:t>
      </w:r>
      <w:r>
        <w:rPr>
          <w:rFonts w:ascii="Times New Roman" w:eastAsia="宋体" w:hAnsi="Times New Roman" w:cs="Times New Roman"/>
          <w:sz w:val="24"/>
          <w:szCs w:val="24"/>
        </w:rPr>
        <w:t>1990</w:t>
      </w:r>
      <w:r>
        <w:rPr>
          <w:rFonts w:ascii="Times New Roman" w:eastAsia="宋体" w:hAnsi="Times New Roman" w:cs="Times New Roman"/>
          <w:sz w:val="24"/>
          <w:szCs w:val="24"/>
        </w:rPr>
        <w:t>。</w:t>
      </w:r>
    </w:p>
    <w:p w:rsidR="00112B20" w:rsidRDefault="005422F7">
      <w:pPr>
        <w:numPr>
          <w:ilvl w:val="0"/>
          <w:numId w:val="12"/>
        </w:numPr>
        <w:rPr>
          <w:rFonts w:ascii="Times New Roman" w:eastAsia="宋体" w:hAnsi="Times New Roman" w:cs="Times New Roman"/>
          <w:sz w:val="24"/>
          <w:szCs w:val="24"/>
        </w:rPr>
      </w:pPr>
      <w:r>
        <w:rPr>
          <w:rFonts w:ascii="Times New Roman" w:eastAsia="宋体" w:hAnsi="Times New Roman" w:cs="Times New Roman"/>
          <w:sz w:val="24"/>
          <w:szCs w:val="24"/>
        </w:rPr>
        <w:t>获奖备注：获得奖励的其他说明。</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10</w:t>
      </w:r>
      <w:r>
        <w:rPr>
          <w:rFonts w:ascii="Times New Roman" w:eastAsia="宋体" w:hAnsi="Times New Roman" w:cs="Times New Roman"/>
          <w:b/>
          <w:bCs/>
          <w:sz w:val="24"/>
          <w:szCs w:val="24"/>
        </w:rPr>
        <w:t>重要专利授权情况：</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该信息集是多条信息集。最多填写五项。每一项记述该人一项专利授权情况。</w:t>
      </w:r>
    </w:p>
    <w:p w:rsidR="00112B20" w:rsidRDefault="005422F7">
      <w:pPr>
        <w:numPr>
          <w:ilvl w:val="0"/>
          <w:numId w:val="13"/>
        </w:numPr>
        <w:rPr>
          <w:rFonts w:ascii="Times New Roman" w:eastAsia="宋体" w:hAnsi="Times New Roman" w:cs="Times New Roman"/>
          <w:sz w:val="24"/>
          <w:szCs w:val="24"/>
        </w:rPr>
      </w:pPr>
      <w:r>
        <w:rPr>
          <w:rFonts w:ascii="Times New Roman" w:eastAsia="宋体" w:hAnsi="Times New Roman" w:cs="Times New Roman"/>
          <w:sz w:val="24"/>
          <w:szCs w:val="24"/>
        </w:rPr>
        <w:t>专利名称：专利通知书签发的专利名称。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3"/>
        </w:numPr>
        <w:rPr>
          <w:rFonts w:ascii="Times New Roman" w:eastAsia="宋体" w:hAnsi="Times New Roman" w:cs="Times New Roman"/>
          <w:sz w:val="24"/>
          <w:szCs w:val="24"/>
        </w:rPr>
      </w:pPr>
      <w:r>
        <w:rPr>
          <w:rFonts w:ascii="Times New Roman" w:eastAsia="宋体" w:hAnsi="Times New Roman" w:cs="Times New Roman"/>
          <w:sz w:val="24"/>
          <w:szCs w:val="24"/>
        </w:rPr>
        <w:t>专利授权国：该人获得该专利的授权国，参照《表</w:t>
      </w:r>
      <w:r>
        <w:rPr>
          <w:rFonts w:ascii="Times New Roman" w:eastAsia="宋体" w:hAnsi="Times New Roman" w:cs="Times New Roman"/>
          <w:sz w:val="24"/>
          <w:szCs w:val="24"/>
        </w:rPr>
        <w:t>2</w:t>
      </w:r>
      <w:r>
        <w:rPr>
          <w:rFonts w:ascii="Times New Roman" w:eastAsia="宋体" w:hAnsi="Times New Roman" w:cs="Times New Roman"/>
          <w:sz w:val="24"/>
          <w:szCs w:val="24"/>
        </w:rPr>
        <w:t>世界各国和地区名称》。</w:t>
      </w:r>
    </w:p>
    <w:p w:rsidR="00112B20" w:rsidRDefault="005422F7">
      <w:pPr>
        <w:numPr>
          <w:ilvl w:val="0"/>
          <w:numId w:val="13"/>
        </w:numPr>
        <w:rPr>
          <w:rFonts w:ascii="Times New Roman" w:eastAsia="宋体" w:hAnsi="Times New Roman" w:cs="Times New Roman"/>
          <w:sz w:val="24"/>
          <w:szCs w:val="24"/>
        </w:rPr>
      </w:pPr>
      <w:r>
        <w:rPr>
          <w:rFonts w:ascii="Times New Roman" w:eastAsia="宋体" w:hAnsi="Times New Roman" w:cs="Times New Roman"/>
          <w:sz w:val="24"/>
          <w:szCs w:val="24"/>
        </w:rPr>
        <w:t>专利号：该人获取的该专利证书签发的专利号。</w:t>
      </w:r>
    </w:p>
    <w:p w:rsidR="00112B20" w:rsidRDefault="005422F7">
      <w:pPr>
        <w:numPr>
          <w:ilvl w:val="0"/>
          <w:numId w:val="13"/>
        </w:numPr>
        <w:rPr>
          <w:rFonts w:ascii="Times New Roman" w:eastAsia="宋体" w:hAnsi="Times New Roman" w:cs="Times New Roman"/>
          <w:sz w:val="24"/>
          <w:szCs w:val="24"/>
        </w:rPr>
      </w:pPr>
      <w:r>
        <w:rPr>
          <w:rFonts w:ascii="Times New Roman" w:eastAsia="宋体" w:hAnsi="Times New Roman" w:cs="Times New Roman"/>
          <w:sz w:val="24"/>
          <w:szCs w:val="24"/>
        </w:rPr>
        <w:t>授权公告日：专利获得授权的公告的日期。填报格式：</w:t>
      </w:r>
      <w:r>
        <w:rPr>
          <w:rFonts w:ascii="Times New Roman" w:eastAsia="宋体" w:hAnsi="Times New Roman" w:cs="Times New Roman"/>
          <w:sz w:val="24"/>
          <w:szCs w:val="24"/>
        </w:rPr>
        <w:t>1990-1-1</w:t>
      </w:r>
      <w:r>
        <w:rPr>
          <w:rFonts w:ascii="Times New Roman" w:eastAsia="宋体" w:hAnsi="Times New Roman" w:cs="Times New Roman"/>
          <w:sz w:val="24"/>
          <w:szCs w:val="24"/>
        </w:rPr>
        <w:t>。</w:t>
      </w:r>
    </w:p>
    <w:p w:rsidR="00112B20" w:rsidRDefault="005422F7">
      <w:pPr>
        <w:numPr>
          <w:ilvl w:val="0"/>
          <w:numId w:val="13"/>
        </w:numPr>
        <w:rPr>
          <w:rFonts w:ascii="Times New Roman" w:eastAsia="宋体" w:hAnsi="Times New Roman" w:cs="Times New Roman"/>
          <w:sz w:val="24"/>
          <w:szCs w:val="24"/>
        </w:rPr>
      </w:pPr>
      <w:r>
        <w:rPr>
          <w:rFonts w:ascii="Times New Roman" w:eastAsia="宋体" w:hAnsi="Times New Roman" w:cs="Times New Roman"/>
          <w:sz w:val="24"/>
          <w:szCs w:val="24"/>
        </w:rPr>
        <w:t>专利所有人：专利权人名称。</w:t>
      </w:r>
    </w:p>
    <w:p w:rsidR="00112B20" w:rsidRDefault="005422F7">
      <w:pPr>
        <w:numPr>
          <w:ilvl w:val="0"/>
          <w:numId w:val="13"/>
        </w:numPr>
        <w:rPr>
          <w:rFonts w:ascii="Times New Roman" w:eastAsia="宋体" w:hAnsi="Times New Roman" w:cs="Times New Roman"/>
          <w:sz w:val="24"/>
          <w:szCs w:val="24"/>
        </w:rPr>
      </w:pPr>
      <w:r>
        <w:rPr>
          <w:rFonts w:ascii="Times New Roman" w:eastAsia="宋体" w:hAnsi="Times New Roman" w:cs="Times New Roman"/>
          <w:sz w:val="24"/>
          <w:szCs w:val="24"/>
        </w:rPr>
        <w:t>授权机构：专利授权机构全称。</w:t>
      </w:r>
    </w:p>
    <w:p w:rsidR="00112B20" w:rsidRDefault="005422F7">
      <w:pPr>
        <w:numPr>
          <w:ilvl w:val="0"/>
          <w:numId w:val="13"/>
        </w:numPr>
        <w:rPr>
          <w:rFonts w:ascii="Times New Roman" w:eastAsia="宋体" w:hAnsi="Times New Roman" w:cs="Times New Roman"/>
          <w:sz w:val="24"/>
          <w:szCs w:val="24"/>
        </w:rPr>
      </w:pPr>
      <w:r>
        <w:rPr>
          <w:rFonts w:ascii="Times New Roman" w:eastAsia="宋体" w:hAnsi="Times New Roman" w:cs="Times New Roman"/>
          <w:sz w:val="24"/>
          <w:szCs w:val="24"/>
        </w:rPr>
        <w:t>专利状态：参照《表</w:t>
      </w:r>
      <w:r>
        <w:rPr>
          <w:rFonts w:ascii="Times New Roman" w:eastAsia="宋体" w:hAnsi="Times New Roman" w:cs="Times New Roman"/>
          <w:sz w:val="24"/>
          <w:szCs w:val="24"/>
        </w:rPr>
        <w:t>25</w:t>
      </w:r>
      <w:r>
        <w:rPr>
          <w:rFonts w:ascii="Times New Roman" w:eastAsia="宋体" w:hAnsi="Times New Roman" w:cs="Times New Roman"/>
          <w:sz w:val="24"/>
          <w:szCs w:val="24"/>
        </w:rPr>
        <w:t>专利状态》。</w:t>
      </w:r>
    </w:p>
    <w:p w:rsidR="00112B20" w:rsidRDefault="005422F7">
      <w:pPr>
        <w:numPr>
          <w:ilvl w:val="0"/>
          <w:numId w:val="13"/>
        </w:numPr>
        <w:rPr>
          <w:rFonts w:ascii="Times New Roman" w:eastAsia="宋体" w:hAnsi="Times New Roman" w:cs="Times New Roman"/>
          <w:sz w:val="24"/>
          <w:szCs w:val="24"/>
        </w:rPr>
      </w:pPr>
      <w:r>
        <w:rPr>
          <w:rFonts w:ascii="Times New Roman" w:eastAsia="宋体" w:hAnsi="Times New Roman" w:cs="Times New Roman"/>
          <w:sz w:val="24"/>
          <w:szCs w:val="24"/>
        </w:rPr>
        <w:t>专利授权备注：专利授权的其他说明。</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112B20">
      <w:pPr>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11</w:t>
      </w:r>
      <w:r>
        <w:rPr>
          <w:rFonts w:ascii="Times New Roman" w:eastAsia="宋体" w:hAnsi="Times New Roman" w:cs="Times New Roman"/>
          <w:b/>
          <w:bCs/>
          <w:sz w:val="24"/>
          <w:szCs w:val="24"/>
        </w:rPr>
        <w:t>代表性论文发表情况：</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该信息集是多条信息集。最多填写十项。每一项记述该人一项代表性论文发表情况。</w:t>
      </w:r>
    </w:p>
    <w:p w:rsidR="00112B20" w:rsidRDefault="005422F7">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论著名称：该人的代表性论文的全称。</w:t>
      </w:r>
    </w:p>
    <w:p w:rsidR="00112B20" w:rsidRDefault="005422F7">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论著类别：参照《表</w:t>
      </w:r>
      <w:r>
        <w:rPr>
          <w:rFonts w:ascii="Times New Roman" w:eastAsia="宋体" w:hAnsi="Times New Roman" w:cs="Times New Roman"/>
          <w:sz w:val="24"/>
          <w:szCs w:val="24"/>
        </w:rPr>
        <w:t>26</w:t>
      </w:r>
      <w:r>
        <w:rPr>
          <w:rFonts w:ascii="Times New Roman" w:eastAsia="宋体" w:hAnsi="Times New Roman" w:cs="Times New Roman"/>
          <w:sz w:val="24"/>
          <w:szCs w:val="24"/>
        </w:rPr>
        <w:t>论著类别》。</w:t>
      </w:r>
    </w:p>
    <w:p w:rsidR="00112B20" w:rsidRDefault="005422F7">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出版（发表）年度：该人论文发表的年度。填报格式：</w:t>
      </w:r>
      <w:r>
        <w:rPr>
          <w:rFonts w:ascii="Times New Roman" w:eastAsia="宋体" w:hAnsi="Times New Roman" w:cs="Times New Roman"/>
          <w:sz w:val="24"/>
          <w:szCs w:val="24"/>
        </w:rPr>
        <w:t>1990</w:t>
      </w:r>
      <w:r>
        <w:rPr>
          <w:rFonts w:ascii="Times New Roman" w:eastAsia="宋体" w:hAnsi="Times New Roman" w:cs="Times New Roman"/>
          <w:sz w:val="24"/>
          <w:szCs w:val="24"/>
        </w:rPr>
        <w:t>。</w:t>
      </w:r>
    </w:p>
    <w:p w:rsidR="00112B20" w:rsidRDefault="005422F7">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出版（发表）语言：该人论文发表的语言。</w:t>
      </w:r>
    </w:p>
    <w:p w:rsidR="00112B20" w:rsidRDefault="005422F7">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期刊名称：该人论文所发表的期刊的名称。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出版（发表）机构：该人论文出版机构或发表机构。</w:t>
      </w:r>
    </w:p>
    <w:p w:rsidR="00112B20" w:rsidRDefault="005422F7">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是否为</w:t>
      </w:r>
      <w:r>
        <w:rPr>
          <w:rFonts w:ascii="Times New Roman" w:eastAsia="宋体" w:hAnsi="Times New Roman" w:cs="Times New Roman"/>
          <w:sz w:val="24"/>
          <w:szCs w:val="24"/>
        </w:rPr>
        <w:t>ESI</w:t>
      </w:r>
      <w:r>
        <w:rPr>
          <w:rFonts w:ascii="Times New Roman" w:eastAsia="宋体" w:hAnsi="Times New Roman" w:cs="Times New Roman"/>
          <w:sz w:val="24"/>
          <w:szCs w:val="24"/>
        </w:rPr>
        <w:t>高被引论文：填写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论文等级：该人论文的等级，参照《表</w:t>
      </w:r>
      <w:r>
        <w:rPr>
          <w:rFonts w:ascii="Times New Roman" w:eastAsia="宋体" w:hAnsi="Times New Roman" w:cs="Times New Roman"/>
          <w:sz w:val="24"/>
          <w:szCs w:val="24"/>
        </w:rPr>
        <w:t>28</w:t>
      </w:r>
      <w:r>
        <w:rPr>
          <w:rFonts w:ascii="Times New Roman" w:eastAsia="宋体" w:hAnsi="Times New Roman" w:cs="Times New Roman"/>
          <w:sz w:val="24"/>
          <w:szCs w:val="24"/>
        </w:rPr>
        <w:t>论文等级》。</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12</w:t>
      </w:r>
      <w:r>
        <w:rPr>
          <w:rFonts w:ascii="Times New Roman" w:eastAsia="宋体" w:hAnsi="Times New Roman" w:cs="Times New Roman"/>
          <w:b/>
          <w:bCs/>
          <w:sz w:val="24"/>
          <w:szCs w:val="24"/>
        </w:rPr>
        <w:t>重要国际学术组织参与情况：</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该信息集是多条信息集。最多填写五项。每一项记述该人一项重要国际学术组织的参与情况。</w:t>
      </w:r>
    </w:p>
    <w:p w:rsidR="00112B20" w:rsidRDefault="005422F7">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参加国际学术组织名称：该人参加的国际学术组织的全称。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参加国际学术组织职务：该人在国际学术组织内担任的职务名称。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参加国际学术组织起始年度：该人参加该国际学术组织的年</w:t>
      </w:r>
      <w:r>
        <w:rPr>
          <w:rFonts w:ascii="Times New Roman" w:eastAsia="宋体" w:hAnsi="Times New Roman" w:cs="Times New Roman"/>
          <w:sz w:val="24"/>
          <w:szCs w:val="24"/>
        </w:rPr>
        <w:t>度。填报格式：</w:t>
      </w:r>
      <w:r>
        <w:rPr>
          <w:rFonts w:ascii="Times New Roman" w:eastAsia="宋体" w:hAnsi="Times New Roman" w:cs="Times New Roman"/>
          <w:sz w:val="24"/>
          <w:szCs w:val="24"/>
        </w:rPr>
        <w:t>1990</w:t>
      </w:r>
      <w:r>
        <w:rPr>
          <w:rFonts w:ascii="Times New Roman" w:eastAsia="宋体" w:hAnsi="Times New Roman" w:cs="Times New Roman"/>
          <w:sz w:val="24"/>
          <w:szCs w:val="24"/>
        </w:rPr>
        <w:t>。</w:t>
      </w:r>
    </w:p>
    <w:p w:rsidR="00112B20" w:rsidRDefault="005422F7">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参加国际学术组织结束年度：该人退出该国际学术组织的年度。填报格式：</w:t>
      </w:r>
      <w:r>
        <w:rPr>
          <w:rFonts w:ascii="Times New Roman" w:eastAsia="宋体" w:hAnsi="Times New Roman" w:cs="Times New Roman"/>
          <w:sz w:val="24"/>
          <w:szCs w:val="24"/>
        </w:rPr>
        <w:t>1990</w:t>
      </w:r>
      <w:r>
        <w:rPr>
          <w:rFonts w:ascii="Times New Roman" w:eastAsia="宋体" w:hAnsi="Times New Roman" w:cs="Times New Roman"/>
          <w:sz w:val="24"/>
          <w:szCs w:val="24"/>
        </w:rPr>
        <w:t>。</w:t>
      </w:r>
    </w:p>
    <w:p w:rsidR="00112B20" w:rsidRDefault="005422F7">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参加国际学术组织备注：该人参加国际学术组织的其他说明。</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13</w:t>
      </w:r>
      <w:r>
        <w:rPr>
          <w:rFonts w:ascii="Times New Roman" w:eastAsia="宋体" w:hAnsi="Times New Roman" w:cs="Times New Roman"/>
          <w:b/>
          <w:bCs/>
          <w:sz w:val="24"/>
          <w:szCs w:val="24"/>
        </w:rPr>
        <w:t>承担重大项目情况：</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该信息集是多条信息集。最多填写十项。每一项记述该人一项承担重大项目的情况。</w:t>
      </w:r>
    </w:p>
    <w:p w:rsidR="00112B20" w:rsidRDefault="005422F7">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项目名称：该人承担的研究、技术、专业工作的重大项目的名称。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项目性质：该人承担的重大项目的性质划分。</w:t>
      </w:r>
      <w:r>
        <w:rPr>
          <w:rFonts w:ascii="Times New Roman" w:eastAsia="宋体" w:hAnsi="Times New Roman" w:cs="Times New Roman"/>
          <w:sz w:val="24"/>
          <w:szCs w:val="24"/>
        </w:rPr>
        <w:t>100</w:t>
      </w:r>
      <w:r>
        <w:rPr>
          <w:rFonts w:ascii="Times New Roman" w:eastAsia="宋体" w:hAnsi="Times New Roman" w:cs="Times New Roman"/>
          <w:sz w:val="24"/>
          <w:szCs w:val="24"/>
        </w:rPr>
        <w:t>字以内。</w:t>
      </w:r>
    </w:p>
    <w:p w:rsidR="00112B20" w:rsidRDefault="005422F7">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项目经费来源：该人承担重大项目的经费来源的说明。</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5422F7">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项目经费额度（万元）：该人所承担重大项目的经费额度，填写数字。</w:t>
      </w:r>
    </w:p>
    <w:p w:rsidR="00112B20" w:rsidRDefault="005422F7">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项目角色：该人在重大项目中所负责任和所起的实际作用的类型，参照《表</w:t>
      </w:r>
      <w:r>
        <w:rPr>
          <w:rFonts w:ascii="Times New Roman" w:eastAsia="宋体" w:hAnsi="Times New Roman" w:cs="Times New Roman"/>
          <w:sz w:val="24"/>
          <w:szCs w:val="24"/>
        </w:rPr>
        <w:t>17</w:t>
      </w:r>
      <w:r>
        <w:rPr>
          <w:rFonts w:ascii="Times New Roman" w:eastAsia="宋体" w:hAnsi="Times New Roman" w:cs="Times New Roman"/>
          <w:sz w:val="24"/>
          <w:szCs w:val="24"/>
        </w:rPr>
        <w:t>项目中担任角色》。</w:t>
      </w:r>
    </w:p>
    <w:p w:rsidR="00112B20" w:rsidRDefault="005422F7">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项目起始年度：该人所承担重大项目的开始年度。填报格式：</w:t>
      </w:r>
      <w:r>
        <w:rPr>
          <w:rFonts w:ascii="Times New Roman" w:eastAsia="宋体" w:hAnsi="Times New Roman" w:cs="Times New Roman"/>
          <w:sz w:val="24"/>
          <w:szCs w:val="24"/>
        </w:rPr>
        <w:t>1990</w:t>
      </w:r>
      <w:r>
        <w:rPr>
          <w:rFonts w:ascii="Times New Roman" w:eastAsia="宋体" w:hAnsi="Times New Roman" w:cs="Times New Roman"/>
          <w:sz w:val="24"/>
          <w:szCs w:val="24"/>
        </w:rPr>
        <w:t>。</w:t>
      </w:r>
    </w:p>
    <w:p w:rsidR="00112B20" w:rsidRDefault="005422F7">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项目结束年度：该人所承担重大项目的结束年度。填报格式：</w:t>
      </w:r>
      <w:r>
        <w:rPr>
          <w:rFonts w:ascii="Times New Roman" w:eastAsia="宋体" w:hAnsi="Times New Roman" w:cs="Times New Roman"/>
          <w:sz w:val="24"/>
          <w:szCs w:val="24"/>
        </w:rPr>
        <w:t>1990</w:t>
      </w:r>
      <w:r>
        <w:rPr>
          <w:rFonts w:ascii="Times New Roman" w:eastAsia="宋体" w:hAnsi="Times New Roman" w:cs="Times New Roman"/>
          <w:sz w:val="24"/>
          <w:szCs w:val="24"/>
        </w:rPr>
        <w:t>。</w:t>
      </w:r>
    </w:p>
    <w:p w:rsidR="00112B20" w:rsidRDefault="005422F7">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具体承担任务：该人在重大项目中所负责任和所起的实际作用说明。</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14</w:t>
      </w:r>
      <w:r>
        <w:rPr>
          <w:rFonts w:ascii="Times New Roman" w:eastAsia="宋体" w:hAnsi="Times New Roman" w:cs="Times New Roman"/>
          <w:b/>
          <w:bCs/>
          <w:sz w:val="24"/>
          <w:szCs w:val="24"/>
        </w:rPr>
        <w:t>创业类人才创业情况：</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该信息集是多条信息集。最多填写五项。每一项记述该人一项创业信息。</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公司名称：该人所创办的公司的注册名称。</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公司性质：该人所</w:t>
      </w:r>
      <w:r>
        <w:rPr>
          <w:rFonts w:ascii="Times New Roman" w:eastAsia="宋体" w:hAnsi="Times New Roman" w:cs="Times New Roman"/>
          <w:sz w:val="24"/>
          <w:szCs w:val="24"/>
        </w:rPr>
        <w:t>创办的公司的注册类型，参照《表</w:t>
      </w:r>
      <w:r>
        <w:rPr>
          <w:rFonts w:ascii="Times New Roman" w:eastAsia="宋体" w:hAnsi="Times New Roman" w:cs="Times New Roman"/>
          <w:sz w:val="24"/>
          <w:szCs w:val="24"/>
        </w:rPr>
        <w:t>18</w:t>
      </w:r>
      <w:r>
        <w:rPr>
          <w:rFonts w:ascii="Times New Roman" w:eastAsia="宋体" w:hAnsi="Times New Roman" w:cs="Times New Roman"/>
          <w:sz w:val="24"/>
          <w:szCs w:val="24"/>
        </w:rPr>
        <w:t>企业登记注册类型》。</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主要业务范围：该人所创办公司的经营业务范围。</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公司所在地（省）：该人所创办公司的注册地所在省，参照《表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中华人民共和国行政区划》填写省的名称。</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公司所在地（市）：该人所创办公司的注册地所在市，参照《表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中华人民共和国行政区划》填写市的名称。</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公司所在地（区</w:t>
      </w:r>
      <w:r>
        <w:rPr>
          <w:rFonts w:ascii="Times New Roman" w:eastAsia="宋体" w:hAnsi="Times New Roman" w:cs="Times New Roman"/>
          <w:sz w:val="24"/>
          <w:szCs w:val="24"/>
        </w:rPr>
        <w:t>/</w:t>
      </w:r>
      <w:r>
        <w:rPr>
          <w:rFonts w:ascii="Times New Roman" w:eastAsia="宋体" w:hAnsi="Times New Roman" w:cs="Times New Roman"/>
          <w:sz w:val="24"/>
          <w:szCs w:val="24"/>
        </w:rPr>
        <w:t>县）：该人所创办公司的注册地所在区县，参照《表</w:t>
      </w:r>
      <w:r>
        <w:rPr>
          <w:rFonts w:ascii="Times New Roman" w:eastAsia="宋体" w:hAnsi="Times New Roman" w:cs="Times New Roman"/>
          <w:sz w:val="24"/>
          <w:szCs w:val="24"/>
        </w:rPr>
        <w:t>15</w:t>
      </w:r>
      <w:r>
        <w:rPr>
          <w:rFonts w:ascii="Times New Roman" w:eastAsia="宋体" w:hAnsi="Times New Roman" w:cs="Times New Roman"/>
          <w:sz w:val="24"/>
          <w:szCs w:val="24"/>
        </w:rPr>
        <w:t>中华人民共和国行政区划》填写区县的名称。</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公司所在地详细地址：该人所创办公司的注册地详细地址，自行填写。</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公司注册资金（万元）：该人所创办公司的注册资金金额，填写数字。</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公司成立日期：该人所创办公司的成立日期。填报格式：</w:t>
      </w:r>
      <w:r>
        <w:rPr>
          <w:rFonts w:ascii="Times New Roman" w:eastAsia="宋体" w:hAnsi="Times New Roman" w:cs="Times New Roman"/>
          <w:sz w:val="24"/>
          <w:szCs w:val="24"/>
        </w:rPr>
        <w:t>1990-1-1</w:t>
      </w:r>
      <w:r>
        <w:rPr>
          <w:rFonts w:ascii="Times New Roman" w:eastAsia="宋体" w:hAnsi="Times New Roman" w:cs="Times New Roman"/>
          <w:sz w:val="24"/>
          <w:szCs w:val="24"/>
        </w:rPr>
        <w:t>。</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公司情况统计年度：该人所创办公司的相关数据的统计年度。填报格式：</w:t>
      </w:r>
      <w:r>
        <w:rPr>
          <w:rFonts w:ascii="Times New Roman" w:eastAsia="宋体" w:hAnsi="Times New Roman" w:cs="Times New Roman"/>
          <w:sz w:val="24"/>
          <w:szCs w:val="24"/>
        </w:rPr>
        <w:t>1990</w:t>
      </w:r>
      <w:r>
        <w:rPr>
          <w:rFonts w:ascii="Times New Roman" w:eastAsia="宋体" w:hAnsi="Times New Roman" w:cs="Times New Roman"/>
          <w:sz w:val="24"/>
          <w:szCs w:val="24"/>
        </w:rPr>
        <w:t>。</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公司员工人数：该人所创办公司的员工人数。</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公司年主营业务收入（万元）：该人所创办公司的主营业务收入，填写数字。</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公司年缴纳税款额度（万元）：该人所创办公司的纳税款额度，填写数字。</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公司年税后净利润（万元）：该人所创办公司的年度税后净利润，填写数字。</w:t>
      </w:r>
    </w:p>
    <w:p w:rsidR="00112B20" w:rsidRDefault="005422F7">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公司年缴纳员工社保金</w:t>
      </w:r>
      <w:r>
        <w:rPr>
          <w:rFonts w:ascii="Times New Roman" w:eastAsia="宋体" w:hAnsi="Times New Roman" w:cs="Times New Roman"/>
          <w:sz w:val="24"/>
          <w:szCs w:val="24"/>
        </w:rPr>
        <w:tab/>
      </w:r>
      <w:r>
        <w:rPr>
          <w:rFonts w:ascii="Times New Roman" w:eastAsia="宋体" w:hAnsi="Times New Roman" w:cs="Times New Roman"/>
          <w:sz w:val="24"/>
          <w:szCs w:val="24"/>
        </w:rPr>
        <w:t>（万元）：：该人所创办公司的年度缴纳员工社保金的额度，填写数字。</w:t>
      </w:r>
    </w:p>
    <w:p w:rsidR="00112B20" w:rsidRDefault="00112B20">
      <w:pPr>
        <w:spacing w:line="360" w:lineRule="auto"/>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15</w:t>
      </w:r>
      <w:r>
        <w:rPr>
          <w:rFonts w:ascii="Times New Roman" w:eastAsia="宋体" w:hAnsi="Times New Roman" w:cs="Times New Roman"/>
          <w:b/>
          <w:bCs/>
          <w:sz w:val="24"/>
          <w:szCs w:val="24"/>
        </w:rPr>
        <w:t>其他业绩信息：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该信息集是多条信息集。最多填写五项。每一项记述该人一项其他业绩信息。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其他业绩</w:t>
      </w:r>
      <w:r>
        <w:rPr>
          <w:rFonts w:ascii="Times New Roman" w:eastAsia="宋体" w:hAnsi="Times New Roman" w:cs="Times New Roman"/>
          <w:sz w:val="24"/>
          <w:szCs w:val="24"/>
        </w:rPr>
        <w:t>”</w:t>
      </w:r>
      <w:r>
        <w:rPr>
          <w:rFonts w:ascii="Times New Roman" w:eastAsia="宋体" w:hAnsi="Times New Roman" w:cs="Times New Roman"/>
          <w:sz w:val="24"/>
          <w:szCs w:val="24"/>
        </w:rPr>
        <w:t>是指除</w:t>
      </w:r>
      <w:r>
        <w:rPr>
          <w:rFonts w:ascii="Times New Roman" w:eastAsia="宋体" w:hAnsi="Times New Roman" w:cs="Times New Roman"/>
          <w:sz w:val="24"/>
          <w:szCs w:val="24"/>
        </w:rPr>
        <w:t>“</w:t>
      </w:r>
      <w:r>
        <w:rPr>
          <w:rFonts w:ascii="Times New Roman" w:eastAsia="宋体" w:hAnsi="Times New Roman" w:cs="Times New Roman"/>
          <w:sz w:val="24"/>
          <w:szCs w:val="24"/>
        </w:rPr>
        <w:t>工作成果信息</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代表性成果科研获奖情况</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重要专利授权情况</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代表性论文发表情况</w:t>
      </w:r>
      <w:r>
        <w:rPr>
          <w:rFonts w:ascii="Times New Roman" w:eastAsia="宋体" w:hAnsi="Times New Roman" w:cs="Times New Roman"/>
          <w:sz w:val="24"/>
          <w:szCs w:val="24"/>
        </w:rPr>
        <w:t>”</w:t>
      </w:r>
      <w:r>
        <w:rPr>
          <w:rFonts w:ascii="Times New Roman" w:eastAsia="宋体" w:hAnsi="Times New Roman" w:cs="Times New Roman"/>
          <w:sz w:val="24"/>
          <w:szCs w:val="24"/>
        </w:rPr>
        <w:t>和</w:t>
      </w:r>
      <w:r>
        <w:rPr>
          <w:rFonts w:ascii="Times New Roman" w:eastAsia="宋体" w:hAnsi="Times New Roman" w:cs="Times New Roman"/>
          <w:sz w:val="24"/>
          <w:szCs w:val="24"/>
        </w:rPr>
        <w:t>“</w:t>
      </w:r>
      <w:r>
        <w:rPr>
          <w:rFonts w:ascii="Times New Roman" w:eastAsia="宋体" w:hAnsi="Times New Roman" w:cs="Times New Roman"/>
          <w:sz w:val="24"/>
          <w:szCs w:val="24"/>
        </w:rPr>
        <w:t>承担重大项目情况</w:t>
      </w:r>
      <w:r>
        <w:rPr>
          <w:rFonts w:ascii="Times New Roman" w:eastAsia="宋体" w:hAnsi="Times New Roman" w:cs="Times New Roman"/>
          <w:sz w:val="24"/>
          <w:szCs w:val="24"/>
        </w:rPr>
        <w:t>”</w:t>
      </w:r>
      <w:r>
        <w:rPr>
          <w:rFonts w:ascii="Times New Roman" w:eastAsia="宋体" w:hAnsi="Times New Roman" w:cs="Times New Roman"/>
          <w:sz w:val="24"/>
          <w:szCs w:val="24"/>
        </w:rPr>
        <w:t>之外的其他业绩的补充说明。</w:t>
      </w:r>
    </w:p>
    <w:p w:rsidR="00112B20" w:rsidRDefault="005422F7">
      <w:pPr>
        <w:numPr>
          <w:ilvl w:val="0"/>
          <w:numId w:val="18"/>
        </w:numPr>
        <w:rPr>
          <w:rFonts w:ascii="Times New Roman" w:eastAsia="宋体" w:hAnsi="Times New Roman" w:cs="Times New Roman"/>
          <w:sz w:val="24"/>
          <w:szCs w:val="24"/>
        </w:rPr>
      </w:pPr>
      <w:r>
        <w:rPr>
          <w:rFonts w:ascii="Times New Roman" w:eastAsia="宋体" w:hAnsi="Times New Roman" w:cs="Times New Roman"/>
          <w:sz w:val="24"/>
          <w:szCs w:val="24"/>
        </w:rPr>
        <w:t>业绩名称：该人其他业绩的名称。</w:t>
      </w:r>
    </w:p>
    <w:p w:rsidR="00112B20" w:rsidRDefault="005422F7">
      <w:pPr>
        <w:numPr>
          <w:ilvl w:val="0"/>
          <w:numId w:val="18"/>
        </w:numPr>
        <w:rPr>
          <w:rFonts w:ascii="Times New Roman" w:eastAsia="宋体" w:hAnsi="Times New Roman" w:cs="Times New Roman"/>
          <w:sz w:val="24"/>
          <w:szCs w:val="24"/>
        </w:rPr>
      </w:pPr>
      <w:r>
        <w:rPr>
          <w:rFonts w:ascii="Times New Roman" w:eastAsia="宋体" w:hAnsi="Times New Roman" w:cs="Times New Roman"/>
          <w:sz w:val="24"/>
          <w:szCs w:val="24"/>
        </w:rPr>
        <w:t>业绩主要内容：该人其他业绩的介绍。</w:t>
      </w:r>
    </w:p>
    <w:p w:rsidR="00112B20" w:rsidRDefault="00112B20">
      <w:pPr>
        <w:rPr>
          <w:rFonts w:ascii="Times New Roman" w:eastAsia="宋体" w:hAnsi="Times New Roman" w:cs="Times New Roman"/>
          <w:sz w:val="24"/>
          <w:szCs w:val="24"/>
        </w:rPr>
      </w:pPr>
    </w:p>
    <w:p w:rsidR="00112B20" w:rsidRDefault="00112B20">
      <w:pPr>
        <w:rPr>
          <w:rFonts w:ascii="Times New Roman" w:eastAsia="宋体" w:hAnsi="Times New Roman" w:cs="Times New Roman"/>
          <w:sz w:val="24"/>
          <w:szCs w:val="24"/>
        </w:rPr>
      </w:pPr>
    </w:p>
    <w:p w:rsidR="00112B20" w:rsidRDefault="005422F7">
      <w:pPr>
        <w:spacing w:line="480" w:lineRule="auto"/>
        <w:outlineLvl w:val="1"/>
        <w:rPr>
          <w:rFonts w:ascii="Times New Roman" w:eastAsia="宋体" w:hAnsi="Times New Roman" w:cs="Times New Roman"/>
          <w:sz w:val="24"/>
          <w:szCs w:val="24"/>
        </w:rPr>
      </w:pPr>
      <w:r>
        <w:rPr>
          <w:rFonts w:ascii="Times New Roman" w:eastAsia="宋体" w:hAnsi="Times New Roman" w:cs="Times New Roman"/>
          <w:b/>
          <w:bCs/>
          <w:sz w:val="24"/>
          <w:szCs w:val="24"/>
        </w:rPr>
        <w:t>16</w:t>
      </w:r>
      <w:r>
        <w:rPr>
          <w:rFonts w:ascii="Times New Roman" w:eastAsia="宋体" w:hAnsi="Times New Roman" w:cs="Times New Roman"/>
          <w:b/>
          <w:bCs/>
          <w:sz w:val="24"/>
          <w:szCs w:val="24"/>
        </w:rPr>
        <w:t>专家服务基本情况信息：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该表针对外籍专家进行填写。该信息集是单一记录信息集，每名人才只能填写一份。</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医疗保险办理情况：该</w:t>
      </w:r>
      <w:r>
        <w:rPr>
          <w:rFonts w:ascii="Times New Roman" w:eastAsia="宋体" w:hAnsi="Times New Roman" w:cs="Times New Roman"/>
          <w:sz w:val="24"/>
          <w:szCs w:val="24"/>
        </w:rPr>
        <w:t>人办理的医疗保险的情况，参照《表</w:t>
      </w:r>
      <w:r>
        <w:rPr>
          <w:rFonts w:ascii="Times New Roman" w:eastAsia="宋体" w:hAnsi="Times New Roman" w:cs="Times New Roman"/>
          <w:sz w:val="24"/>
          <w:szCs w:val="24"/>
        </w:rPr>
        <w:t>19</w:t>
      </w:r>
      <w:r>
        <w:rPr>
          <w:rFonts w:ascii="Times New Roman" w:eastAsia="宋体" w:hAnsi="Times New Roman" w:cs="Times New Roman"/>
          <w:sz w:val="24"/>
          <w:szCs w:val="24"/>
        </w:rPr>
        <w:t>医疗保险办理情况》。</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医保类别：如果</w:t>
      </w:r>
      <w:r>
        <w:rPr>
          <w:rFonts w:ascii="Times New Roman" w:eastAsia="宋体" w:hAnsi="Times New Roman" w:cs="Times New Roman"/>
          <w:sz w:val="24"/>
          <w:szCs w:val="24"/>
        </w:rPr>
        <w:t>“</w:t>
      </w:r>
      <w:r>
        <w:rPr>
          <w:rFonts w:ascii="Times New Roman" w:eastAsia="宋体" w:hAnsi="Times New Roman" w:cs="Times New Roman"/>
          <w:sz w:val="24"/>
          <w:szCs w:val="24"/>
        </w:rPr>
        <w:t>医疗保险办理情况</w:t>
      </w:r>
      <w:r>
        <w:rPr>
          <w:rFonts w:ascii="Times New Roman" w:eastAsia="宋体" w:hAnsi="Times New Roman" w:cs="Times New Roman"/>
          <w:sz w:val="24"/>
          <w:szCs w:val="24"/>
        </w:rPr>
        <w:t>”</w:t>
      </w:r>
      <w:r>
        <w:rPr>
          <w:rFonts w:ascii="Times New Roman" w:eastAsia="宋体" w:hAnsi="Times New Roman" w:cs="Times New Roman"/>
          <w:sz w:val="24"/>
          <w:szCs w:val="24"/>
        </w:rPr>
        <w:t>为</w:t>
      </w:r>
      <w:r>
        <w:rPr>
          <w:rFonts w:ascii="Times New Roman" w:eastAsia="宋体" w:hAnsi="Times New Roman" w:cs="Times New Roman"/>
          <w:sz w:val="24"/>
          <w:szCs w:val="24"/>
        </w:rPr>
        <w:t>“</w:t>
      </w:r>
      <w:r>
        <w:rPr>
          <w:rFonts w:ascii="Times New Roman" w:eastAsia="宋体" w:hAnsi="Times New Roman" w:cs="Times New Roman"/>
          <w:sz w:val="24"/>
          <w:szCs w:val="24"/>
        </w:rPr>
        <w:t>社会保险</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混合</w:t>
      </w:r>
      <w:r>
        <w:rPr>
          <w:rFonts w:ascii="Times New Roman" w:eastAsia="宋体" w:hAnsi="Times New Roman" w:cs="Times New Roman"/>
          <w:sz w:val="24"/>
          <w:szCs w:val="24"/>
        </w:rPr>
        <w:t>”</w:t>
      </w:r>
      <w:r>
        <w:rPr>
          <w:rFonts w:ascii="Times New Roman" w:eastAsia="宋体" w:hAnsi="Times New Roman" w:cs="Times New Roman"/>
          <w:sz w:val="24"/>
          <w:szCs w:val="24"/>
        </w:rPr>
        <w:t>，则此项必填。填写内容参照《表</w:t>
      </w:r>
      <w:r>
        <w:rPr>
          <w:rFonts w:ascii="Times New Roman" w:eastAsia="宋体" w:hAnsi="Times New Roman" w:cs="Times New Roman"/>
          <w:sz w:val="24"/>
          <w:szCs w:val="24"/>
        </w:rPr>
        <w:t>27</w:t>
      </w:r>
      <w:r>
        <w:rPr>
          <w:rFonts w:ascii="Times New Roman" w:eastAsia="宋体" w:hAnsi="Times New Roman" w:cs="Times New Roman"/>
          <w:sz w:val="24"/>
          <w:szCs w:val="24"/>
        </w:rPr>
        <w:t>医保类别》；</w:t>
      </w:r>
    </w:p>
    <w:p w:rsidR="00112B20" w:rsidRDefault="005422F7">
      <w:pPr>
        <w:ind w:firstLine="420"/>
        <w:rPr>
          <w:rFonts w:ascii="Times New Roman" w:eastAsia="宋体" w:hAnsi="Times New Roman" w:cs="Times New Roman"/>
          <w:sz w:val="24"/>
          <w:szCs w:val="24"/>
        </w:rPr>
      </w:pPr>
      <w:r>
        <w:rPr>
          <w:rFonts w:ascii="Times New Roman" w:eastAsia="宋体" w:hAnsi="Times New Roman" w:cs="Times New Roman"/>
          <w:sz w:val="24"/>
          <w:szCs w:val="24"/>
        </w:rPr>
        <w:t>如果</w:t>
      </w:r>
      <w:r>
        <w:rPr>
          <w:rFonts w:ascii="Times New Roman" w:eastAsia="宋体" w:hAnsi="Times New Roman" w:cs="Times New Roman"/>
          <w:sz w:val="24"/>
          <w:szCs w:val="24"/>
        </w:rPr>
        <w:t>“</w:t>
      </w:r>
      <w:r>
        <w:rPr>
          <w:rFonts w:ascii="Times New Roman" w:eastAsia="宋体" w:hAnsi="Times New Roman" w:cs="Times New Roman"/>
          <w:sz w:val="24"/>
          <w:szCs w:val="24"/>
        </w:rPr>
        <w:t>医疗保险办理情况</w:t>
      </w:r>
      <w:r>
        <w:rPr>
          <w:rFonts w:ascii="Times New Roman" w:eastAsia="宋体" w:hAnsi="Times New Roman" w:cs="Times New Roman"/>
          <w:sz w:val="24"/>
          <w:szCs w:val="24"/>
        </w:rPr>
        <w:t>”</w:t>
      </w:r>
      <w:r>
        <w:rPr>
          <w:rFonts w:ascii="Times New Roman" w:eastAsia="宋体" w:hAnsi="Times New Roman" w:cs="Times New Roman"/>
          <w:sz w:val="24"/>
          <w:szCs w:val="24"/>
        </w:rPr>
        <w:t>为</w:t>
      </w:r>
      <w:r>
        <w:rPr>
          <w:rFonts w:ascii="Times New Roman" w:eastAsia="宋体" w:hAnsi="Times New Roman" w:cs="Times New Roman"/>
          <w:sz w:val="24"/>
          <w:szCs w:val="24"/>
        </w:rPr>
        <w:t>“</w:t>
      </w:r>
      <w:r>
        <w:rPr>
          <w:rFonts w:ascii="Times New Roman" w:eastAsia="宋体" w:hAnsi="Times New Roman" w:cs="Times New Roman"/>
          <w:sz w:val="24"/>
          <w:szCs w:val="24"/>
        </w:rPr>
        <w:t>商业保险</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无保险</w:t>
      </w:r>
      <w:r>
        <w:rPr>
          <w:rFonts w:ascii="Times New Roman" w:eastAsia="宋体" w:hAnsi="Times New Roman" w:cs="Times New Roman"/>
          <w:sz w:val="24"/>
          <w:szCs w:val="24"/>
        </w:rPr>
        <w:t>”</w:t>
      </w:r>
      <w:r>
        <w:rPr>
          <w:rFonts w:ascii="Times New Roman" w:eastAsia="宋体" w:hAnsi="Times New Roman" w:cs="Times New Roman"/>
          <w:sz w:val="24"/>
          <w:szCs w:val="24"/>
        </w:rPr>
        <w:t>，则此项不填。</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是否有</w:t>
      </w:r>
      <w:r>
        <w:rPr>
          <w:rFonts w:ascii="Times New Roman" w:eastAsia="宋体" w:hAnsi="Times New Roman" w:cs="Times New Roman"/>
          <w:sz w:val="24"/>
          <w:szCs w:val="24"/>
        </w:rPr>
        <w:t>“</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：该人是否已办理</w:t>
      </w:r>
      <w:r>
        <w:rPr>
          <w:rFonts w:ascii="Times New Roman" w:eastAsia="宋体" w:hAnsi="Times New Roman" w:cs="Times New Roman"/>
          <w:sz w:val="24"/>
          <w:szCs w:val="24"/>
        </w:rPr>
        <w:t>“</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。填写</w:t>
      </w:r>
      <w:r>
        <w:rPr>
          <w:rFonts w:ascii="Times New Roman" w:eastAsia="宋体" w:hAnsi="Times New Roman" w:cs="Times New Roman"/>
          <w:sz w:val="24"/>
          <w:szCs w:val="24"/>
        </w:rPr>
        <w:t>“</w:t>
      </w:r>
      <w:r>
        <w:rPr>
          <w:rFonts w:ascii="Times New Roman" w:eastAsia="宋体" w:hAnsi="Times New Roman" w:cs="Times New Roman"/>
          <w:sz w:val="24"/>
          <w:szCs w:val="24"/>
        </w:rPr>
        <w:t>有</w:t>
      </w:r>
      <w:r>
        <w:rPr>
          <w:rFonts w:ascii="Times New Roman" w:eastAsia="宋体" w:hAnsi="Times New Roman" w:cs="Times New Roman"/>
          <w:sz w:val="24"/>
          <w:szCs w:val="24"/>
        </w:rPr>
        <w:t>‘</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无</w:t>
      </w:r>
      <w:r>
        <w:rPr>
          <w:rFonts w:ascii="Times New Roman" w:eastAsia="宋体" w:hAnsi="Times New Roman" w:cs="Times New Roman"/>
          <w:sz w:val="24"/>
          <w:szCs w:val="24"/>
        </w:rPr>
        <w:t>‘</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是指：养老保险及年金、失业保险、医疗保险、工伤保险和生育保险（即表</w:t>
      </w:r>
      <w:r>
        <w:rPr>
          <w:rFonts w:ascii="Times New Roman" w:eastAsia="宋体" w:hAnsi="Times New Roman" w:cs="Times New Roman"/>
          <w:sz w:val="24"/>
          <w:szCs w:val="24"/>
        </w:rPr>
        <w:t>20“</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内容）。</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无</w:t>
      </w:r>
      <w:r>
        <w:rPr>
          <w:rFonts w:ascii="Times New Roman" w:eastAsia="宋体" w:hAnsi="Times New Roman" w:cs="Times New Roman"/>
          <w:sz w:val="24"/>
          <w:szCs w:val="24"/>
        </w:rPr>
        <w:t>“</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时的补充说明：如果是否有</w:t>
      </w:r>
      <w:r>
        <w:rPr>
          <w:rFonts w:ascii="Times New Roman" w:eastAsia="宋体" w:hAnsi="Times New Roman" w:cs="Times New Roman"/>
          <w:sz w:val="24"/>
          <w:szCs w:val="24"/>
        </w:rPr>
        <w:t>“</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为</w:t>
      </w:r>
      <w:r>
        <w:rPr>
          <w:rFonts w:ascii="Times New Roman" w:eastAsia="宋体" w:hAnsi="Times New Roman" w:cs="Times New Roman"/>
          <w:sz w:val="24"/>
          <w:szCs w:val="24"/>
        </w:rPr>
        <w:t>“</w:t>
      </w:r>
      <w:r>
        <w:rPr>
          <w:rFonts w:ascii="Times New Roman" w:eastAsia="宋体" w:hAnsi="Times New Roman" w:cs="Times New Roman"/>
          <w:sz w:val="24"/>
          <w:szCs w:val="24"/>
        </w:rPr>
        <w:t>无</w:t>
      </w:r>
      <w:r>
        <w:rPr>
          <w:rFonts w:ascii="Times New Roman" w:eastAsia="宋体" w:hAnsi="Times New Roman" w:cs="Times New Roman"/>
          <w:sz w:val="24"/>
          <w:szCs w:val="24"/>
        </w:rPr>
        <w:t>‘</w:t>
      </w:r>
      <w:r>
        <w:rPr>
          <w:rFonts w:ascii="Times New Roman" w:eastAsia="宋体" w:hAnsi="Times New Roman" w:cs="Times New Roman"/>
          <w:sz w:val="24"/>
          <w:szCs w:val="24"/>
        </w:rPr>
        <w:t>五险</w:t>
      </w:r>
      <w:r>
        <w:rPr>
          <w:rFonts w:ascii="Times New Roman" w:eastAsia="宋体" w:hAnsi="Times New Roman" w:cs="Times New Roman"/>
          <w:sz w:val="24"/>
          <w:szCs w:val="24"/>
        </w:rPr>
        <w:t>’”</w:t>
      </w:r>
      <w:r>
        <w:rPr>
          <w:rFonts w:ascii="Times New Roman" w:eastAsia="宋体" w:hAnsi="Times New Roman" w:cs="Times New Roman"/>
          <w:sz w:val="24"/>
          <w:szCs w:val="24"/>
        </w:rPr>
        <w:t>，可以填写一段说明文字。</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是否持有《辽宁高层次人才专</w:t>
      </w:r>
      <w:r>
        <w:rPr>
          <w:rFonts w:ascii="Times New Roman" w:eastAsia="宋体" w:hAnsi="Times New Roman" w:cs="Times New Roman"/>
          <w:sz w:val="24"/>
          <w:szCs w:val="24"/>
        </w:rPr>
        <w:t>用健康证》：该人是否持有《辽宁高层次人才专用健康证》。填写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《辽宁高层次人才专用健康证》发证日期：该人《辽宁高层次人才专用健康证》上的发证日期，填写到月即可，填报格式：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。若</w:t>
      </w:r>
      <w:r>
        <w:rPr>
          <w:rFonts w:ascii="Times New Roman" w:eastAsia="宋体" w:hAnsi="Times New Roman" w:cs="Times New Roman"/>
          <w:sz w:val="24"/>
          <w:szCs w:val="24"/>
        </w:rPr>
        <w:t>“</w:t>
      </w:r>
      <w:r>
        <w:rPr>
          <w:rFonts w:ascii="Times New Roman" w:eastAsia="宋体" w:hAnsi="Times New Roman" w:cs="Times New Roman"/>
          <w:sz w:val="24"/>
          <w:szCs w:val="24"/>
        </w:rPr>
        <w:t>是否有辽宁高层次人才专用健康证</w:t>
      </w:r>
      <w:r>
        <w:rPr>
          <w:rFonts w:ascii="Times New Roman" w:eastAsia="宋体" w:hAnsi="Times New Roman" w:cs="Times New Roman"/>
          <w:sz w:val="24"/>
          <w:szCs w:val="24"/>
        </w:rPr>
        <w:t>”</w:t>
      </w:r>
      <w:r>
        <w:rPr>
          <w:rFonts w:ascii="Times New Roman" w:eastAsia="宋体" w:hAnsi="Times New Roman" w:cs="Times New Roman"/>
          <w:sz w:val="24"/>
          <w:szCs w:val="24"/>
        </w:rPr>
        <w:t>为</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，则此项必填。</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国内有无住房：填写</w:t>
      </w:r>
      <w:r>
        <w:rPr>
          <w:rFonts w:ascii="Times New Roman" w:eastAsia="宋体" w:hAnsi="Times New Roman" w:cs="Times New Roman"/>
          <w:sz w:val="24"/>
          <w:szCs w:val="24"/>
        </w:rPr>
        <w:t>“</w:t>
      </w:r>
      <w:r>
        <w:rPr>
          <w:rFonts w:ascii="Times New Roman" w:eastAsia="宋体" w:hAnsi="Times New Roman" w:cs="Times New Roman"/>
          <w:sz w:val="24"/>
          <w:szCs w:val="24"/>
        </w:rPr>
        <w:t>有住房</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无住房</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国内住房情况说明：该人在我国境内的住房情况。</w:t>
      </w:r>
      <w:r>
        <w:rPr>
          <w:rFonts w:ascii="Times New Roman" w:eastAsia="宋体" w:hAnsi="Times New Roman" w:cs="Times New Roman"/>
          <w:sz w:val="24"/>
          <w:szCs w:val="24"/>
        </w:rPr>
        <w:t>500</w:t>
      </w:r>
      <w:r>
        <w:rPr>
          <w:rFonts w:ascii="Times New Roman" w:eastAsia="宋体" w:hAnsi="Times New Roman" w:cs="Times New Roman"/>
          <w:sz w:val="24"/>
          <w:szCs w:val="24"/>
        </w:rPr>
        <w:t>字以内。</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是否恢复国籍：该人我国的国籍是否恢复。填写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恢复国籍日期：该人恢复我国国籍的日期。如果</w:t>
      </w:r>
      <w:r>
        <w:rPr>
          <w:rFonts w:ascii="Times New Roman" w:eastAsia="宋体" w:hAnsi="Times New Roman" w:cs="Times New Roman"/>
          <w:sz w:val="24"/>
          <w:szCs w:val="24"/>
        </w:rPr>
        <w:t>“</w:t>
      </w:r>
      <w:r>
        <w:rPr>
          <w:rFonts w:ascii="Times New Roman" w:eastAsia="宋体" w:hAnsi="Times New Roman" w:cs="Times New Roman"/>
          <w:sz w:val="24"/>
          <w:szCs w:val="24"/>
        </w:rPr>
        <w:t>是否恢复国籍</w:t>
      </w:r>
      <w:r>
        <w:rPr>
          <w:rFonts w:ascii="Times New Roman" w:eastAsia="宋体" w:hAnsi="Times New Roman" w:cs="Times New Roman"/>
          <w:sz w:val="24"/>
          <w:szCs w:val="24"/>
        </w:rPr>
        <w:t>”</w:t>
      </w:r>
      <w:r>
        <w:rPr>
          <w:rFonts w:ascii="Times New Roman" w:eastAsia="宋体" w:hAnsi="Times New Roman" w:cs="Times New Roman"/>
          <w:sz w:val="24"/>
          <w:szCs w:val="24"/>
        </w:rPr>
        <w:t>为</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，则此项必填。填报格式：</w:t>
      </w:r>
      <w:r>
        <w:rPr>
          <w:rFonts w:ascii="Times New Roman" w:eastAsia="宋体" w:hAnsi="Times New Roman" w:cs="Times New Roman"/>
          <w:sz w:val="24"/>
          <w:szCs w:val="24"/>
        </w:rPr>
        <w:t>1990-1-1</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本人落户办理情况：填写</w:t>
      </w:r>
      <w:r>
        <w:rPr>
          <w:rFonts w:ascii="Times New Roman" w:eastAsia="宋体" w:hAnsi="Times New Roman" w:cs="Times New Roman"/>
          <w:sz w:val="24"/>
          <w:szCs w:val="24"/>
        </w:rPr>
        <w:t>“</w:t>
      </w:r>
      <w:r>
        <w:rPr>
          <w:rFonts w:ascii="Times New Roman" w:eastAsia="宋体" w:hAnsi="Times New Roman" w:cs="Times New Roman"/>
          <w:sz w:val="24"/>
          <w:szCs w:val="24"/>
        </w:rPr>
        <w:t>需要办理</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不需要办理</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本人国籍手续办理情况：填写</w:t>
      </w:r>
      <w:r>
        <w:rPr>
          <w:rFonts w:ascii="Times New Roman" w:eastAsia="宋体" w:hAnsi="Times New Roman" w:cs="Times New Roman"/>
          <w:sz w:val="24"/>
          <w:szCs w:val="24"/>
        </w:rPr>
        <w:t>“</w:t>
      </w:r>
      <w:r>
        <w:rPr>
          <w:rFonts w:ascii="Times New Roman" w:eastAsia="宋体" w:hAnsi="Times New Roman" w:cs="Times New Roman"/>
          <w:sz w:val="24"/>
          <w:szCs w:val="24"/>
        </w:rPr>
        <w:t>需要办理</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不需要办理</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本人购房手续办理情况：填写</w:t>
      </w:r>
      <w:r>
        <w:rPr>
          <w:rFonts w:ascii="Times New Roman" w:eastAsia="宋体" w:hAnsi="Times New Roman" w:cs="Times New Roman"/>
          <w:sz w:val="24"/>
          <w:szCs w:val="24"/>
        </w:rPr>
        <w:t>“</w:t>
      </w:r>
      <w:r>
        <w:rPr>
          <w:rFonts w:ascii="Times New Roman" w:eastAsia="宋体" w:hAnsi="Times New Roman" w:cs="Times New Roman"/>
          <w:sz w:val="24"/>
          <w:szCs w:val="24"/>
        </w:rPr>
        <w:t>需要办理</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不需要办理</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本人物品进境办理情况：填写</w:t>
      </w:r>
      <w:r>
        <w:rPr>
          <w:rFonts w:ascii="Times New Roman" w:eastAsia="宋体" w:hAnsi="Times New Roman" w:cs="Times New Roman"/>
          <w:sz w:val="24"/>
          <w:szCs w:val="24"/>
        </w:rPr>
        <w:t>“</w:t>
      </w:r>
      <w:r>
        <w:rPr>
          <w:rFonts w:ascii="Times New Roman" w:eastAsia="宋体" w:hAnsi="Times New Roman" w:cs="Times New Roman"/>
          <w:sz w:val="24"/>
          <w:szCs w:val="24"/>
        </w:rPr>
        <w:t>需要办理</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不需要办理</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未成年子女就学办理情况：填写</w:t>
      </w:r>
      <w:r>
        <w:rPr>
          <w:rFonts w:ascii="Times New Roman" w:eastAsia="宋体" w:hAnsi="Times New Roman" w:cs="Times New Roman"/>
          <w:sz w:val="24"/>
          <w:szCs w:val="24"/>
        </w:rPr>
        <w:t>“</w:t>
      </w:r>
      <w:r>
        <w:rPr>
          <w:rFonts w:ascii="Times New Roman" w:eastAsia="宋体" w:hAnsi="Times New Roman" w:cs="Times New Roman"/>
          <w:sz w:val="24"/>
          <w:szCs w:val="24"/>
        </w:rPr>
        <w:t>需要办理</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不需要办理</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永久居留身份证办理情况：依据本人、配偶和未成年子女分别填写</w:t>
      </w:r>
      <w:r>
        <w:rPr>
          <w:rFonts w:ascii="Times New Roman" w:eastAsia="宋体" w:hAnsi="Times New Roman" w:cs="Times New Roman"/>
          <w:sz w:val="24"/>
          <w:szCs w:val="24"/>
        </w:rPr>
        <w:t>“</w:t>
      </w:r>
      <w:r>
        <w:rPr>
          <w:rFonts w:ascii="Times New Roman" w:eastAsia="宋体" w:hAnsi="Times New Roman" w:cs="Times New Roman"/>
          <w:sz w:val="24"/>
          <w:szCs w:val="24"/>
        </w:rPr>
        <w:t>需要办理</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不需要办理</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签证办理情况：依据本人、配偶和未成年子女分别填写</w:t>
      </w:r>
      <w:r>
        <w:rPr>
          <w:rFonts w:ascii="Times New Roman" w:eastAsia="宋体" w:hAnsi="Times New Roman" w:cs="Times New Roman"/>
          <w:sz w:val="24"/>
          <w:szCs w:val="24"/>
        </w:rPr>
        <w:t>“</w:t>
      </w:r>
      <w:r>
        <w:rPr>
          <w:rFonts w:ascii="Times New Roman" w:eastAsia="宋体" w:hAnsi="Times New Roman" w:cs="Times New Roman"/>
          <w:sz w:val="24"/>
          <w:szCs w:val="24"/>
        </w:rPr>
        <w:t>需要办理</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不需要办理</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112B20">
      <w:pPr>
        <w:spacing w:line="360" w:lineRule="auto"/>
        <w:rPr>
          <w:rFonts w:ascii="Times New Roman" w:eastAsia="宋体" w:hAnsi="Times New Roman" w:cs="Times New Roman"/>
          <w:b/>
          <w:bCs/>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17</w:t>
      </w:r>
      <w:r>
        <w:rPr>
          <w:rFonts w:ascii="Times New Roman" w:eastAsia="宋体" w:hAnsi="Times New Roman" w:cs="Times New Roman"/>
          <w:b/>
          <w:bCs/>
          <w:sz w:val="24"/>
          <w:szCs w:val="24"/>
        </w:rPr>
        <w:t>科研经费补助信息：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该信息集是多条信息集。最多填写五项。每一项记述该人一项经费补助信息。</w:t>
      </w:r>
    </w:p>
    <w:p w:rsidR="00112B20" w:rsidRDefault="005422F7">
      <w:pPr>
        <w:numPr>
          <w:ilvl w:val="0"/>
          <w:numId w:val="20"/>
        </w:numPr>
        <w:rPr>
          <w:rFonts w:ascii="Times New Roman" w:eastAsia="宋体" w:hAnsi="Times New Roman" w:cs="Times New Roman"/>
          <w:sz w:val="24"/>
          <w:szCs w:val="24"/>
        </w:rPr>
      </w:pPr>
      <w:r>
        <w:rPr>
          <w:rFonts w:ascii="Times New Roman" w:eastAsia="宋体" w:hAnsi="Times New Roman" w:cs="Times New Roman"/>
          <w:sz w:val="24"/>
        </w:rPr>
        <w:t>获得科研经费补助的名称</w:t>
      </w:r>
      <w:r>
        <w:rPr>
          <w:rFonts w:ascii="Times New Roman" w:eastAsia="宋体" w:hAnsi="Times New Roman" w:cs="Times New Roman"/>
          <w:sz w:val="24"/>
          <w:szCs w:val="24"/>
        </w:rPr>
        <w:t>：该人获得的科研经费补助的项目或政策的名称。</w:t>
      </w:r>
      <w:r>
        <w:rPr>
          <w:rFonts w:ascii="Times New Roman" w:eastAsia="宋体" w:hAnsi="Times New Roman" w:cs="Times New Roman"/>
          <w:sz w:val="24"/>
          <w:szCs w:val="24"/>
        </w:rPr>
        <w:t>120</w:t>
      </w:r>
      <w:r>
        <w:rPr>
          <w:rFonts w:ascii="Times New Roman" w:eastAsia="宋体" w:hAnsi="Times New Roman" w:cs="Times New Roman"/>
          <w:sz w:val="24"/>
          <w:szCs w:val="24"/>
        </w:rPr>
        <w:t>字以内。</w:t>
      </w:r>
    </w:p>
    <w:p w:rsidR="00112B20" w:rsidRDefault="005422F7">
      <w:pPr>
        <w:numPr>
          <w:ilvl w:val="0"/>
          <w:numId w:val="20"/>
        </w:numPr>
        <w:rPr>
          <w:rFonts w:ascii="Times New Roman" w:eastAsia="宋体" w:hAnsi="Times New Roman" w:cs="Times New Roman"/>
          <w:sz w:val="24"/>
          <w:szCs w:val="24"/>
        </w:rPr>
      </w:pPr>
      <w:r>
        <w:rPr>
          <w:rFonts w:ascii="Times New Roman" w:eastAsia="宋体" w:hAnsi="Times New Roman" w:cs="Times New Roman"/>
          <w:sz w:val="24"/>
          <w:szCs w:val="24"/>
        </w:rPr>
        <w:t>一次性补助是否领取：填写</w:t>
      </w:r>
      <w:r>
        <w:rPr>
          <w:rFonts w:ascii="Times New Roman" w:eastAsia="宋体" w:hAnsi="Times New Roman" w:cs="Times New Roman"/>
          <w:sz w:val="24"/>
          <w:szCs w:val="24"/>
        </w:rPr>
        <w:t>“</w:t>
      </w:r>
      <w:r>
        <w:rPr>
          <w:rFonts w:ascii="Times New Roman" w:eastAsia="宋体" w:hAnsi="Times New Roman" w:cs="Times New Roman"/>
          <w:sz w:val="24"/>
          <w:szCs w:val="24"/>
        </w:rPr>
        <w:t>是</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否</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12B20" w:rsidRDefault="005422F7">
      <w:pPr>
        <w:numPr>
          <w:ilvl w:val="0"/>
          <w:numId w:val="20"/>
        </w:numPr>
        <w:rPr>
          <w:rFonts w:ascii="Times New Roman" w:eastAsia="宋体" w:hAnsi="Times New Roman" w:cs="Times New Roman"/>
          <w:sz w:val="24"/>
          <w:szCs w:val="24"/>
        </w:rPr>
      </w:pPr>
      <w:r>
        <w:rPr>
          <w:rFonts w:ascii="Times New Roman" w:eastAsia="宋体" w:hAnsi="Times New Roman" w:cs="Times New Roman"/>
          <w:sz w:val="24"/>
          <w:szCs w:val="24"/>
        </w:rPr>
        <w:t>一次性补助申领日期：该人的一次性补助申领的日期。填报格式：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20"/>
        </w:numPr>
        <w:rPr>
          <w:rFonts w:ascii="Times New Roman" w:eastAsia="宋体" w:hAnsi="Times New Roman" w:cs="Times New Roman"/>
          <w:sz w:val="24"/>
          <w:szCs w:val="24"/>
        </w:rPr>
      </w:pPr>
      <w:r>
        <w:rPr>
          <w:rFonts w:ascii="Times New Roman" w:eastAsia="宋体" w:hAnsi="Times New Roman" w:cs="Times New Roman"/>
          <w:sz w:val="24"/>
          <w:szCs w:val="24"/>
        </w:rPr>
        <w:t>科研经费资助额度（元）：该人获得的科研经费资助的额度。填写数字，保留两位小数。</w:t>
      </w:r>
    </w:p>
    <w:p w:rsidR="00112B20" w:rsidRDefault="005422F7">
      <w:pPr>
        <w:numPr>
          <w:ilvl w:val="0"/>
          <w:numId w:val="20"/>
        </w:numPr>
        <w:rPr>
          <w:rFonts w:ascii="Times New Roman" w:eastAsia="宋体" w:hAnsi="Times New Roman" w:cs="Times New Roman"/>
          <w:sz w:val="24"/>
          <w:szCs w:val="24"/>
        </w:rPr>
      </w:pPr>
      <w:r>
        <w:rPr>
          <w:rFonts w:ascii="Times New Roman" w:eastAsia="宋体" w:hAnsi="Times New Roman" w:cs="Times New Roman"/>
          <w:sz w:val="24"/>
          <w:szCs w:val="24"/>
        </w:rPr>
        <w:t>科研经费发放金额（元）：该人获得的科研经费资助的发放额度。填写数字，保留两位小数。</w:t>
      </w:r>
    </w:p>
    <w:p w:rsidR="00112B20" w:rsidRDefault="005422F7">
      <w:pPr>
        <w:numPr>
          <w:ilvl w:val="0"/>
          <w:numId w:val="20"/>
        </w:numPr>
        <w:rPr>
          <w:rFonts w:ascii="Times New Roman" w:eastAsia="宋体" w:hAnsi="Times New Roman" w:cs="Times New Roman"/>
          <w:sz w:val="24"/>
          <w:szCs w:val="24"/>
        </w:rPr>
      </w:pPr>
      <w:r>
        <w:rPr>
          <w:rFonts w:ascii="Times New Roman" w:eastAsia="宋体" w:hAnsi="Times New Roman" w:cs="Times New Roman"/>
          <w:sz w:val="24"/>
          <w:szCs w:val="24"/>
        </w:rPr>
        <w:t>科研经费发放日期：该人获得的科研经费的发放日期。填报格式：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20"/>
        </w:numPr>
        <w:rPr>
          <w:rFonts w:ascii="Times New Roman" w:eastAsia="宋体" w:hAnsi="Times New Roman" w:cs="Times New Roman"/>
          <w:sz w:val="24"/>
          <w:szCs w:val="24"/>
        </w:rPr>
      </w:pPr>
      <w:r>
        <w:rPr>
          <w:rFonts w:ascii="Times New Roman" w:eastAsia="宋体" w:hAnsi="Times New Roman" w:cs="Times New Roman"/>
          <w:sz w:val="24"/>
          <w:szCs w:val="24"/>
        </w:rPr>
        <w:t>科研经费来源部门：该人获得的科研经费的来源部门的名称。</w:t>
      </w:r>
    </w:p>
    <w:p w:rsidR="00112B20" w:rsidRDefault="00112B20">
      <w:pPr>
        <w:spacing w:line="360" w:lineRule="auto"/>
        <w:rPr>
          <w:rFonts w:ascii="Times New Roman" w:eastAsia="宋体" w:hAnsi="Times New Roman" w:cs="Times New Roman"/>
          <w:b/>
          <w:bCs/>
          <w:sz w:val="24"/>
          <w:szCs w:val="24"/>
        </w:rPr>
      </w:pPr>
    </w:p>
    <w:p w:rsidR="00112B20" w:rsidRDefault="005422F7">
      <w:pPr>
        <w:spacing w:line="48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18</w:t>
      </w:r>
      <w:r>
        <w:rPr>
          <w:rFonts w:ascii="Times New Roman" w:eastAsia="宋体" w:hAnsi="Times New Roman" w:cs="Times New Roman"/>
          <w:b/>
          <w:bCs/>
          <w:sz w:val="24"/>
          <w:szCs w:val="24"/>
        </w:rPr>
        <w:t>培训（进修）情况信息：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该信息集是多条信息集。最多填写五项。每一项记述该人一次培训（进修）情况。</w:t>
      </w:r>
    </w:p>
    <w:p w:rsidR="00112B20" w:rsidRDefault="005422F7">
      <w:pPr>
        <w:numPr>
          <w:ilvl w:val="0"/>
          <w:numId w:val="21"/>
        </w:numPr>
        <w:rPr>
          <w:rFonts w:ascii="Times New Roman" w:eastAsia="宋体" w:hAnsi="Times New Roman" w:cs="Times New Roman"/>
          <w:sz w:val="24"/>
          <w:szCs w:val="24"/>
        </w:rPr>
      </w:pPr>
      <w:r>
        <w:rPr>
          <w:rFonts w:ascii="Times New Roman" w:eastAsia="宋体" w:hAnsi="Times New Roman" w:cs="Times New Roman"/>
          <w:sz w:val="24"/>
          <w:szCs w:val="24"/>
        </w:rPr>
        <w:t>培训（进修、国内外高层次学术交流活动）项目名称：该人参加培训（进修）的项目名称。</w:t>
      </w:r>
    </w:p>
    <w:p w:rsidR="00112B20" w:rsidRDefault="005422F7">
      <w:pPr>
        <w:numPr>
          <w:ilvl w:val="0"/>
          <w:numId w:val="21"/>
        </w:numPr>
        <w:rPr>
          <w:rFonts w:ascii="Times New Roman" w:eastAsia="宋体" w:hAnsi="Times New Roman" w:cs="Times New Roman"/>
          <w:sz w:val="24"/>
          <w:szCs w:val="24"/>
        </w:rPr>
      </w:pPr>
      <w:r>
        <w:rPr>
          <w:rFonts w:ascii="Times New Roman" w:eastAsia="宋体" w:hAnsi="Times New Roman" w:cs="Times New Roman"/>
          <w:sz w:val="24"/>
          <w:szCs w:val="24"/>
        </w:rPr>
        <w:t>培训（进修）开始时间：该人参加培训的开始日期。填报格式：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21"/>
        </w:numPr>
        <w:rPr>
          <w:rFonts w:ascii="Times New Roman" w:eastAsia="宋体" w:hAnsi="Times New Roman" w:cs="Times New Roman"/>
          <w:sz w:val="24"/>
          <w:szCs w:val="24"/>
        </w:rPr>
      </w:pPr>
      <w:r>
        <w:rPr>
          <w:rFonts w:ascii="Times New Roman" w:eastAsia="宋体" w:hAnsi="Times New Roman" w:cs="Times New Roman"/>
          <w:sz w:val="24"/>
          <w:szCs w:val="24"/>
        </w:rPr>
        <w:t>培训（进修）结束时间：该人参加培训的结束日期。填报格式：</w:t>
      </w:r>
      <w:r>
        <w:rPr>
          <w:rFonts w:ascii="Times New Roman" w:eastAsia="宋体" w:hAnsi="Times New Roman" w:cs="Times New Roman"/>
          <w:sz w:val="24"/>
          <w:szCs w:val="24"/>
        </w:rPr>
        <w:t>1990-1</w:t>
      </w:r>
      <w:r>
        <w:rPr>
          <w:rFonts w:ascii="Times New Roman" w:eastAsia="宋体" w:hAnsi="Times New Roman" w:cs="Times New Roman"/>
          <w:sz w:val="24"/>
          <w:szCs w:val="24"/>
        </w:rPr>
        <w:t>。</w:t>
      </w:r>
    </w:p>
    <w:p w:rsidR="00112B20" w:rsidRDefault="005422F7">
      <w:pPr>
        <w:numPr>
          <w:ilvl w:val="0"/>
          <w:numId w:val="21"/>
        </w:numPr>
        <w:rPr>
          <w:rFonts w:ascii="Times New Roman" w:eastAsia="宋体" w:hAnsi="Times New Roman" w:cs="Times New Roman"/>
          <w:sz w:val="24"/>
          <w:szCs w:val="24"/>
        </w:rPr>
      </w:pPr>
      <w:r>
        <w:rPr>
          <w:rFonts w:ascii="Times New Roman" w:eastAsia="宋体" w:hAnsi="Times New Roman" w:cs="Times New Roman"/>
          <w:sz w:val="24"/>
          <w:szCs w:val="24"/>
        </w:rPr>
        <w:t>参加培训（进修）地点：该人参加培训的地点描述。</w:t>
      </w:r>
    </w:p>
    <w:p w:rsidR="00112B20" w:rsidRDefault="005422F7">
      <w:pPr>
        <w:numPr>
          <w:ilvl w:val="0"/>
          <w:numId w:val="21"/>
        </w:numPr>
        <w:rPr>
          <w:rFonts w:ascii="Times New Roman" w:eastAsia="宋体" w:hAnsi="Times New Roman" w:cs="Times New Roman"/>
          <w:sz w:val="24"/>
          <w:szCs w:val="24"/>
        </w:rPr>
      </w:pPr>
      <w:r>
        <w:rPr>
          <w:rFonts w:ascii="Times New Roman" w:eastAsia="宋体" w:hAnsi="Times New Roman" w:cs="Times New Roman"/>
          <w:sz w:val="24"/>
          <w:szCs w:val="24"/>
        </w:rPr>
        <w:t>培训（进修）机构名称：组织该次培训机构的名称。</w:t>
      </w:r>
    </w:p>
    <w:p w:rsidR="00112B20" w:rsidRDefault="005422F7">
      <w:pPr>
        <w:numPr>
          <w:ilvl w:val="0"/>
          <w:numId w:val="21"/>
        </w:numPr>
        <w:rPr>
          <w:rFonts w:ascii="Times New Roman" w:eastAsia="宋体" w:hAnsi="Times New Roman" w:cs="Times New Roman"/>
          <w:sz w:val="24"/>
          <w:szCs w:val="24"/>
        </w:rPr>
      </w:pPr>
      <w:r>
        <w:rPr>
          <w:rFonts w:ascii="Times New Roman" w:eastAsia="宋体" w:hAnsi="Times New Roman" w:cs="Times New Roman"/>
          <w:sz w:val="24"/>
          <w:szCs w:val="24"/>
        </w:rPr>
        <w:t>培训（进修）主办单位：培训的主</w:t>
      </w:r>
      <w:r>
        <w:rPr>
          <w:rFonts w:ascii="Times New Roman" w:eastAsia="宋体" w:hAnsi="Times New Roman" w:cs="Times New Roman"/>
          <w:sz w:val="24"/>
          <w:szCs w:val="24"/>
        </w:rPr>
        <w:t>办单位名称。</w:t>
      </w:r>
    </w:p>
    <w:p w:rsidR="00112B20" w:rsidRDefault="005422F7">
      <w:pPr>
        <w:numPr>
          <w:ilvl w:val="0"/>
          <w:numId w:val="21"/>
        </w:numPr>
        <w:rPr>
          <w:rFonts w:ascii="Times New Roman" w:eastAsia="宋体" w:hAnsi="Times New Roman" w:cs="Times New Roman"/>
          <w:sz w:val="24"/>
          <w:szCs w:val="24"/>
        </w:rPr>
      </w:pPr>
      <w:r>
        <w:rPr>
          <w:rFonts w:ascii="Times New Roman" w:eastAsia="宋体" w:hAnsi="Times New Roman" w:cs="Times New Roman"/>
          <w:sz w:val="24"/>
          <w:szCs w:val="24"/>
        </w:rPr>
        <w:t>参加培训（进修）类别：该人参加培训的类别描述，参照《表</w:t>
      </w:r>
      <w:r>
        <w:rPr>
          <w:rFonts w:ascii="Times New Roman" w:eastAsia="宋体" w:hAnsi="Times New Roman" w:cs="Times New Roman"/>
          <w:sz w:val="24"/>
          <w:szCs w:val="24"/>
        </w:rPr>
        <w:t>21</w:t>
      </w:r>
      <w:r>
        <w:rPr>
          <w:rFonts w:ascii="Times New Roman" w:eastAsia="宋体" w:hAnsi="Times New Roman" w:cs="Times New Roman"/>
          <w:sz w:val="24"/>
          <w:szCs w:val="24"/>
        </w:rPr>
        <w:t>培训类别》。</w:t>
      </w:r>
    </w:p>
    <w:p w:rsidR="00112B20" w:rsidRDefault="00112B20">
      <w:pPr>
        <w:spacing w:line="360" w:lineRule="auto"/>
        <w:rPr>
          <w:rFonts w:ascii="Times New Roman" w:eastAsia="宋体" w:hAnsi="Times New Roman" w:cs="Times New Roman"/>
          <w:sz w:val="24"/>
          <w:szCs w:val="24"/>
        </w:rPr>
      </w:pPr>
    </w:p>
    <w:p w:rsidR="00112B20" w:rsidRDefault="00112B20">
      <w:pPr>
        <w:rPr>
          <w:rFonts w:ascii="Times New Roman" w:eastAsia="宋体" w:hAnsi="Times New Roman" w:cs="Times New Roman"/>
          <w:b/>
          <w:bCs/>
          <w:sz w:val="24"/>
          <w:szCs w:val="24"/>
        </w:rPr>
      </w:pPr>
    </w:p>
    <w:p w:rsidR="00112B20" w:rsidRDefault="005422F7">
      <w:pPr>
        <w:pStyle w:val="1"/>
        <w:rPr>
          <w:rFonts w:ascii="Times New Roman" w:hAnsi="Times New Roman" w:cs="Times New Roman"/>
        </w:rPr>
      </w:pPr>
      <w:bookmarkStart w:id="3" w:name="_Toc25100"/>
      <w:r>
        <w:rPr>
          <w:rFonts w:ascii="Times New Roman" w:hAnsi="Times New Roman" w:cs="Times New Roman"/>
        </w:rPr>
        <w:t>三、各信息项填报规范参照表</w:t>
      </w:r>
      <w:bookmarkEnd w:id="3"/>
    </w:p>
    <w:p w:rsidR="00112B20" w:rsidRDefault="00112B20">
      <w:pPr>
        <w:rPr>
          <w:rFonts w:ascii="Times New Roman" w:eastAsia="宋体" w:hAnsi="Times New Roman" w:cs="Times New Roman"/>
          <w:b/>
          <w:bCs/>
          <w:sz w:val="24"/>
          <w:szCs w:val="24"/>
        </w:rPr>
      </w:pPr>
    </w:p>
    <w:p w:rsidR="00112B20" w:rsidRDefault="005422F7">
      <w:pPr>
        <w:outlineLvl w:val="1"/>
        <w:rPr>
          <w:rFonts w:ascii="Times New Roman" w:eastAsia="宋体" w:hAnsi="Times New Roman" w:cs="Times New Roman"/>
          <w:b/>
          <w:bCs/>
          <w:color w:val="0000FF"/>
          <w:sz w:val="24"/>
          <w:szCs w:val="24"/>
        </w:rPr>
      </w:pPr>
      <w:r>
        <w:rPr>
          <w:rFonts w:ascii="Times New Roman" w:eastAsia="宋体" w:hAnsi="Times New Roman" w:cs="Times New Roman"/>
          <w:b/>
          <w:bCs/>
          <w:color w:val="0000FF"/>
          <w:sz w:val="24"/>
          <w:szCs w:val="24"/>
        </w:rPr>
        <w:t>表</w:t>
      </w:r>
      <w:r>
        <w:rPr>
          <w:rFonts w:ascii="Times New Roman" w:eastAsia="宋体" w:hAnsi="Times New Roman" w:cs="Times New Roman"/>
          <w:b/>
          <w:bCs/>
          <w:color w:val="0000FF"/>
          <w:sz w:val="24"/>
          <w:szCs w:val="24"/>
        </w:rPr>
        <w:t>1</w:t>
      </w:r>
      <w:r>
        <w:rPr>
          <w:rFonts w:ascii="Times New Roman" w:eastAsia="宋体" w:hAnsi="Times New Roman" w:cs="Times New Roman"/>
          <w:b/>
          <w:bCs/>
          <w:color w:val="0000FF"/>
          <w:sz w:val="24"/>
          <w:szCs w:val="24"/>
        </w:rPr>
        <w:t>中国各民族名称</w:t>
      </w:r>
    </w:p>
    <w:tbl>
      <w:tblPr>
        <w:tblStyle w:val="a6"/>
        <w:tblW w:w="8340" w:type="dxa"/>
        <w:tblLayout w:type="fixed"/>
        <w:tblLook w:val="04A0" w:firstRow="1" w:lastRow="0" w:firstColumn="1" w:lastColumn="0" w:noHBand="0" w:noVBand="1"/>
      </w:tblPr>
      <w:tblGrid>
        <w:gridCol w:w="670"/>
        <w:gridCol w:w="3500"/>
        <w:gridCol w:w="670"/>
        <w:gridCol w:w="3500"/>
      </w:tblGrid>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名称</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名称</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汉族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30</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土族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蒙古族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31</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达斡尔族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回族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32</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仫佬族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藏族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33</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羌族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维吾尔族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34</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布朗族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苗族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35</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撒拉族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彝族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color w:val="0000FF"/>
                <w:sz w:val="24"/>
                <w:szCs w:val="24"/>
              </w:rPr>
            </w:pPr>
            <w:r>
              <w:rPr>
                <w:rFonts w:ascii="宋体" w:eastAsia="宋体" w:hAnsi="宋体" w:cs="宋体" w:hint="eastAsia"/>
                <w:sz w:val="24"/>
                <w:szCs w:val="24"/>
              </w:rPr>
              <w:t>36</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color w:val="0000FF"/>
                <w:sz w:val="24"/>
                <w:szCs w:val="24"/>
              </w:rPr>
            </w:pPr>
            <w:r>
              <w:rPr>
                <w:rFonts w:ascii="宋体" w:eastAsia="宋体" w:hAnsi="宋体" w:cs="宋体" w:hint="eastAsia"/>
                <w:sz w:val="24"/>
                <w:szCs w:val="24"/>
              </w:rPr>
              <w:t>毛南族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壮族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37</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仡佬族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布依族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38</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锡伯族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朝鲜族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39</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阿昌族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满族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40</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普米族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侗族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41</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塔吉克族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瑶族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42</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怒族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白族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43</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乌孜别克族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土家族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44</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俄罗斯族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哈尼族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45</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鄂温克族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哈萨克族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color w:val="0000FF"/>
                <w:sz w:val="24"/>
                <w:szCs w:val="24"/>
              </w:rPr>
            </w:pPr>
            <w:r>
              <w:rPr>
                <w:rFonts w:ascii="宋体" w:eastAsia="宋体" w:hAnsi="宋体" w:cs="宋体" w:hint="eastAsia"/>
                <w:sz w:val="24"/>
                <w:szCs w:val="24"/>
              </w:rPr>
              <w:t>46</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color w:val="0000FF"/>
                <w:sz w:val="24"/>
                <w:szCs w:val="24"/>
              </w:rPr>
            </w:pPr>
            <w:r>
              <w:rPr>
                <w:rFonts w:ascii="宋体" w:eastAsia="宋体" w:hAnsi="宋体" w:cs="宋体" w:hint="eastAsia"/>
                <w:sz w:val="24"/>
                <w:szCs w:val="24"/>
              </w:rPr>
              <w:t>德昂族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傣族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47</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保安族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黎族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48</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裕固族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傈僳族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49</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京族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佤族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50</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塔塔尔族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畲族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51</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独龙族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高山族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鄂伦春族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24</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拉祜族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53</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赫哲族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25</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水族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54</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门巴族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26</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东乡族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55</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珞巴族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27</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纳西族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56</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基诺族</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28</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景颇族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57</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其他</w:t>
            </w:r>
          </w:p>
        </w:tc>
      </w:tr>
      <w:tr w:rsidR="00112B20">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29</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柯尔克孜族</w:t>
            </w:r>
          </w:p>
        </w:tc>
        <w:tc>
          <w:tcPr>
            <w:tcW w:w="67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58</w:t>
            </w:r>
          </w:p>
        </w:tc>
        <w:tc>
          <w:tcPr>
            <w:tcW w:w="3500" w:type="dxa"/>
            <w:tcMar>
              <w:top w:w="17" w:type="dxa"/>
              <w:left w:w="17" w:type="dxa"/>
              <w:bottom w:w="17" w:type="dxa"/>
              <w:right w:w="17"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外国血统中国籍人士</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w:t>
      </w:r>
      <w:r>
        <w:rPr>
          <w:rFonts w:ascii="Times New Roman" w:eastAsia="宋体" w:hAnsi="Times New Roman" w:cs="Times New Roman"/>
          <w:b/>
          <w:bCs/>
          <w:sz w:val="24"/>
          <w:szCs w:val="24"/>
        </w:rPr>
        <w:t>世界各国和地区名称</w:t>
      </w:r>
    </w:p>
    <w:tbl>
      <w:tblPr>
        <w:tblW w:w="8334" w:type="dxa"/>
        <w:tblLayout w:type="fixed"/>
        <w:tblCellMar>
          <w:left w:w="0" w:type="dxa"/>
          <w:right w:w="0" w:type="dxa"/>
        </w:tblCellMar>
        <w:tblLook w:val="04A0" w:firstRow="1" w:lastRow="0" w:firstColumn="1" w:lastColumn="0" w:noHBand="0" w:noVBand="1"/>
      </w:tblPr>
      <w:tblGrid>
        <w:gridCol w:w="669"/>
        <w:gridCol w:w="3498"/>
        <w:gridCol w:w="669"/>
        <w:gridCol w:w="3498"/>
      </w:tblGrid>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宋体" w:eastAsia="宋体" w:hAnsi="宋体" w:cs="宋体" w:hint="eastAsia"/>
                <w:sz w:val="24"/>
                <w:szCs w:val="24"/>
              </w:rPr>
              <w:t>中国</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黎巴嫩</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宋体" w:eastAsia="宋体" w:hAnsi="宋体" w:cs="宋体" w:hint="eastAsia"/>
                <w:sz w:val="24"/>
                <w:szCs w:val="24"/>
              </w:rPr>
              <w:t>中国香港特别行政区</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莱索托</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宋体" w:eastAsia="宋体" w:hAnsi="宋体" w:cs="宋体" w:hint="eastAsia"/>
                <w:sz w:val="24"/>
                <w:szCs w:val="24"/>
              </w:rPr>
              <w:t>中国澳门特别行政区</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利比里亚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宋体" w:eastAsia="宋体" w:hAnsi="宋体" w:cs="宋体" w:hint="eastAsia"/>
                <w:sz w:val="24"/>
                <w:szCs w:val="24"/>
              </w:rPr>
              <w:t>中国台湾</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利比亚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阿富汗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列支敦士登</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阿尔巴尼亚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立陶宛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阿尔及利亚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卢森堡</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美属萨摩亚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前南巴其顿</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安道尔</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马达加斯加</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安哥拉</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马拉维</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安圭拉</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马来西亚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南极洲</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马尔代夫</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安提瓜和巴布达</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马里</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阿根廷</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马耳他</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亚美尼亚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马绍尔群岛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阿鲁巴</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马提尼克</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澳大利亚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毛里塔尼亚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奥地利</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毛里求斯</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阿塞拜疆</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马约特</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巴哈马</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墨西哥</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密克罗尼西亚联邦</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孟加拉国</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摩尔多瓦</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巴巴多斯</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摩纳哥</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白俄罗斯</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蒙古</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比利时</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蒙特塞拉特</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伯利兹</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摩洛哥</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贝宁</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莫桑比克</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百慕大</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缅甸</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不丹</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纳米比亚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玻利维亚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149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瑙鲁</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波黑</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尼泊尔</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博茨瓦纳</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荷兰</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布维岛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荷属安的列斯</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巴西</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新喀里多尼亚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英属印度洋领地</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新西兰</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文莱</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尼加拉瓜</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保加利亚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尼日尔</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布基纳法索</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尼日利亚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布隆迪</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纽埃</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柬埔寨</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159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诺福克岛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喀麦隆</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北马里亚纳</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加拿大</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挪威</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佛得角</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阿曼</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开曼群岛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巴基斯坦</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中非</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帕劳</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乍得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巴勒斯坦</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智利</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巴拿马</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圣诞岛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巴布亚新几内亚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科科斯（基林）群岛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巴拉圭</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哥伦比亚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169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秘鲁</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科摩罗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菲律宾</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刚果（布）</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皮特凯恩</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刚果（金）</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波兰</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库克群岛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葡萄牙</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哥斯达黎加</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波多黎各</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科特迪瓦</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卡塔尔</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克罗地亚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留尼汪</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古巴</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罗马尼亚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塞浦路斯</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俄罗斯联邦</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捷克</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179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卢旺达</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丹麦</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圣赫勒拿</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吉布提</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圣基茨和尼维斯</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多米尼克</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圣卢西亚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多米尼加</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圣皮埃尔和密克隆</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东帝汶</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圣文森特和格林纳丁斯</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厄瓜多尔</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萨摩亚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埃及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圣马力诺</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萨尔瓦多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圣多美和普林西比</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赤道几内亚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沙特阿拉伯</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厄立特里亚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189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塞内加尔</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爱沙尼亚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塞舌尔</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埃塞俄比亚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塞拉利昂</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福克兰群岛（马尔维纳斯）</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新加坡</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法罗群岛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斯洛伐克</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斐济</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斯洛文尼亚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芬兰</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所罗门群岛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法国</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索马里</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法属圭亚那</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南非</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法属波利尼西亚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南乔治亚岛和南桑德韦奇岛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法属南部领地</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199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西班牙</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加蓬</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斯里兰卡</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冈比亚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苏丹</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格鲁吉亚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苏里南</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德国</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斯瓦尔巴岛和扬马延岛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加纳</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斯威士兰</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直布罗陀</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瑞典</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希腊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瑞士</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格陵兰</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叙利亚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格林纳达</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塔吉克斯坦</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瓜德罗普</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209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坦桑尼亚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关岛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泰国</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危地马拉</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多哥</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几内亚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托克劳</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几内亚比绍</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汤加</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圭亚那</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特立尼克和多巴哥</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海地</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突尼斯</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赫德岛和麦克唐纳岛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土耳其</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洪都拉斯</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土库曼斯坦</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匈牙利</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特克斯和凯科斯群岛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冰岛</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219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图瓦卢</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印度</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乌干达</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印度尼西亚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乌克兰</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伊朗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阿联酋</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伊拉克</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英国</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爱尔兰</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美国</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以色列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美国本土外小岛屿</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意大利</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乌拉圭</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牙买加</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乌兹别克斯坦</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日本</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瓦努阿图</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约旦</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229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梵蒂冈</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哈萨克斯坦</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230</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委内瑞拉</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肯尼亚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231</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越南</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基里巴斯</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英属维尔京群岛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朝鲜</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233</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美属维尔京群岛</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韩国</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234</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瓦利斯和富图纳</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科威特</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西撒哈拉</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吉尔吉斯斯坦</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也门</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老挝</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237</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南斯拉夫</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拉脱维亚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238</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赞比亚</w:t>
            </w:r>
          </w:p>
        </w:tc>
      </w:tr>
      <w:tr w:rsidR="00112B20">
        <w:trPr>
          <w:trHeight w:val="270"/>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rPr>
                <w:rFonts w:ascii="Times New Roman" w:eastAsia="宋体" w:hAnsi="Times New Roman" w:cs="Times New Roman"/>
                <w:sz w:val="24"/>
                <w:szCs w:val="24"/>
              </w:rPr>
            </w:pP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rPr>
                <w:rFonts w:ascii="Times New Roman" w:eastAsia="宋体"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239</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津巴布韦</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3</w:t>
      </w:r>
      <w:r>
        <w:rPr>
          <w:rFonts w:ascii="Times New Roman" w:eastAsia="宋体" w:hAnsi="Times New Roman" w:cs="Times New Roman"/>
          <w:b/>
          <w:bCs/>
          <w:sz w:val="24"/>
          <w:szCs w:val="24"/>
        </w:rPr>
        <w:t>身份证件名称</w:t>
      </w:r>
    </w:p>
    <w:tbl>
      <w:tblPr>
        <w:tblW w:w="8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69"/>
        <w:gridCol w:w="7610"/>
      </w:tblGrid>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居民身份证</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军官证</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永久居留身份证</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4</w:t>
      </w:r>
      <w:r>
        <w:rPr>
          <w:rFonts w:ascii="Times New Roman" w:eastAsia="宋体" w:hAnsi="Times New Roman" w:cs="Times New Roman"/>
          <w:b/>
          <w:bCs/>
          <w:sz w:val="24"/>
          <w:szCs w:val="24"/>
        </w:rPr>
        <w:t>政治面貌</w:t>
      </w:r>
    </w:p>
    <w:tbl>
      <w:tblPr>
        <w:tblW w:w="8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69"/>
        <w:gridCol w:w="7610"/>
      </w:tblGrid>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中国共产党党员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中国共产党预备党员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中国共产主义青年团团员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中国国民党革命委员会会员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中国民主同盟盟员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中国民主建国会会员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中国民主促进会会员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中国农工民主党党员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中国致公党党员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九三学社社员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台湾民主自治同盟盟员</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无党派民主人士</w:t>
            </w:r>
          </w:p>
        </w:tc>
      </w:tr>
      <w:tr w:rsidR="00112B20">
        <w:trPr>
          <w:trHeight w:val="286"/>
        </w:trPr>
        <w:tc>
          <w:tcPr>
            <w:tcW w:w="669"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群众</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5</w:t>
      </w:r>
      <w:r>
        <w:rPr>
          <w:rFonts w:ascii="Times New Roman" w:eastAsia="宋体" w:hAnsi="Times New Roman" w:cs="Times New Roman"/>
          <w:b/>
          <w:bCs/>
          <w:sz w:val="24"/>
          <w:szCs w:val="24"/>
        </w:rPr>
        <w:t>参政议政情况</w:t>
      </w:r>
    </w:p>
    <w:tbl>
      <w:tblPr>
        <w:tblW w:w="8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726"/>
        <w:gridCol w:w="7610"/>
      </w:tblGrid>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党代表</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人大代表</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政协委员</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参事</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6</w:t>
      </w:r>
      <w:r>
        <w:rPr>
          <w:rFonts w:ascii="Times New Roman" w:eastAsia="宋体" w:hAnsi="Times New Roman" w:cs="Times New Roman"/>
          <w:b/>
          <w:bCs/>
          <w:sz w:val="24"/>
          <w:szCs w:val="24"/>
        </w:rPr>
        <w:t>健康状况</w:t>
      </w:r>
    </w:p>
    <w:tbl>
      <w:tblPr>
        <w:tblW w:w="8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726"/>
        <w:gridCol w:w="7610"/>
      </w:tblGrid>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健康或良好</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一般或较弱</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有慢性病</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残疾</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7</w:t>
      </w:r>
      <w:r>
        <w:rPr>
          <w:rFonts w:ascii="Times New Roman" w:eastAsia="宋体" w:hAnsi="Times New Roman" w:cs="Times New Roman"/>
          <w:b/>
          <w:bCs/>
          <w:sz w:val="24"/>
          <w:szCs w:val="24"/>
        </w:rPr>
        <w:t>婚姻状况</w:t>
      </w:r>
    </w:p>
    <w:tbl>
      <w:tblPr>
        <w:tblW w:w="8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726"/>
        <w:gridCol w:w="7610"/>
      </w:tblGrid>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未婚</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已婚</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丧偶</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离婚</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8</w:t>
      </w:r>
      <w:r>
        <w:rPr>
          <w:rFonts w:ascii="Times New Roman" w:eastAsia="宋体" w:hAnsi="Times New Roman" w:cs="Times New Roman"/>
          <w:b/>
          <w:bCs/>
          <w:sz w:val="24"/>
          <w:szCs w:val="24"/>
        </w:rPr>
        <w:t>宗教信仰</w:t>
      </w:r>
    </w:p>
    <w:tbl>
      <w:tblPr>
        <w:tblW w:w="8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726"/>
        <w:gridCol w:w="7610"/>
      </w:tblGrid>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无宗教信仰</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佛教</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喇嘛教</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道教</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天主教</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基督教</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东正教</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伊斯兰教</w:t>
            </w:r>
          </w:p>
        </w:tc>
      </w:tr>
      <w:tr w:rsidR="00112B20">
        <w:trPr>
          <w:trHeight w:val="286"/>
        </w:trPr>
        <w:tc>
          <w:tcPr>
            <w:tcW w:w="726" w:type="dxa"/>
            <w:tcBorders>
              <w:tl2br w:val="nil"/>
              <w:tr2bl w:val="nil"/>
            </w:tcBorders>
            <w:shd w:val="clear" w:color="auto" w:fill="auto"/>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7610" w:type="dxa"/>
            <w:tcBorders>
              <w:tl2br w:val="nil"/>
              <w:tr2bl w:val="nil"/>
            </w:tcBorders>
            <w:shd w:val="clear" w:color="auto" w:fill="FFFFFF"/>
            <w:vAlign w:val="center"/>
          </w:tcPr>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其他</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9</w:t>
      </w:r>
      <w:r>
        <w:rPr>
          <w:rFonts w:ascii="Times New Roman" w:eastAsia="宋体" w:hAnsi="Times New Roman" w:cs="Times New Roman"/>
          <w:b/>
          <w:bCs/>
          <w:sz w:val="24"/>
          <w:szCs w:val="24"/>
        </w:rPr>
        <w:t>学科领域</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数学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信息科学与系统科学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力学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物理学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化学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天文学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地球科学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生物学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心理学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农学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林学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畜牧、兽医科学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水产学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基础医学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临床医学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预防医学与公共卫生学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军事医学与特种医学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药学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中医学与中药学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工程与技术科学基础学科</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信息与系统科学相关工程与技术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自然科学相关工程与技术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测绘科学技术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材料科学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矿山工程技术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冶金工程技术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机械工程</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动力与电气工程</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29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能源科学技术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核科学技术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电子与通信技术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计算机科学技术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化学工程</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产品应用相关工程与技术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纺织科学技术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食品科学技术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土木建筑工程</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水利工程</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39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交通运输工程</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航空、航天科学技术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环境科学技术及资源科学技术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安全科学技术</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管理学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马克思主义</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哲学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宗教学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语言学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文学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49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艺术学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历史学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考古学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经济学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政治学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法学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军事学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社会学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民族学与文化学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新闻学与传播学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59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图书馆、情报与文献学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60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教育学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61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体育科学</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62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统计学</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10</w:t>
      </w:r>
      <w:r>
        <w:rPr>
          <w:rFonts w:ascii="Times New Roman" w:eastAsia="宋体" w:hAnsi="Times New Roman" w:cs="Times New Roman"/>
          <w:b/>
          <w:bCs/>
          <w:sz w:val="24"/>
          <w:szCs w:val="24"/>
        </w:rPr>
        <w:t>高等学校本科、专科专业名称</w:t>
      </w:r>
    </w:p>
    <w:p w:rsidR="00112B20" w:rsidRDefault="005422F7">
      <w:pPr>
        <w:rPr>
          <w:rFonts w:ascii="Times New Roman" w:hAnsi="Times New Roman" w:cs="Times New Roman"/>
          <w:b/>
          <w:bCs/>
          <w:color w:val="FF0000"/>
          <w:sz w:val="24"/>
        </w:rPr>
      </w:pPr>
      <w:r>
        <w:rPr>
          <w:rFonts w:ascii="Times New Roman" w:hAnsi="Times New Roman" w:cs="Times New Roman"/>
          <w:b/>
          <w:bCs/>
          <w:color w:val="FF0000"/>
          <w:sz w:val="24"/>
        </w:rPr>
        <w:t>说明：具体内容请参考</w:t>
      </w:r>
      <w:r>
        <w:rPr>
          <w:rFonts w:ascii="Times New Roman" w:hAnsi="Times New Roman" w:cs="Times New Roman" w:hint="eastAsia"/>
          <w:b/>
          <w:bCs/>
          <w:color w:val="FF0000"/>
          <w:sz w:val="24"/>
        </w:rPr>
        <w:t>国标</w:t>
      </w:r>
    </w:p>
    <w:p w:rsidR="00112B20" w:rsidRDefault="005422F7">
      <w:pPr>
        <w:rPr>
          <w:rFonts w:ascii="Times New Roman" w:hAnsi="Times New Roman" w:cs="Times New Roman"/>
          <w:b/>
          <w:bCs/>
          <w:color w:val="FF0000"/>
          <w:sz w:val="24"/>
        </w:rPr>
      </w:pPr>
      <w:r>
        <w:rPr>
          <w:rFonts w:ascii="Times New Roman" w:hAnsi="Times New Roman" w:cs="Times New Roman"/>
          <w:b/>
          <w:bCs/>
          <w:color w:val="FF0000"/>
          <w:sz w:val="24"/>
        </w:rPr>
        <w:t>《高等学校本科、专科专业名称（</w:t>
      </w:r>
      <w:r>
        <w:rPr>
          <w:rFonts w:ascii="Times New Roman" w:hAnsi="Times New Roman" w:cs="Times New Roman"/>
          <w:b/>
          <w:bCs/>
          <w:color w:val="FF0000"/>
          <w:sz w:val="24"/>
        </w:rPr>
        <w:t>GB_T_16835_1997</w:t>
      </w:r>
      <w:r>
        <w:rPr>
          <w:rFonts w:ascii="Times New Roman" w:hAnsi="Times New Roman" w:cs="Times New Roman"/>
          <w:b/>
          <w:bCs/>
          <w:color w:val="FF0000"/>
          <w:sz w:val="24"/>
        </w:rPr>
        <w:t>）》</w:t>
      </w:r>
      <w:r>
        <w:rPr>
          <w:rFonts w:ascii="Times New Roman" w:hAnsi="Times New Roman" w:cs="Times New Roman" w:hint="eastAsia"/>
          <w:b/>
          <w:bCs/>
          <w:color w:val="FF0000"/>
          <w:sz w:val="24"/>
        </w:rPr>
        <w:t xml:space="preserve">  </w:t>
      </w:r>
    </w:p>
    <w:p w:rsidR="00112B20" w:rsidRDefault="005422F7">
      <w:pPr>
        <w:rPr>
          <w:rFonts w:ascii="Times New Roman" w:hAnsi="Times New Roman" w:cs="Times New Roman"/>
          <w:b/>
          <w:bCs/>
          <w:color w:val="FF0000"/>
          <w:sz w:val="24"/>
        </w:rPr>
      </w:pPr>
      <w:r>
        <w:rPr>
          <w:rFonts w:ascii="Times New Roman" w:hAnsi="Times New Roman" w:cs="Times New Roman"/>
          <w:b/>
          <w:bCs/>
          <w:color w:val="FF0000"/>
          <w:sz w:val="24"/>
        </w:rPr>
        <w:t>中的有关内容。</w:t>
      </w:r>
    </w:p>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11</w:t>
      </w:r>
      <w:r>
        <w:rPr>
          <w:rFonts w:ascii="Times New Roman" w:eastAsia="宋体" w:hAnsi="Times New Roman" w:cs="Times New Roman"/>
          <w:b/>
          <w:bCs/>
          <w:sz w:val="24"/>
          <w:szCs w:val="24"/>
        </w:rPr>
        <w:t>家庭关系名称</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配偶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子</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女</w:t>
            </w:r>
          </w:p>
        </w:tc>
      </w:tr>
    </w:tbl>
    <w:p w:rsidR="00112B20" w:rsidRDefault="00112B20">
      <w:pPr>
        <w:rPr>
          <w:rFonts w:ascii="Times New Roman" w:eastAsia="宋体" w:hAnsi="Times New Roman" w:cs="Times New Roman"/>
          <w:sz w:val="24"/>
          <w:szCs w:val="24"/>
        </w:rPr>
      </w:pPr>
    </w:p>
    <w:p w:rsidR="00112B20" w:rsidRDefault="005422F7">
      <w:pPr>
        <w:rPr>
          <w:rFonts w:ascii="Times New Roman" w:eastAsia="宋体" w:hAnsi="Times New Roman" w:cs="Times New Roman"/>
          <w:b/>
          <w:bCs/>
          <w:sz w:val="24"/>
          <w:szCs w:val="24"/>
        </w:rPr>
      </w:pPr>
      <w:r>
        <w:rPr>
          <w:rFonts w:ascii="Times New Roman" w:eastAsia="宋体" w:hAnsi="Times New Roman" w:cs="Times New Roman"/>
          <w:b/>
          <w:bCs/>
          <w:sz w:val="24"/>
          <w:szCs w:val="24"/>
        </w:rPr>
        <w:br w:type="page"/>
      </w: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12</w:t>
      </w:r>
      <w:r>
        <w:rPr>
          <w:rFonts w:ascii="Times New Roman" w:eastAsia="宋体" w:hAnsi="Times New Roman" w:cs="Times New Roman"/>
          <w:b/>
          <w:bCs/>
          <w:sz w:val="24"/>
          <w:szCs w:val="24"/>
        </w:rPr>
        <w:t>入选类别</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中国科学院院士、中国工程院院士</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国家“千人计划”、“万人计划”入选专家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中央联系专家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“长江学者”特聘教授和讲座教授</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“国家杰出青年科学基金”获得者</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“新世纪百千万人才工程”国家级人选</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“创新人才推进计划”国家级人选</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“中国青年科技奖”获得者</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9</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世界技能大赛、中华技能大奖获得者</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中科院“百人计划”入选者</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11</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国务院政府特殊津贴获得者</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12</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辽宁省领军人才和省级优秀专家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13</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辽宁省“兴辽英才计划”入选专家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14</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辽宁杰出科技工作者</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15</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辽宁工匠</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16</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辽宁优秀企业家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17</w:t>
            </w:r>
          </w:p>
        </w:tc>
        <w:tc>
          <w:tcPr>
            <w:tcW w:w="7625" w:type="dxa"/>
            <w:tcBorders>
              <w:tl2br w:val="nil"/>
              <w:tr2bl w:val="nil"/>
            </w:tcBorders>
            <w:shd w:val="clear" w:color="auto" w:fill="auto"/>
            <w:vAlign w:val="center"/>
          </w:tcPr>
          <w:p w:rsidR="00112B20" w:rsidRDefault="005422F7">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辽宁省青年科技奖获得者</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13</w:t>
      </w:r>
      <w:r>
        <w:rPr>
          <w:rFonts w:ascii="Times New Roman" w:eastAsia="宋体" w:hAnsi="Times New Roman" w:cs="Times New Roman"/>
          <w:b/>
          <w:bCs/>
          <w:sz w:val="24"/>
          <w:szCs w:val="24"/>
        </w:rPr>
        <w:t>单位类别</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高校</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科研机构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企业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金融机构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文化艺术单位</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医院</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中小幼、地方学院及职业学校</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军队</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14</w:t>
      </w:r>
      <w:r>
        <w:rPr>
          <w:rFonts w:ascii="Times New Roman" w:eastAsia="宋体" w:hAnsi="Times New Roman" w:cs="Times New Roman"/>
          <w:b/>
          <w:bCs/>
          <w:sz w:val="24"/>
          <w:szCs w:val="24"/>
        </w:rPr>
        <w:t>单位层级</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高校</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中央部门所属高校</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省属高校</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市属高校</w:t>
            </w:r>
          </w:p>
        </w:tc>
      </w:tr>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科研机构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中央级科研事业单位</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省级科研事业单位</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市级科研事业单位</w:t>
            </w:r>
          </w:p>
        </w:tc>
      </w:tr>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企业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央属企业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省属企业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市属企业</w:t>
            </w:r>
          </w:p>
        </w:tc>
      </w:tr>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金融机构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央属金融机构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省属金融机构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市属金融机构</w:t>
            </w:r>
          </w:p>
        </w:tc>
      </w:tr>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文化艺术单位</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央属文艺组织</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省属文艺组织</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市属文艺组织</w:t>
            </w:r>
          </w:p>
        </w:tc>
      </w:tr>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医院</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医院</w:t>
            </w:r>
          </w:p>
        </w:tc>
      </w:tr>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中小幼、地方学院及职业学校</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中小幼、地方学院及职业学校</w:t>
            </w:r>
          </w:p>
        </w:tc>
      </w:tr>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军队</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军队</w:t>
            </w:r>
          </w:p>
        </w:tc>
      </w:tr>
      <w:tr w:rsidR="00112B20">
        <w:trPr>
          <w:trHeight w:val="283"/>
        </w:trPr>
        <w:tc>
          <w:tcPr>
            <w:tcW w:w="8336" w:type="dxa"/>
            <w:gridSpan w:val="2"/>
            <w:tcBorders>
              <w:tl2br w:val="nil"/>
              <w:tr2bl w:val="nil"/>
            </w:tcBorders>
            <w:shd w:val="clear" w:color="auto" w:fill="E7E6E6" w:themeFill="background2"/>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w:t>
            </w:r>
          </w:p>
        </w:tc>
      </w:tr>
    </w:tbl>
    <w:p w:rsidR="00112B20" w:rsidRDefault="00112B20">
      <w:pPr>
        <w:rPr>
          <w:rFonts w:ascii="Times New Roman" w:eastAsia="宋体" w:hAnsi="Times New Roman" w:cs="Times New Roman"/>
          <w:b/>
          <w:bCs/>
          <w:sz w:val="24"/>
          <w:szCs w:val="24"/>
        </w:rPr>
      </w:pPr>
    </w:p>
    <w:p w:rsidR="00112B20" w:rsidRDefault="005422F7">
      <w:pPr>
        <w:rPr>
          <w:rFonts w:ascii="宋体" w:eastAsia="宋体" w:hAnsi="宋体" w:cs="宋体"/>
          <w:b/>
          <w:bCs/>
          <w:sz w:val="24"/>
          <w:szCs w:val="24"/>
        </w:rPr>
      </w:pPr>
      <w:r>
        <w:rPr>
          <w:rFonts w:ascii="宋体" w:eastAsia="宋体" w:hAnsi="宋体" w:cs="宋体" w:hint="eastAsia"/>
          <w:b/>
          <w:bCs/>
          <w:sz w:val="24"/>
          <w:szCs w:val="24"/>
        </w:rPr>
        <w:t>表</w:t>
      </w:r>
      <w:r>
        <w:rPr>
          <w:rFonts w:ascii="宋体" w:eastAsia="宋体" w:hAnsi="宋体" w:cs="宋体" w:hint="eastAsia"/>
          <w:b/>
          <w:bCs/>
          <w:sz w:val="24"/>
          <w:szCs w:val="24"/>
        </w:rPr>
        <w:t>15</w:t>
      </w:r>
      <w:r>
        <w:rPr>
          <w:rFonts w:ascii="宋体" w:eastAsia="宋体" w:hAnsi="宋体" w:cs="宋体" w:hint="eastAsia"/>
          <w:b/>
          <w:bCs/>
          <w:sz w:val="24"/>
          <w:szCs w:val="24"/>
        </w:rPr>
        <w:t>中华人民共和国行政区划</w:t>
      </w:r>
    </w:p>
    <w:p w:rsidR="00112B20" w:rsidRDefault="005422F7">
      <w:pPr>
        <w:rPr>
          <w:b/>
          <w:bCs/>
          <w:color w:val="FF0000"/>
          <w:sz w:val="24"/>
        </w:rPr>
      </w:pPr>
      <w:r>
        <w:rPr>
          <w:rFonts w:hint="eastAsia"/>
          <w:b/>
          <w:bCs/>
          <w:color w:val="FF0000"/>
          <w:sz w:val="24"/>
        </w:rPr>
        <w:t>说明：下方表格第一部分为辽宁省各市名称和区县名称；第二部分为其他省份名称和市级名称，不提供其他省份的区县名称，如有需要请自行填写。</w:t>
      </w:r>
    </w:p>
    <w:p w:rsidR="00112B20" w:rsidRDefault="005422F7">
      <w:pPr>
        <w:rPr>
          <w:b/>
          <w:bCs/>
          <w:color w:val="FF0000"/>
          <w:sz w:val="24"/>
        </w:rPr>
      </w:pPr>
      <w:r>
        <w:rPr>
          <w:rFonts w:hint="eastAsia"/>
          <w:b/>
          <w:bCs/>
          <w:color w:val="FF0000"/>
          <w:sz w:val="24"/>
        </w:rPr>
        <w:t>请严格按照下文的省、市、区</w:t>
      </w:r>
      <w:r>
        <w:rPr>
          <w:rFonts w:hint="eastAsia"/>
          <w:b/>
          <w:bCs/>
          <w:color w:val="FF0000"/>
          <w:sz w:val="24"/>
        </w:rPr>
        <w:t>/</w:t>
      </w:r>
      <w:r>
        <w:rPr>
          <w:rFonts w:hint="eastAsia"/>
          <w:b/>
          <w:bCs/>
          <w:color w:val="FF0000"/>
          <w:sz w:val="24"/>
        </w:rPr>
        <w:t>县名称进行填写。</w:t>
      </w:r>
    </w:p>
    <w:p w:rsidR="00112B20" w:rsidRDefault="00112B20">
      <w:pPr>
        <w:rPr>
          <w:b/>
          <w:bCs/>
          <w:color w:val="FF0000"/>
          <w:sz w:val="24"/>
        </w:rPr>
      </w:pPr>
    </w:p>
    <w:p w:rsidR="00112B20" w:rsidRDefault="005422F7">
      <w:pPr>
        <w:rPr>
          <w:b/>
          <w:bCs/>
          <w:sz w:val="22"/>
          <w:szCs w:val="28"/>
        </w:rPr>
      </w:pPr>
      <w:r>
        <w:rPr>
          <w:rFonts w:hint="eastAsia"/>
          <w:b/>
          <w:bCs/>
          <w:sz w:val="22"/>
          <w:szCs w:val="28"/>
        </w:rPr>
        <w:t>第一部分，辽宁省各市和各区县行政区划：</w:t>
      </w:r>
    </w:p>
    <w:tbl>
      <w:tblPr>
        <w:tblW w:w="8336" w:type="dxa"/>
        <w:tblLayout w:type="fixed"/>
        <w:tblCellMar>
          <w:left w:w="0" w:type="dxa"/>
          <w:right w:w="0" w:type="dxa"/>
        </w:tblCellMar>
        <w:tblLook w:val="04A0" w:firstRow="1" w:lastRow="0" w:firstColumn="1" w:lastColumn="0" w:noHBand="0" w:noVBand="1"/>
      </w:tblPr>
      <w:tblGrid>
        <w:gridCol w:w="1042"/>
        <w:gridCol w:w="1042"/>
        <w:gridCol w:w="1042"/>
        <w:gridCol w:w="1042"/>
        <w:gridCol w:w="1042"/>
        <w:gridCol w:w="1042"/>
        <w:gridCol w:w="1042"/>
        <w:gridCol w:w="1042"/>
      </w:tblGrid>
      <w:tr w:rsidR="00112B20">
        <w:trPr>
          <w:trHeight w:val="27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2B20" w:rsidRDefault="005422F7">
            <w:pPr>
              <w:widowControl/>
              <w:jc w:val="center"/>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bidi="ar"/>
              </w:rPr>
              <w:t>辽宁省</w:t>
            </w:r>
          </w:p>
        </w:tc>
      </w:tr>
      <w:tr w:rsidR="00112B20">
        <w:trPr>
          <w:trHeight w:val="27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市级</w:t>
            </w:r>
          </w:p>
        </w:tc>
        <w:tc>
          <w:tcPr>
            <w:tcW w:w="729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区</w:t>
            </w:r>
            <w:r>
              <w:rPr>
                <w:rFonts w:ascii="宋体" w:eastAsia="宋体" w:hAnsi="宋体" w:cs="宋体" w:hint="eastAsia"/>
                <w:b/>
                <w:bCs/>
                <w:color w:val="000000"/>
                <w:kern w:val="0"/>
                <w:sz w:val="24"/>
                <w:szCs w:val="24"/>
                <w:lang w:bidi="ar"/>
              </w:rPr>
              <w:t>/</w:t>
            </w:r>
            <w:r>
              <w:rPr>
                <w:rFonts w:ascii="宋体" w:eastAsia="宋体" w:hAnsi="宋体" w:cs="宋体" w:hint="eastAsia"/>
                <w:b/>
                <w:bCs/>
                <w:color w:val="000000"/>
                <w:kern w:val="0"/>
                <w:sz w:val="24"/>
                <w:szCs w:val="24"/>
                <w:lang w:bidi="ar"/>
              </w:rPr>
              <w:t>县级</w:t>
            </w:r>
          </w:p>
        </w:tc>
      </w:tr>
      <w:tr w:rsidR="00112B20">
        <w:trPr>
          <w:trHeight w:val="270"/>
        </w:trPr>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沈阳市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和平区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沈河区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大东区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皇姑区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铁西区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苏家屯区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浑南区</w:t>
            </w:r>
          </w:p>
        </w:tc>
      </w:tr>
      <w:tr w:rsidR="00112B20">
        <w:trPr>
          <w:trHeight w:val="270"/>
        </w:trPr>
        <w:tc>
          <w:tcPr>
            <w:tcW w:w="10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沈北新区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于洪区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辽中区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康平县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法库县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新民市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大连市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中山区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西岗区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沙河口区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甘井子区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旅顺口区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金州区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普兰店区</w:t>
            </w:r>
          </w:p>
        </w:tc>
      </w:tr>
      <w:tr w:rsidR="00112B20">
        <w:trPr>
          <w:trHeight w:val="270"/>
        </w:trPr>
        <w:tc>
          <w:tcPr>
            <w:tcW w:w="10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长海县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瓦房店市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庄河市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54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鞍山市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铁东区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铁西区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立山区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千山区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台安县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岫岩满族自治县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海城市</w:t>
            </w:r>
          </w:p>
        </w:tc>
      </w:tr>
      <w:tr w:rsidR="00112B20">
        <w:trPr>
          <w:trHeight w:val="54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抚顺市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新抚区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东洲区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望花区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顺城区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抚顺县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新宾满族自治县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清原满族自治县</w:t>
            </w:r>
          </w:p>
        </w:tc>
      </w:tr>
      <w:tr w:rsidR="00112B20">
        <w:trPr>
          <w:trHeight w:val="54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本溪市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平山区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溪湖区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明山区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南芬区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本溪满族自治县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桓仁满族自治县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54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丹东市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元宝区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振兴区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振安区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宽甸满族自治县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东港市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凤城市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锦州市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古塔区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凌河区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太和区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黑山县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义县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凌海市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北镇市</w:t>
            </w:r>
          </w:p>
        </w:tc>
      </w:tr>
      <w:tr w:rsidR="00112B20">
        <w:trPr>
          <w:trHeight w:val="27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营口市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站前区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西市区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鲅鱼圈区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老边区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盖州市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大石桥市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54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阜新市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海州区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新邱区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太平区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清河门区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细河区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阜新蒙古族自治县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彰武县</w:t>
            </w:r>
          </w:p>
        </w:tc>
      </w:tr>
      <w:tr w:rsidR="00112B20">
        <w:trPr>
          <w:trHeight w:val="27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辽阳市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白塔区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文圣区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宏伟区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弓长岭区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太子河区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辽阳县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灯塔市</w:t>
            </w:r>
          </w:p>
        </w:tc>
      </w:tr>
      <w:tr w:rsidR="00112B20">
        <w:trPr>
          <w:trHeight w:val="27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盘锦市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双台子区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兴隆台区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大洼区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盘山县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铁岭市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银州区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清河区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铁岭县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西丰县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昌图县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调兵山市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开原市</w:t>
            </w:r>
          </w:p>
        </w:tc>
      </w:tr>
      <w:tr w:rsidR="00112B20">
        <w:trPr>
          <w:trHeight w:val="81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朝阳市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双塔区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龙城区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朝阳县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建平县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喀喇沁左翼蒙古族自治县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北票市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凌源市</w:t>
            </w:r>
          </w:p>
        </w:tc>
      </w:tr>
      <w:tr w:rsidR="00112B20">
        <w:trPr>
          <w:trHeight w:val="270"/>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葫芦岛市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连山区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龙港区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南票区</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绥中县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建昌县</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兴城市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bl>
    <w:p w:rsidR="00112B20" w:rsidRDefault="00112B20">
      <w:pPr>
        <w:rPr>
          <w:b/>
          <w:bCs/>
          <w:color w:val="FF0000"/>
          <w:sz w:val="24"/>
        </w:rPr>
      </w:pPr>
    </w:p>
    <w:p w:rsidR="00112B20" w:rsidRDefault="005422F7">
      <w:pPr>
        <w:rPr>
          <w:b/>
          <w:bCs/>
          <w:color w:val="FF0000"/>
          <w:sz w:val="24"/>
        </w:rPr>
      </w:pPr>
      <w:r>
        <w:rPr>
          <w:rFonts w:hint="eastAsia"/>
          <w:b/>
          <w:bCs/>
          <w:sz w:val="22"/>
          <w:szCs w:val="28"/>
        </w:rPr>
        <w:t>第二部分，全国其他省、直辖市、自治区和特别行政区行政区划（不提供区县名称）：</w:t>
      </w:r>
    </w:p>
    <w:tbl>
      <w:tblPr>
        <w:tblW w:w="8336" w:type="dxa"/>
        <w:tblLayout w:type="fixed"/>
        <w:tblCellMar>
          <w:left w:w="0" w:type="dxa"/>
          <w:right w:w="0" w:type="dxa"/>
        </w:tblCellMar>
        <w:tblLook w:val="04A0" w:firstRow="1" w:lastRow="0" w:firstColumn="1" w:lastColumn="0" w:noHBand="0" w:noVBand="1"/>
      </w:tblPr>
      <w:tblGrid>
        <w:gridCol w:w="1486"/>
        <w:gridCol w:w="856"/>
        <w:gridCol w:w="856"/>
        <w:gridCol w:w="857"/>
        <w:gridCol w:w="856"/>
        <w:gridCol w:w="856"/>
        <w:gridCol w:w="856"/>
        <w:gridCol w:w="856"/>
        <w:gridCol w:w="857"/>
      </w:tblGrid>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省级</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市级</w:t>
            </w: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天津</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天津市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河北省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石家庄市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唐山市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秦皇岛市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邯郸市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邢台市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保定市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张家口市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承德市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沧州市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廊坊市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衡水市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山西省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太原市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大同市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阳泉市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长治市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晋城市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朔州市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晋中市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运城市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忻州市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临汾市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吕梁市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54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内蒙古自治区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呼和浩特市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包头市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乌海市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赤峰市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通辽市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鄂尔多斯市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呼伦贝尔市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巴彦淖尔市</w:t>
            </w:r>
          </w:p>
        </w:tc>
      </w:tr>
      <w:tr w:rsidR="00112B20">
        <w:trPr>
          <w:trHeight w:val="54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乌兰察布市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兴安盟</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锡林郭勒盟</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长春市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四平市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辽源市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通化市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松原市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白城市</w:t>
            </w:r>
          </w:p>
        </w:tc>
      </w:tr>
      <w:tr w:rsidR="00112B20">
        <w:trPr>
          <w:trHeight w:val="54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延边朝鲜族自治州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54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黑龙江省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哈尔滨市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齐齐哈尔市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鸡西市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鹤岗市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双鸭山市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大庆市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伊春市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佳木斯市</w:t>
            </w:r>
          </w:p>
        </w:tc>
      </w:tr>
      <w:tr w:rsidR="00112B20">
        <w:trPr>
          <w:trHeight w:val="54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七台河市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牡丹江市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黑河市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绥化市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大兴安岭地区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江苏省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南京市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无锡市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徐州市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常州市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苏州市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南通市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连云港市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淮安市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盐城市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扬州市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镇江市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泰州市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宿迁市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杭州市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宁波市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温州市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嘉兴市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湖州市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绍兴市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金华市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衢州市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舟山市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丽水市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安徽省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合肥市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芜湖市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蚌埠市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淮南市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马鞍山市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淮北市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铜陵市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安庆市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黄山市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滁州市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阜阳市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宿州市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六安市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亳州市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池州市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宣城市</w:t>
            </w: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福建省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福州市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厦门市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莆田市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三明市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泉州市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漳州市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南平市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龙岩市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宁德市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江西省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南昌市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景德镇市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萍乡市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九江市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新余市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鹰潭市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赣州市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吉安市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宜春市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抚州市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上饶市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山东省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济南市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青岛市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淄博市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枣庄市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东营市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烟台市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潍坊市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济宁市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泰安市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威海市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日照市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莱芜市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临沂市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德州市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聊城市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滨州市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菏泽市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河南省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郑州市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开封市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洛阳市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平顶山市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鹤壁市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新乡市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焦作市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濮阳市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许昌市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漯河市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三门峡市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商丘市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信阳市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周口市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驻马店市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济源市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湖北省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武汉市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黄石市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十堰市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宜昌市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襄阳市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鄂州市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荆门市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孝感市</w:t>
            </w:r>
          </w:p>
        </w:tc>
      </w:tr>
      <w:tr w:rsidR="00112B20">
        <w:trPr>
          <w:trHeight w:val="81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荆州市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黄冈市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咸宁市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随州市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恩施土家族苗族自治州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仙桃市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潜江市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天门市</w:t>
            </w:r>
          </w:p>
        </w:tc>
      </w:tr>
      <w:tr w:rsidR="00112B20">
        <w:trPr>
          <w:trHeight w:val="54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神农架林区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湖南省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长沙市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株洲市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湘潭市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衡阳市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邵阳市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岳阳市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常德市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张家界市</w:t>
            </w:r>
          </w:p>
        </w:tc>
      </w:tr>
      <w:tr w:rsidR="00112B20">
        <w:trPr>
          <w:trHeight w:val="81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益阳市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郴州市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永州市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怀化市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娄底市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湘西土家族苗族自治州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广东省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韶关市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深圳市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珠海市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汕头市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佛山市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江门市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湛江市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茂名市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肇庆市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惠州市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梅州市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汕尾市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河源市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阳江市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清远市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中山市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潮州市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揭阳市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广西壮族自治区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南宁市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柳州市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桂林市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梧州市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北海市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防城港市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钦州市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贵港市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玉林市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百色市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贺州市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河池市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来宾市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崇左市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海南省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海口市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三亚市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三沙市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儋州市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五指山市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琼海市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文昌市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万宁市</w:t>
            </w:r>
          </w:p>
        </w:tc>
      </w:tr>
      <w:tr w:rsidR="00112B20">
        <w:trPr>
          <w:trHeight w:val="54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东方市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定安县</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屯昌县</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澄迈县</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临高县</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白沙黎族自治县</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昌江黎族自治县</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乐东黎族自治县</w:t>
            </w:r>
          </w:p>
        </w:tc>
      </w:tr>
      <w:tr w:rsidR="00112B20">
        <w:trPr>
          <w:trHeight w:val="81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陵水黎族自治县</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保亭黎族苗族自治县</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琼中黎族苗族自治县</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重庆</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重庆市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四川省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成都市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自贡市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攀枝花市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泸州市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德阳市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绵阳市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广元市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遂宁市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乐山市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内江市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南充市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眉山市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宜宾市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达州市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雅安市</w:t>
            </w:r>
          </w:p>
        </w:tc>
      </w:tr>
      <w:tr w:rsidR="00112B20">
        <w:trPr>
          <w:trHeight w:val="81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巴中市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资阳市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阿坝藏族羌族自治州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甘孜藏族自治州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凉山彝族自治州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81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贵州省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贵阳市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六盘水市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遵义市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安顺市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毕节市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铜仁市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黔西南布依族苗族自治州</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黔东南苗族侗族自治州</w:t>
            </w:r>
          </w:p>
        </w:tc>
      </w:tr>
      <w:tr w:rsidR="00112B20">
        <w:trPr>
          <w:trHeight w:val="81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黔南布依族苗族自治州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云南省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昆明市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曲靖市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玉溪市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保山市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昭通市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丽江市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普洱市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临沧市</w:t>
            </w:r>
          </w:p>
        </w:tc>
      </w:tr>
      <w:tr w:rsidR="00112B20">
        <w:trPr>
          <w:trHeight w:val="81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楚雄彝族自治州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红河哈尼族彝族自治州</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文山壮族苗族自治州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西双版纳傣族自治州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大理白族自治州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德宏傣族景颇族自治州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怒江傈僳族自治州</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迪庆藏族自治州</w:t>
            </w: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西藏自治区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拉萨市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日喀则市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昌都市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林芝市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山南市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那曲市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阿里地区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陕西省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铜川市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宝鸡市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咸阳市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渭南市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延安市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汉中市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榆林市</w:t>
            </w:r>
          </w:p>
        </w:tc>
      </w:tr>
      <w:tr w:rsidR="00112B20">
        <w:trPr>
          <w:trHeight w:val="27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安康市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商洛市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甘肃省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兰州市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嘉峪关市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金昌市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白银市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天水市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武威市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张掖市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平凉市</w:t>
            </w:r>
          </w:p>
        </w:tc>
      </w:tr>
      <w:tr w:rsidR="00112B20">
        <w:trPr>
          <w:trHeight w:val="54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酒泉市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庆阳市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定西市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陇南市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临夏回族自治州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甘南藏族自治州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81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青海省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西宁市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海东市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海北藏族自治州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黄南藏族自治州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海南藏族自治州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果洛藏族自治州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玉树藏族自治州</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海西蒙古族藏族自治州</w:t>
            </w: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宁夏回族自治区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银川市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石嘴山市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吴忠市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固原市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中卫市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81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新疆维吾尔自治区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乌鲁木齐市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克拉玛依市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吐鲁番市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哈密市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昌吉回族自治州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博尔塔拉蒙古自治州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巴音郭楞蒙古自治州</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阿克苏地区</w:t>
            </w:r>
          </w:p>
        </w:tc>
      </w:tr>
      <w:tr w:rsidR="00112B20">
        <w:trPr>
          <w:trHeight w:val="81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克孜勒苏柯尔克孜自治州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喀什地区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和田地区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伊犁哈萨克自治州</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塔城地区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阿勒泰地区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石河子市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阿拉尔市</w:t>
            </w:r>
          </w:p>
        </w:tc>
      </w:tr>
      <w:tr w:rsidR="00112B20">
        <w:trPr>
          <w:trHeight w:val="540"/>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图木舒克市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五家渠市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北屯市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铁门关市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双河市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可克达拉市</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昆玉市</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台湾省</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台湾</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香港特别行政区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香港</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r w:rsidR="00112B20">
        <w:trPr>
          <w:trHeight w:val="27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澳门特别行政区</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5422F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澳门</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2B20" w:rsidRDefault="00112B20">
            <w:pPr>
              <w:jc w:val="left"/>
              <w:rPr>
                <w:rFonts w:ascii="宋体" w:eastAsia="宋体" w:hAnsi="宋体" w:cs="宋体"/>
                <w:color w:val="000000"/>
                <w:sz w:val="22"/>
                <w:szCs w:val="22"/>
              </w:rPr>
            </w:pP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16</w:t>
      </w:r>
      <w:r>
        <w:rPr>
          <w:rFonts w:ascii="Times New Roman" w:eastAsia="宋体" w:hAnsi="Times New Roman" w:cs="Times New Roman"/>
          <w:b/>
          <w:bCs/>
          <w:sz w:val="24"/>
          <w:szCs w:val="24"/>
        </w:rPr>
        <w:t>职务级别</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shd w:val="clear" w:color="auto" w:fill="auto"/>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p>
        </w:tc>
        <w:tc>
          <w:tcPr>
            <w:tcW w:w="7625" w:type="dxa"/>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高级</w:t>
            </w:r>
          </w:p>
        </w:tc>
      </w:tr>
      <w:tr w:rsidR="00112B20">
        <w:trPr>
          <w:trHeight w:val="283"/>
        </w:trPr>
        <w:tc>
          <w:tcPr>
            <w:tcW w:w="711" w:type="dxa"/>
            <w:shd w:val="clear" w:color="auto" w:fill="auto"/>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p>
        </w:tc>
        <w:tc>
          <w:tcPr>
            <w:tcW w:w="7625" w:type="dxa"/>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高级</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正高级</w:t>
            </w:r>
          </w:p>
        </w:tc>
      </w:tr>
      <w:tr w:rsidR="00112B20">
        <w:trPr>
          <w:trHeight w:val="283"/>
        </w:trPr>
        <w:tc>
          <w:tcPr>
            <w:tcW w:w="711" w:type="dxa"/>
            <w:shd w:val="clear" w:color="auto" w:fill="auto"/>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p>
        </w:tc>
        <w:tc>
          <w:tcPr>
            <w:tcW w:w="7625" w:type="dxa"/>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高级</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副高级</w:t>
            </w:r>
          </w:p>
        </w:tc>
      </w:tr>
      <w:tr w:rsidR="00112B20">
        <w:trPr>
          <w:trHeight w:val="90"/>
        </w:trPr>
        <w:tc>
          <w:tcPr>
            <w:tcW w:w="711" w:type="dxa"/>
            <w:shd w:val="clear" w:color="auto" w:fill="auto"/>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4</w:t>
            </w:r>
          </w:p>
        </w:tc>
        <w:tc>
          <w:tcPr>
            <w:tcW w:w="7625" w:type="dxa"/>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中级</w:t>
            </w:r>
          </w:p>
        </w:tc>
      </w:tr>
      <w:tr w:rsidR="00112B20">
        <w:trPr>
          <w:trHeight w:val="283"/>
        </w:trPr>
        <w:tc>
          <w:tcPr>
            <w:tcW w:w="711" w:type="dxa"/>
            <w:shd w:val="clear" w:color="auto" w:fill="auto"/>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5</w:t>
            </w:r>
          </w:p>
        </w:tc>
        <w:tc>
          <w:tcPr>
            <w:tcW w:w="7625" w:type="dxa"/>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初级</w:t>
            </w:r>
          </w:p>
        </w:tc>
      </w:tr>
      <w:tr w:rsidR="00112B20">
        <w:trPr>
          <w:trHeight w:val="283"/>
        </w:trPr>
        <w:tc>
          <w:tcPr>
            <w:tcW w:w="711" w:type="dxa"/>
            <w:shd w:val="clear" w:color="auto" w:fill="auto"/>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6</w:t>
            </w:r>
          </w:p>
        </w:tc>
        <w:tc>
          <w:tcPr>
            <w:tcW w:w="7625" w:type="dxa"/>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初级</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助理级</w:t>
            </w:r>
          </w:p>
        </w:tc>
      </w:tr>
      <w:tr w:rsidR="00112B20">
        <w:trPr>
          <w:trHeight w:val="283"/>
        </w:trPr>
        <w:tc>
          <w:tcPr>
            <w:tcW w:w="711" w:type="dxa"/>
            <w:shd w:val="clear" w:color="auto" w:fill="auto"/>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7</w:t>
            </w:r>
          </w:p>
        </w:tc>
        <w:tc>
          <w:tcPr>
            <w:tcW w:w="7625" w:type="dxa"/>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初级</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员级</w:t>
            </w:r>
          </w:p>
        </w:tc>
      </w:tr>
      <w:tr w:rsidR="00112B20">
        <w:trPr>
          <w:trHeight w:val="283"/>
        </w:trPr>
        <w:tc>
          <w:tcPr>
            <w:tcW w:w="711" w:type="dxa"/>
            <w:shd w:val="clear" w:color="auto" w:fill="auto"/>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8</w:t>
            </w:r>
          </w:p>
        </w:tc>
        <w:tc>
          <w:tcPr>
            <w:tcW w:w="7625" w:type="dxa"/>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未定职级专业技术人员</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17</w:t>
      </w:r>
      <w:r>
        <w:rPr>
          <w:rFonts w:ascii="Times New Roman" w:eastAsia="宋体" w:hAnsi="Times New Roman" w:cs="Times New Roman"/>
          <w:b/>
          <w:bCs/>
          <w:sz w:val="24"/>
          <w:szCs w:val="24"/>
        </w:rPr>
        <w:t>项目中担任角色</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独立完成</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主持</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主要参加</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一般参加</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18</w:t>
      </w:r>
      <w:r>
        <w:rPr>
          <w:rFonts w:ascii="Times New Roman" w:eastAsia="宋体" w:hAnsi="Times New Roman" w:cs="Times New Roman"/>
          <w:b/>
          <w:bCs/>
          <w:sz w:val="24"/>
          <w:szCs w:val="24"/>
        </w:rPr>
        <w:t>企业登记注册类型</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内资公司</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有限责任公司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内资公司</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股份有限公司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内资分公司</w:t>
            </w:r>
            <w:r>
              <w:rPr>
                <w:rFonts w:ascii="Times New Roman" w:eastAsia="宋体" w:hAnsi="Times New Roman" w:cs="Times New Roman"/>
                <w:color w:val="000000"/>
                <w:kern w:val="0"/>
                <w:sz w:val="24"/>
                <w:szCs w:val="24"/>
                <w:lang w:bidi="ar"/>
              </w:rPr>
              <w:t>-</w:t>
            </w:r>
            <w:r>
              <w:rPr>
                <w:rFonts w:ascii="Times New Roman" w:eastAsia="宋体" w:hAnsi="Times New Roman" w:cs="Times New Roman"/>
                <w:color w:val="000000"/>
                <w:sz w:val="24"/>
                <w:szCs w:val="24"/>
              </w:rPr>
              <w:t>有限责任公司分公司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内资分公司</w:t>
            </w:r>
            <w:r>
              <w:rPr>
                <w:rFonts w:ascii="Times New Roman" w:eastAsia="宋体" w:hAnsi="Times New Roman" w:cs="Times New Roman"/>
                <w:color w:val="000000"/>
                <w:kern w:val="0"/>
                <w:sz w:val="24"/>
                <w:szCs w:val="24"/>
                <w:lang w:bidi="ar"/>
              </w:rPr>
              <w:t>-</w:t>
            </w:r>
            <w:r>
              <w:rPr>
                <w:rFonts w:ascii="Times New Roman" w:eastAsia="宋体" w:hAnsi="Times New Roman" w:cs="Times New Roman"/>
                <w:color w:val="000000"/>
                <w:sz w:val="24"/>
                <w:szCs w:val="24"/>
              </w:rPr>
              <w:t>股份有限公司分公司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内资企业法人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全民所有制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内资企业法人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集体所有制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内资企业法人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股份制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内资企业法人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股份合作制</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内资企业法人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联营</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内资非法人企业、非公司私营企业及内资非公司企业分支机构</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事业单位营业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内资非法人企业、非公司私营企业及内资非公司企业分支机构</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社团法人营业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内资非法人企业、非公司私营企业及内资非公司企业分支机构</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内资企业法人分支机构（非法人）</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内资非法人企业、非公司私营企业及内资非公司企业分支机构</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经营单位（非法人）</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内资非法人企业、非公司私营企业及内资非公司企业分支机构</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非公司私营企业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内资非法人企业、非公司私营企业及内资非公司企业分支机构</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联营</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内资非法人企业、非公司私营企业及内资非公司企业分支机构</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股份制企业（非法人）</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外商投资企业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有限责任公司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外商投资企业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股份有限公司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19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外商投资企业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非公司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外商投资企业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外商投资合伙企业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外商投资企业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外商投资企业分支机构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港、澳、台投资企业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有限责任公司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港、澳、台投资企业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股份有限公司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港、澳、台投资企业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非公司</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港、澳、台投资企业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港、澳、台投资合伙企业</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港、澳、台投资企业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港、澳、台投资企业分支机构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外国（地区）企业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外国（地区）公司分支机构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28</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外国（地区）企业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外国企业常驻代表机构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29</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外国（地区）企业</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外国（地区）企业在中国境内从事生产经营活动</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30</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集团</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内资集团</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集团</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外资集团</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其他类型</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农民专业合作社</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其他类型</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农民专业合作社分支机构</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其他类型</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个体工商户</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其他类型</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自然人</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其他类型</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其他</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19</w:t>
      </w:r>
      <w:r>
        <w:rPr>
          <w:rFonts w:ascii="Times New Roman" w:eastAsia="宋体" w:hAnsi="Times New Roman" w:cs="Times New Roman"/>
          <w:b/>
          <w:bCs/>
          <w:sz w:val="24"/>
          <w:szCs w:val="24"/>
        </w:rPr>
        <w:t>医疗保险办理情况</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商业保险</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社会保险</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混合</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无保险</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20“</w:t>
      </w:r>
      <w:r>
        <w:rPr>
          <w:rFonts w:ascii="Times New Roman" w:eastAsia="宋体" w:hAnsi="Times New Roman" w:cs="Times New Roman"/>
          <w:b/>
          <w:bCs/>
          <w:sz w:val="24"/>
          <w:szCs w:val="24"/>
        </w:rPr>
        <w:t>五险</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内容</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养老保险及年金</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失业保险</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医疗保险</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工伤保险</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生育保险</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21</w:t>
      </w:r>
      <w:r>
        <w:rPr>
          <w:rFonts w:ascii="Times New Roman" w:eastAsia="宋体" w:hAnsi="Times New Roman" w:cs="Times New Roman"/>
          <w:b/>
          <w:bCs/>
          <w:sz w:val="24"/>
          <w:szCs w:val="24"/>
        </w:rPr>
        <w:t>培训类别</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新录用（初任）培训</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任职培训</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在职（岗位）培训</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专业技术（专门业务）培训</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贯彻落实党和国家重大决策部署的集中轮训</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6</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党的基本理论和党性教育的专题培训</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7</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其他培训</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22</w:t>
      </w:r>
      <w:r>
        <w:rPr>
          <w:rFonts w:ascii="Times New Roman" w:eastAsia="宋体" w:hAnsi="Times New Roman" w:cs="Times New Roman"/>
          <w:b/>
          <w:bCs/>
          <w:sz w:val="24"/>
          <w:szCs w:val="24"/>
        </w:rPr>
        <w:t>户口性质</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农业户口</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非农户口</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23</w:t>
      </w:r>
      <w:r>
        <w:rPr>
          <w:rFonts w:ascii="Times New Roman" w:eastAsia="宋体" w:hAnsi="Times New Roman" w:cs="Times New Roman"/>
          <w:b/>
          <w:bCs/>
          <w:sz w:val="24"/>
          <w:szCs w:val="24"/>
        </w:rPr>
        <w:t>学历名称</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本科</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硕士研究生</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博士研究生</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24</w:t>
      </w:r>
      <w:r>
        <w:rPr>
          <w:rFonts w:ascii="Times New Roman" w:eastAsia="宋体" w:hAnsi="Times New Roman" w:cs="Times New Roman"/>
          <w:b/>
          <w:bCs/>
          <w:sz w:val="24"/>
          <w:szCs w:val="24"/>
        </w:rPr>
        <w:t>学位名称</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学士</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硕士</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博士</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25</w:t>
      </w:r>
      <w:r>
        <w:rPr>
          <w:rFonts w:ascii="Times New Roman" w:eastAsia="宋体" w:hAnsi="Times New Roman" w:cs="Times New Roman"/>
          <w:b/>
          <w:bCs/>
          <w:sz w:val="24"/>
          <w:szCs w:val="24"/>
        </w:rPr>
        <w:t>专利状态</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专利权有效</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专利权终止</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专利权或专利申请权转移</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专利权有效期届满</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专利权无效</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26</w:t>
      </w:r>
      <w:r>
        <w:rPr>
          <w:rFonts w:ascii="Times New Roman" w:eastAsia="宋体" w:hAnsi="Times New Roman" w:cs="Times New Roman"/>
          <w:b/>
          <w:bCs/>
          <w:sz w:val="24"/>
          <w:szCs w:val="24"/>
        </w:rPr>
        <w:t>论著类别</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著作</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译著</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论文</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学术报告</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27</w:t>
      </w:r>
      <w:r>
        <w:rPr>
          <w:rFonts w:ascii="Times New Roman" w:eastAsia="宋体" w:hAnsi="Times New Roman" w:cs="Times New Roman"/>
          <w:b/>
          <w:bCs/>
          <w:sz w:val="24"/>
          <w:szCs w:val="24"/>
        </w:rPr>
        <w:t>医保类别</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省保</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市保</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铁保</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异地</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28</w:t>
      </w:r>
      <w:r>
        <w:rPr>
          <w:rFonts w:ascii="Times New Roman" w:eastAsia="宋体" w:hAnsi="Times New Roman" w:cs="Times New Roman"/>
          <w:b/>
          <w:bCs/>
          <w:sz w:val="24"/>
          <w:szCs w:val="24"/>
        </w:rPr>
        <w:t>论文等级</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8"/>
        <w:gridCol w:w="950"/>
        <w:gridCol w:w="6763"/>
      </w:tblGrid>
      <w:tr w:rsidR="00112B20">
        <w:trPr>
          <w:trHeight w:val="283"/>
        </w:trPr>
        <w:tc>
          <w:tcPr>
            <w:tcW w:w="718"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950"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w:t>
            </w:r>
            <w:r>
              <w:rPr>
                <w:rFonts w:ascii="Times New Roman" w:eastAsia="宋体" w:hAnsi="Times New Roman" w:cs="Times New Roman"/>
                <w:color w:val="000000"/>
                <w:sz w:val="24"/>
                <w:szCs w:val="24"/>
              </w:rPr>
              <w:t>类</w:t>
            </w:r>
          </w:p>
        </w:tc>
        <w:tc>
          <w:tcPr>
            <w:tcW w:w="6763"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特种刊物论文，指在《</w:t>
            </w:r>
            <w:r>
              <w:rPr>
                <w:rFonts w:ascii="Times New Roman" w:eastAsia="宋体" w:hAnsi="Times New Roman" w:cs="Times New Roman"/>
                <w:color w:val="000000"/>
                <w:sz w:val="24"/>
                <w:szCs w:val="24"/>
              </w:rPr>
              <w:t>SCIENCE</w:t>
            </w:r>
            <w:r>
              <w:rPr>
                <w:rFonts w:ascii="Times New Roman" w:eastAsia="宋体" w:hAnsi="Times New Roman" w:cs="Times New Roman"/>
                <w:color w:val="000000"/>
                <w:sz w:val="24"/>
                <w:szCs w:val="24"/>
              </w:rPr>
              <w:t>》和《</w:t>
            </w:r>
            <w:r>
              <w:rPr>
                <w:rFonts w:ascii="Times New Roman" w:eastAsia="宋体" w:hAnsi="Times New Roman" w:cs="Times New Roman"/>
                <w:color w:val="000000"/>
                <w:sz w:val="24"/>
                <w:szCs w:val="24"/>
              </w:rPr>
              <w:t>NATURE</w:t>
            </w:r>
            <w:r>
              <w:rPr>
                <w:rFonts w:ascii="Times New Roman" w:eastAsia="宋体" w:hAnsi="Times New Roman" w:cs="Times New Roman"/>
                <w:color w:val="000000"/>
                <w:sz w:val="24"/>
                <w:szCs w:val="24"/>
              </w:rPr>
              <w:t>》两本期刊上发表的论文。</w:t>
            </w:r>
          </w:p>
        </w:tc>
      </w:tr>
      <w:tr w:rsidR="00112B20">
        <w:trPr>
          <w:trHeight w:val="282"/>
        </w:trPr>
        <w:tc>
          <w:tcPr>
            <w:tcW w:w="718"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950"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类</w:t>
            </w:r>
          </w:p>
        </w:tc>
        <w:tc>
          <w:tcPr>
            <w:tcW w:w="6763"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权威的核心期刊，指的是国际通用的</w:t>
            </w:r>
            <w:r>
              <w:rPr>
                <w:rFonts w:ascii="Times New Roman" w:eastAsia="宋体" w:hAnsi="Times New Roman" w:cs="Times New Roman"/>
                <w:color w:val="000000"/>
                <w:sz w:val="24"/>
                <w:szCs w:val="24"/>
              </w:rPr>
              <w:t>SCIE</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EI</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ISTP</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SSCI</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A&amp;HCI</w:t>
            </w:r>
            <w:r>
              <w:rPr>
                <w:rFonts w:ascii="Times New Roman" w:eastAsia="宋体" w:hAnsi="Times New Roman" w:cs="Times New Roman"/>
                <w:color w:val="000000"/>
                <w:sz w:val="24"/>
                <w:szCs w:val="24"/>
              </w:rPr>
              <w:t>收录检索系统的论文</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中国科学技术信息研究所检索为准</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，或同一主题发表在国内中文核心期刊的权威，论文中不包含其他报告总结。</w:t>
            </w:r>
          </w:p>
        </w:tc>
      </w:tr>
      <w:tr w:rsidR="00112B20">
        <w:trPr>
          <w:trHeight w:val="283"/>
        </w:trPr>
        <w:tc>
          <w:tcPr>
            <w:tcW w:w="718"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950"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类</w:t>
            </w:r>
          </w:p>
        </w:tc>
        <w:tc>
          <w:tcPr>
            <w:tcW w:w="6763"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重要核心刊物论文，指在国外核心期刊上刊登的论文</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见《国外科技核心期刊手册》</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或在国内同一学科的中文核心期刊中具有重要影响的刊物上发表的论文。</w:t>
            </w:r>
          </w:p>
        </w:tc>
      </w:tr>
      <w:tr w:rsidR="00112B20">
        <w:trPr>
          <w:trHeight w:val="283"/>
        </w:trPr>
        <w:tc>
          <w:tcPr>
            <w:tcW w:w="718"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950"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类</w:t>
            </w:r>
          </w:p>
        </w:tc>
        <w:tc>
          <w:tcPr>
            <w:tcW w:w="6763"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一般核心刊物论文，指《中文核心期刊要目总览（北大图书馆</w:t>
            </w:r>
            <w:r>
              <w:rPr>
                <w:rFonts w:ascii="Times New Roman" w:eastAsia="宋体" w:hAnsi="Times New Roman" w:cs="Times New Roman"/>
                <w:color w:val="000000"/>
                <w:sz w:val="24"/>
                <w:szCs w:val="24"/>
              </w:rPr>
              <w:t>2004</w:t>
            </w:r>
            <w:r>
              <w:rPr>
                <w:rFonts w:ascii="Times New Roman" w:eastAsia="宋体" w:hAnsi="Times New Roman" w:cs="Times New Roman"/>
                <w:color w:val="000000"/>
                <w:sz w:val="24"/>
                <w:szCs w:val="24"/>
              </w:rPr>
              <w:t>版）》刊物上发表的论文。</w:t>
            </w:r>
          </w:p>
        </w:tc>
      </w:tr>
      <w:tr w:rsidR="00112B20">
        <w:trPr>
          <w:trHeight w:val="283"/>
        </w:trPr>
        <w:tc>
          <w:tcPr>
            <w:tcW w:w="718"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w:t>
            </w:r>
          </w:p>
        </w:tc>
        <w:tc>
          <w:tcPr>
            <w:tcW w:w="950"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类</w:t>
            </w:r>
          </w:p>
        </w:tc>
        <w:tc>
          <w:tcPr>
            <w:tcW w:w="6763"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一般公开刊物论文，指在国内公开发行的刊物上</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有期刊号</w:t>
            </w:r>
            <w:r>
              <w:rPr>
                <w:rFonts w:ascii="Times New Roman" w:eastAsia="宋体" w:hAnsi="Times New Roman" w:cs="Times New Roman"/>
                <w:color w:val="000000"/>
                <w:sz w:val="24"/>
                <w:szCs w:val="24"/>
              </w:rPr>
              <w:t xml:space="preserve">“CN”“ISSN” </w:t>
            </w:r>
            <w:r>
              <w:rPr>
                <w:rFonts w:ascii="Times New Roman" w:eastAsia="宋体" w:hAnsi="Times New Roman" w:cs="Times New Roman"/>
                <w:color w:val="000000"/>
                <w:sz w:val="24"/>
                <w:szCs w:val="24"/>
              </w:rPr>
              <w:t>，有邮发代号</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发表的论文。</w:t>
            </w:r>
          </w:p>
        </w:tc>
      </w:tr>
      <w:tr w:rsidR="00112B20">
        <w:trPr>
          <w:trHeight w:val="283"/>
        </w:trPr>
        <w:tc>
          <w:tcPr>
            <w:tcW w:w="718"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6</w:t>
            </w:r>
          </w:p>
        </w:tc>
        <w:tc>
          <w:tcPr>
            <w:tcW w:w="950"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E</w:t>
            </w:r>
            <w:r>
              <w:rPr>
                <w:rFonts w:ascii="Times New Roman" w:eastAsia="宋体" w:hAnsi="Times New Roman" w:cs="Times New Roman"/>
                <w:color w:val="000000"/>
                <w:sz w:val="24"/>
                <w:szCs w:val="24"/>
              </w:rPr>
              <w:t>类</w:t>
            </w:r>
          </w:p>
        </w:tc>
        <w:tc>
          <w:tcPr>
            <w:tcW w:w="6763"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受限公开刊物论文，指在国内公开发行的但受发行限制的刊物上</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仅有期刊号、无邮发代号</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发表的论文。</w:t>
            </w:r>
          </w:p>
        </w:tc>
      </w:tr>
    </w:tbl>
    <w:p w:rsidR="00112B20" w:rsidRDefault="00112B20">
      <w:pPr>
        <w:rPr>
          <w:rFonts w:ascii="Times New Roman" w:eastAsia="宋体" w:hAnsi="Times New Roman" w:cs="Times New Roman"/>
          <w:sz w:val="24"/>
          <w:szCs w:val="24"/>
        </w:rPr>
      </w:pPr>
    </w:p>
    <w:p w:rsidR="00112B20" w:rsidRDefault="005422F7">
      <w:pP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表</w:t>
      </w:r>
      <w:r>
        <w:rPr>
          <w:rFonts w:ascii="Times New Roman" w:eastAsia="宋体" w:hAnsi="Times New Roman" w:cs="Times New Roman"/>
          <w:b/>
          <w:bCs/>
          <w:sz w:val="24"/>
          <w:szCs w:val="24"/>
        </w:rPr>
        <w:t>29</w:t>
      </w:r>
      <w:r>
        <w:rPr>
          <w:rFonts w:ascii="Times New Roman" w:eastAsia="宋体" w:hAnsi="Times New Roman" w:cs="Times New Roman"/>
          <w:b/>
          <w:bCs/>
          <w:sz w:val="24"/>
          <w:szCs w:val="24"/>
        </w:rPr>
        <w:t>授奖组织机构级别</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7625"/>
      </w:tblGrid>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1</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国际级</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2</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国家级</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3</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省部级</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市校级</w:t>
            </w:r>
          </w:p>
        </w:tc>
      </w:tr>
      <w:tr w:rsidR="00112B20">
        <w:trPr>
          <w:trHeight w:val="283"/>
        </w:trPr>
        <w:tc>
          <w:tcPr>
            <w:tcW w:w="711"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w:t>
            </w:r>
          </w:p>
        </w:tc>
        <w:tc>
          <w:tcPr>
            <w:tcW w:w="7625" w:type="dxa"/>
            <w:tcBorders>
              <w:tl2br w:val="nil"/>
              <w:tr2bl w:val="nil"/>
            </w:tcBorders>
            <w:shd w:val="clear" w:color="auto" w:fill="auto"/>
            <w:vAlign w:val="center"/>
          </w:tcPr>
          <w:p w:rsidR="00112B20" w:rsidRDefault="005422F7">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其他</w:t>
            </w:r>
          </w:p>
        </w:tc>
      </w:tr>
    </w:tbl>
    <w:p w:rsidR="00112B20" w:rsidRDefault="005422F7">
      <w:pPr>
        <w:pStyle w:val="1"/>
        <w:rPr>
          <w:rFonts w:ascii="Times New Roman" w:hAnsi="Times New Roman" w:cs="Times New Roman"/>
        </w:rPr>
      </w:pPr>
      <w:bookmarkStart w:id="4" w:name="_Toc14436"/>
      <w:r>
        <w:rPr>
          <w:rFonts w:ascii="Times New Roman" w:hAnsi="Times New Roman" w:cs="Times New Roman"/>
        </w:rPr>
        <w:t>四、填报安全行为规范</w:t>
      </w:r>
      <w:bookmarkEnd w:id="4"/>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（一）人员行为规范</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填报现场不得有无关人员，避免填报资料被他人记录、传播。</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填报现场禁止拍照、录音、录像等行为。</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严禁私自打印、复印、扫描、传真与填报资料相关的涉密信息。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未经授权不得向他人传播填报资料中的任何内容。</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不得在有无关人员在场情况下，讨论填报资料中的信息以及填报工作相关的信息。</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严禁擅自修改填报材料。</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严禁复用作废但有填报资料的纸质版材料。</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（二）资料信息安全</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禁止将填报资料存放在不受保护的区域或系统中。</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应保证填报资料的电子版与纸质版一致。如果在纸质版盖章完毕后需要修改内容，需要将电子版更新后的内容重新打印盖章，重新报送。</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已作废的</w:t>
      </w:r>
      <w:r>
        <w:rPr>
          <w:rFonts w:ascii="Times New Roman" w:eastAsia="宋体" w:hAnsi="Times New Roman" w:cs="Times New Roman"/>
          <w:sz w:val="24"/>
          <w:szCs w:val="24"/>
        </w:rPr>
        <w:t>纸质版材料或移动设备必须使用碎纸机等设备彻底销毁。</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（三）设备相关安全</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禁止使用公共场所中不可靠的计算机填写材料。</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存放电子版填报资料的移动设备，使用前必须经过彻底的病毒查杀。</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存储电子版填报材料的计算机，必须进行加密，必须完全满足强密码策略要求。帐户和密码不能以可被轻易获得的形式记录。计算机终端必须设置屏幕保护程序，等待时间不得超过</w:t>
      </w:r>
      <w:r>
        <w:rPr>
          <w:rFonts w:ascii="Times New Roman" w:eastAsia="宋体" w:hAnsi="Times New Roman" w:cs="Times New Roman"/>
          <w:sz w:val="24"/>
          <w:szCs w:val="24"/>
        </w:rPr>
        <w:t>5</w:t>
      </w:r>
      <w:r>
        <w:rPr>
          <w:rFonts w:ascii="Times New Roman" w:eastAsia="宋体" w:hAnsi="Times New Roman" w:cs="Times New Roman"/>
          <w:sz w:val="24"/>
          <w:szCs w:val="24"/>
        </w:rPr>
        <w:t>分钟，且在恢复时使用密码保护。工作人员离开座位时应锁定屏幕。</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必须安装防病毒软件，并每月进行病毒活动扫描。办公设备有病毒发作时，应立即断开网络连接、停止业务处</w:t>
      </w:r>
      <w:r>
        <w:rPr>
          <w:rFonts w:ascii="Times New Roman" w:eastAsia="宋体" w:hAnsi="Times New Roman" w:cs="Times New Roman"/>
          <w:sz w:val="24"/>
          <w:szCs w:val="24"/>
        </w:rPr>
        <w:t>理，并及时向部门信息安全专员报告。</w:t>
      </w:r>
    </w:p>
    <w:p w:rsidR="00112B20" w:rsidRDefault="005422F7">
      <w:pPr>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设备变更、维修、报废前必须对存储的填报资料进行处理。</w:t>
      </w:r>
    </w:p>
    <w:p w:rsidR="00112B20" w:rsidRDefault="00112B20">
      <w:pPr>
        <w:rPr>
          <w:rFonts w:ascii="Times New Roman" w:hAnsi="Times New Roman" w:cs="Times New Roman"/>
          <w:b/>
          <w:sz w:val="44"/>
          <w:szCs w:val="36"/>
        </w:rPr>
      </w:pPr>
    </w:p>
    <w:p w:rsidR="00112B20" w:rsidRDefault="00112B20">
      <w:pPr>
        <w:rPr>
          <w:rFonts w:ascii="Times New Roman" w:hAnsi="Times New Roman" w:cs="Times New Roman"/>
          <w:b/>
          <w:bCs/>
        </w:rPr>
      </w:pPr>
    </w:p>
    <w:p w:rsidR="00112B20" w:rsidRDefault="00112B20">
      <w:pPr>
        <w:rPr>
          <w:rFonts w:ascii="Times New Roman" w:hAnsi="Times New Roman" w:cs="Times New Roman"/>
        </w:rPr>
      </w:pPr>
    </w:p>
    <w:sectPr w:rsidR="00112B2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F7" w:rsidRDefault="005422F7">
      <w:r>
        <w:separator/>
      </w:r>
    </w:p>
  </w:endnote>
  <w:endnote w:type="continuationSeparator" w:id="0">
    <w:p w:rsidR="005422F7" w:rsidRDefault="0054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20" w:rsidRDefault="005422F7">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12B20" w:rsidRDefault="005422F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12B20" w:rsidRDefault="005422F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F7" w:rsidRDefault="005422F7">
      <w:r>
        <w:separator/>
      </w:r>
    </w:p>
  </w:footnote>
  <w:footnote w:type="continuationSeparator" w:id="0">
    <w:p w:rsidR="005422F7" w:rsidRDefault="00542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DC50D"/>
    <w:multiLevelType w:val="singleLevel"/>
    <w:tmpl w:val="98DDC50D"/>
    <w:lvl w:ilvl="0">
      <w:start w:val="1"/>
      <w:numFmt w:val="decimal"/>
      <w:lvlText w:val="%1)"/>
      <w:lvlJc w:val="left"/>
      <w:pPr>
        <w:ind w:left="425" w:hanging="425"/>
      </w:pPr>
      <w:rPr>
        <w:rFonts w:hint="default"/>
      </w:rPr>
    </w:lvl>
  </w:abstractNum>
  <w:abstractNum w:abstractNumId="1">
    <w:nsid w:val="9A8D6A1B"/>
    <w:multiLevelType w:val="singleLevel"/>
    <w:tmpl w:val="9A8D6A1B"/>
    <w:lvl w:ilvl="0">
      <w:start w:val="1"/>
      <w:numFmt w:val="decimal"/>
      <w:lvlText w:val="%1)"/>
      <w:lvlJc w:val="left"/>
      <w:pPr>
        <w:ind w:left="425" w:hanging="425"/>
      </w:pPr>
      <w:rPr>
        <w:rFonts w:hint="default"/>
      </w:rPr>
    </w:lvl>
  </w:abstractNum>
  <w:abstractNum w:abstractNumId="2">
    <w:nsid w:val="9AA35B14"/>
    <w:multiLevelType w:val="singleLevel"/>
    <w:tmpl w:val="9AA35B14"/>
    <w:lvl w:ilvl="0">
      <w:start w:val="1"/>
      <w:numFmt w:val="decimal"/>
      <w:lvlText w:val="%1)"/>
      <w:lvlJc w:val="left"/>
      <w:pPr>
        <w:ind w:left="425" w:hanging="425"/>
      </w:pPr>
      <w:rPr>
        <w:rFonts w:hint="default"/>
      </w:rPr>
    </w:lvl>
  </w:abstractNum>
  <w:abstractNum w:abstractNumId="3">
    <w:nsid w:val="A34AF635"/>
    <w:multiLevelType w:val="singleLevel"/>
    <w:tmpl w:val="A34AF635"/>
    <w:lvl w:ilvl="0">
      <w:start w:val="1"/>
      <w:numFmt w:val="decimal"/>
      <w:lvlText w:val="%1)"/>
      <w:lvlJc w:val="left"/>
      <w:pPr>
        <w:ind w:left="425" w:hanging="425"/>
      </w:pPr>
      <w:rPr>
        <w:rFonts w:hint="default"/>
      </w:rPr>
    </w:lvl>
  </w:abstractNum>
  <w:abstractNum w:abstractNumId="4">
    <w:nsid w:val="BAC72AD7"/>
    <w:multiLevelType w:val="singleLevel"/>
    <w:tmpl w:val="BAC72AD7"/>
    <w:lvl w:ilvl="0">
      <w:start w:val="1"/>
      <w:numFmt w:val="decimal"/>
      <w:lvlText w:val="%1)"/>
      <w:lvlJc w:val="left"/>
      <w:pPr>
        <w:ind w:left="425" w:hanging="425"/>
      </w:pPr>
      <w:rPr>
        <w:rFonts w:hint="default"/>
      </w:rPr>
    </w:lvl>
  </w:abstractNum>
  <w:abstractNum w:abstractNumId="5">
    <w:nsid w:val="DDFB5CC9"/>
    <w:multiLevelType w:val="singleLevel"/>
    <w:tmpl w:val="DDFB5CC9"/>
    <w:lvl w:ilvl="0">
      <w:start w:val="1"/>
      <w:numFmt w:val="decimal"/>
      <w:lvlText w:val="%1)"/>
      <w:lvlJc w:val="left"/>
      <w:pPr>
        <w:ind w:left="425" w:hanging="425"/>
      </w:pPr>
      <w:rPr>
        <w:rFonts w:hint="default"/>
      </w:rPr>
    </w:lvl>
  </w:abstractNum>
  <w:abstractNum w:abstractNumId="6">
    <w:nsid w:val="E887BCEB"/>
    <w:multiLevelType w:val="singleLevel"/>
    <w:tmpl w:val="E887BCEB"/>
    <w:lvl w:ilvl="0">
      <w:start w:val="1"/>
      <w:numFmt w:val="decimal"/>
      <w:lvlText w:val="%1)"/>
      <w:lvlJc w:val="left"/>
      <w:pPr>
        <w:ind w:left="425" w:hanging="425"/>
      </w:pPr>
      <w:rPr>
        <w:rFonts w:hint="default"/>
      </w:rPr>
    </w:lvl>
  </w:abstractNum>
  <w:abstractNum w:abstractNumId="7">
    <w:nsid w:val="EA8F49E7"/>
    <w:multiLevelType w:val="singleLevel"/>
    <w:tmpl w:val="EA8F49E7"/>
    <w:lvl w:ilvl="0">
      <w:start w:val="1"/>
      <w:numFmt w:val="decimal"/>
      <w:lvlText w:val="%1)"/>
      <w:lvlJc w:val="left"/>
      <w:pPr>
        <w:ind w:left="425" w:hanging="425"/>
      </w:pPr>
      <w:rPr>
        <w:rFonts w:hint="default"/>
      </w:rPr>
    </w:lvl>
  </w:abstractNum>
  <w:abstractNum w:abstractNumId="8">
    <w:nsid w:val="EC48D45F"/>
    <w:multiLevelType w:val="singleLevel"/>
    <w:tmpl w:val="EC48D45F"/>
    <w:lvl w:ilvl="0">
      <w:start w:val="1"/>
      <w:numFmt w:val="decimal"/>
      <w:lvlText w:val="%1)"/>
      <w:lvlJc w:val="left"/>
      <w:pPr>
        <w:ind w:left="425" w:hanging="425"/>
      </w:pPr>
      <w:rPr>
        <w:rFonts w:hint="default"/>
      </w:rPr>
    </w:lvl>
  </w:abstractNum>
  <w:abstractNum w:abstractNumId="9">
    <w:nsid w:val="F243E255"/>
    <w:multiLevelType w:val="singleLevel"/>
    <w:tmpl w:val="F243E255"/>
    <w:lvl w:ilvl="0">
      <w:start w:val="1"/>
      <w:numFmt w:val="decimal"/>
      <w:lvlText w:val="%1)"/>
      <w:lvlJc w:val="left"/>
      <w:pPr>
        <w:ind w:left="425" w:hanging="425"/>
      </w:pPr>
      <w:rPr>
        <w:rFonts w:hint="default"/>
      </w:rPr>
    </w:lvl>
  </w:abstractNum>
  <w:abstractNum w:abstractNumId="10">
    <w:nsid w:val="FED35DFA"/>
    <w:multiLevelType w:val="singleLevel"/>
    <w:tmpl w:val="FED35DFA"/>
    <w:lvl w:ilvl="0">
      <w:start w:val="1"/>
      <w:numFmt w:val="decimal"/>
      <w:lvlText w:val="%1)"/>
      <w:lvlJc w:val="left"/>
      <w:pPr>
        <w:ind w:left="425" w:hanging="425"/>
      </w:pPr>
      <w:rPr>
        <w:rFonts w:hint="default"/>
      </w:rPr>
    </w:lvl>
  </w:abstractNum>
  <w:abstractNum w:abstractNumId="11">
    <w:nsid w:val="0B8CAA5C"/>
    <w:multiLevelType w:val="singleLevel"/>
    <w:tmpl w:val="0B8CAA5C"/>
    <w:lvl w:ilvl="0">
      <w:start w:val="1"/>
      <w:numFmt w:val="decimal"/>
      <w:lvlText w:val="%1)"/>
      <w:lvlJc w:val="left"/>
      <w:pPr>
        <w:ind w:left="425" w:hanging="425"/>
      </w:pPr>
      <w:rPr>
        <w:rFonts w:hint="default"/>
      </w:rPr>
    </w:lvl>
  </w:abstractNum>
  <w:abstractNum w:abstractNumId="12">
    <w:nsid w:val="15569A3C"/>
    <w:multiLevelType w:val="singleLevel"/>
    <w:tmpl w:val="15569A3C"/>
    <w:lvl w:ilvl="0">
      <w:start w:val="1"/>
      <w:numFmt w:val="decimalEnclosedCircleChinese"/>
      <w:suff w:val="nothing"/>
      <w:lvlText w:val="%1　"/>
      <w:lvlJc w:val="left"/>
      <w:pPr>
        <w:ind w:left="0" w:firstLine="400"/>
      </w:pPr>
      <w:rPr>
        <w:rFonts w:hint="eastAsia"/>
      </w:rPr>
    </w:lvl>
  </w:abstractNum>
  <w:abstractNum w:abstractNumId="13">
    <w:nsid w:val="1F3FD061"/>
    <w:multiLevelType w:val="multilevel"/>
    <w:tmpl w:val="1F3FD061"/>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Letter"/>
      <w:lvlText w:val="%3)"/>
      <w:lvlJc w:val="left"/>
      <w:pPr>
        <w:tabs>
          <w:tab w:val="left" w:pos="1260"/>
        </w:tabs>
        <w:ind w:left="1260" w:hanging="420"/>
      </w:pPr>
      <w:rPr>
        <w:rFonts w:hint="default"/>
      </w:rPr>
    </w:lvl>
    <w:lvl w:ilvl="3">
      <w:start w:val="1"/>
      <w:numFmt w:val="lowerRoman"/>
      <w:lvlText w:val="%4."/>
      <w:lvlJc w:val="left"/>
      <w:pPr>
        <w:tabs>
          <w:tab w:val="left" w:pos="1680"/>
        </w:tabs>
        <w:ind w:left="1680" w:hanging="420"/>
      </w:pPr>
      <w:rPr>
        <w:rFonts w:hint="default"/>
      </w:rPr>
    </w:lvl>
    <w:lvl w:ilvl="4">
      <w:start w:val="1"/>
      <w:numFmt w:val="lowerRoman"/>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Letter"/>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nsid w:val="2A8F1A08"/>
    <w:multiLevelType w:val="singleLevel"/>
    <w:tmpl w:val="2A8F1A08"/>
    <w:lvl w:ilvl="0">
      <w:start w:val="1"/>
      <w:numFmt w:val="decimal"/>
      <w:lvlText w:val="%1)"/>
      <w:lvlJc w:val="left"/>
      <w:pPr>
        <w:ind w:left="425" w:hanging="425"/>
      </w:pPr>
      <w:rPr>
        <w:rFonts w:hint="default"/>
      </w:rPr>
    </w:lvl>
  </w:abstractNum>
  <w:abstractNum w:abstractNumId="15">
    <w:nsid w:val="36D23A11"/>
    <w:multiLevelType w:val="singleLevel"/>
    <w:tmpl w:val="36D23A11"/>
    <w:lvl w:ilvl="0">
      <w:start w:val="1"/>
      <w:numFmt w:val="decimalEnclosedCircleChinese"/>
      <w:suff w:val="nothing"/>
      <w:lvlText w:val="%1　"/>
      <w:lvlJc w:val="left"/>
      <w:pPr>
        <w:ind w:left="0" w:firstLine="400"/>
      </w:pPr>
      <w:rPr>
        <w:rFonts w:hint="eastAsia"/>
      </w:rPr>
    </w:lvl>
  </w:abstractNum>
  <w:abstractNum w:abstractNumId="16">
    <w:nsid w:val="42D59381"/>
    <w:multiLevelType w:val="singleLevel"/>
    <w:tmpl w:val="42D59381"/>
    <w:lvl w:ilvl="0">
      <w:start w:val="1"/>
      <w:numFmt w:val="decimal"/>
      <w:lvlText w:val="%1)"/>
      <w:lvlJc w:val="left"/>
      <w:pPr>
        <w:ind w:left="425" w:hanging="425"/>
      </w:pPr>
      <w:rPr>
        <w:rFonts w:hint="default"/>
      </w:rPr>
    </w:lvl>
  </w:abstractNum>
  <w:abstractNum w:abstractNumId="17">
    <w:nsid w:val="44D26B4C"/>
    <w:multiLevelType w:val="singleLevel"/>
    <w:tmpl w:val="44D26B4C"/>
    <w:lvl w:ilvl="0">
      <w:start w:val="1"/>
      <w:numFmt w:val="decimal"/>
      <w:lvlText w:val="%1)"/>
      <w:lvlJc w:val="left"/>
      <w:pPr>
        <w:ind w:left="425" w:hanging="425"/>
      </w:pPr>
      <w:rPr>
        <w:rFonts w:hint="default"/>
      </w:rPr>
    </w:lvl>
  </w:abstractNum>
  <w:abstractNum w:abstractNumId="18">
    <w:nsid w:val="47983273"/>
    <w:multiLevelType w:val="singleLevel"/>
    <w:tmpl w:val="47983273"/>
    <w:lvl w:ilvl="0">
      <w:start w:val="1"/>
      <w:numFmt w:val="decimal"/>
      <w:lvlText w:val="%1)"/>
      <w:lvlJc w:val="left"/>
      <w:pPr>
        <w:ind w:left="425" w:hanging="425"/>
      </w:pPr>
      <w:rPr>
        <w:rFonts w:hint="default"/>
      </w:rPr>
    </w:lvl>
  </w:abstractNum>
  <w:abstractNum w:abstractNumId="19">
    <w:nsid w:val="5D5359E0"/>
    <w:multiLevelType w:val="singleLevel"/>
    <w:tmpl w:val="5D5359E0"/>
    <w:lvl w:ilvl="0">
      <w:start w:val="1"/>
      <w:numFmt w:val="decimal"/>
      <w:lvlText w:val="%1)"/>
      <w:lvlJc w:val="left"/>
      <w:pPr>
        <w:ind w:left="425" w:hanging="425"/>
      </w:pPr>
      <w:rPr>
        <w:rFonts w:hint="default"/>
      </w:rPr>
    </w:lvl>
  </w:abstractNum>
  <w:abstractNum w:abstractNumId="20">
    <w:nsid w:val="7DAF303A"/>
    <w:multiLevelType w:val="singleLevel"/>
    <w:tmpl w:val="7DAF303A"/>
    <w:lvl w:ilvl="0">
      <w:start w:val="1"/>
      <w:numFmt w:val="decimal"/>
      <w:lvlText w:val="%1)"/>
      <w:lvlJc w:val="left"/>
      <w:pPr>
        <w:ind w:left="425" w:hanging="425"/>
      </w:pPr>
      <w:rPr>
        <w:rFonts w:hint="default"/>
      </w:rPr>
    </w:lvl>
  </w:abstractNum>
  <w:num w:numId="1">
    <w:abstractNumId w:val="14"/>
  </w:num>
  <w:num w:numId="2">
    <w:abstractNumId w:val="10"/>
  </w:num>
  <w:num w:numId="3">
    <w:abstractNumId w:val="19"/>
  </w:num>
  <w:num w:numId="4">
    <w:abstractNumId w:val="7"/>
  </w:num>
  <w:num w:numId="5">
    <w:abstractNumId w:val="5"/>
  </w:num>
  <w:num w:numId="6">
    <w:abstractNumId w:val="0"/>
  </w:num>
  <w:num w:numId="7">
    <w:abstractNumId w:val="13"/>
  </w:num>
  <w:num w:numId="8">
    <w:abstractNumId w:val="12"/>
  </w:num>
  <w:num w:numId="9">
    <w:abstractNumId w:val="15"/>
  </w:num>
  <w:num w:numId="10">
    <w:abstractNumId w:val="2"/>
  </w:num>
  <w:num w:numId="11">
    <w:abstractNumId w:val="9"/>
  </w:num>
  <w:num w:numId="12">
    <w:abstractNumId w:val="3"/>
  </w:num>
  <w:num w:numId="13">
    <w:abstractNumId w:val="17"/>
  </w:num>
  <w:num w:numId="14">
    <w:abstractNumId w:val="1"/>
  </w:num>
  <w:num w:numId="15">
    <w:abstractNumId w:val="16"/>
  </w:num>
  <w:num w:numId="16">
    <w:abstractNumId w:val="20"/>
  </w:num>
  <w:num w:numId="17">
    <w:abstractNumId w:val="8"/>
  </w:num>
  <w:num w:numId="18">
    <w:abstractNumId w:val="4"/>
  </w:num>
  <w:num w:numId="19">
    <w:abstractNumId w:val="1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A5C26"/>
    <w:rsid w:val="000E057A"/>
    <w:rsid w:val="00112B20"/>
    <w:rsid w:val="001C2EC1"/>
    <w:rsid w:val="00312D50"/>
    <w:rsid w:val="00411698"/>
    <w:rsid w:val="0043308B"/>
    <w:rsid w:val="004F7C97"/>
    <w:rsid w:val="00507BD9"/>
    <w:rsid w:val="005422F7"/>
    <w:rsid w:val="01D62925"/>
    <w:rsid w:val="03270F09"/>
    <w:rsid w:val="040F44AA"/>
    <w:rsid w:val="05C37DBE"/>
    <w:rsid w:val="08F64CF4"/>
    <w:rsid w:val="09D04237"/>
    <w:rsid w:val="0B542043"/>
    <w:rsid w:val="0B682FA5"/>
    <w:rsid w:val="0C506A99"/>
    <w:rsid w:val="169B53A6"/>
    <w:rsid w:val="17D71015"/>
    <w:rsid w:val="1EDA5C26"/>
    <w:rsid w:val="202D5D59"/>
    <w:rsid w:val="23791750"/>
    <w:rsid w:val="23E5344E"/>
    <w:rsid w:val="26734614"/>
    <w:rsid w:val="2A465124"/>
    <w:rsid w:val="3AFC5B65"/>
    <w:rsid w:val="403C7089"/>
    <w:rsid w:val="42922D0C"/>
    <w:rsid w:val="4A8E77FB"/>
    <w:rsid w:val="501D50C4"/>
    <w:rsid w:val="5D66689C"/>
    <w:rsid w:val="5ECA64F0"/>
    <w:rsid w:val="616205F7"/>
    <w:rsid w:val="68507262"/>
    <w:rsid w:val="6B1E2CE6"/>
    <w:rsid w:val="6DE221C5"/>
    <w:rsid w:val="71593DC0"/>
    <w:rsid w:val="72D468D5"/>
    <w:rsid w:val="734E4BEF"/>
    <w:rsid w:val="761007C0"/>
    <w:rsid w:val="780A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toc 4" w:qFormat="1"/>
    <w:lsdException w:name="toc 6" w:qFormat="1"/>
    <w:lsdException w:name="toc 7" w:qFormat="1"/>
    <w:lsdException w:name="toc 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cs="仿宋"/>
      <w:kern w:val="2"/>
      <w:sz w:val="32"/>
      <w:szCs w:val="32"/>
    </w:rPr>
  </w:style>
  <w:style w:type="paragraph" w:styleId="1">
    <w:name w:val="heading 1"/>
    <w:basedOn w:val="a"/>
    <w:next w:val="a"/>
    <w:qFormat/>
    <w:pPr>
      <w:keepNext/>
      <w:keepLines/>
      <w:spacing w:before="340" w:after="330" w:line="576" w:lineRule="auto"/>
      <w:outlineLvl w:val="0"/>
    </w:pPr>
    <w:rPr>
      <w:rFonts w:eastAsia="宋体"/>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pPr>
      <w:ind w:leftChars="800" w:left="1680"/>
    </w:pPr>
  </w:style>
  <w:style w:type="paragraph" w:styleId="3">
    <w:name w:val="toc 3"/>
    <w:basedOn w:val="a"/>
    <w:next w:val="a"/>
    <w:qFormat/>
    <w:pPr>
      <w:ind w:leftChars="400" w:left="840"/>
    </w:pPr>
  </w:style>
  <w:style w:type="paragraph" w:styleId="8">
    <w:name w:val="toc 8"/>
    <w:basedOn w:val="a"/>
    <w:next w:val="a"/>
    <w:pPr>
      <w:ind w:leftChars="1400" w:left="2940"/>
    </w:pPr>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
    <w:name w:val="toc 2"/>
    <w:basedOn w:val="a"/>
    <w:next w:val="a"/>
    <w:pPr>
      <w:ind w:leftChars="200" w:left="420"/>
    </w:pPr>
  </w:style>
  <w:style w:type="paragraph" w:styleId="9">
    <w:name w:val="toc 9"/>
    <w:basedOn w:val="a"/>
    <w:next w:val="a"/>
    <w:qFormat/>
    <w:pPr>
      <w:ind w:leftChars="1600" w:left="336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rPr>
      <w:rFonts w:eastAsia="仿宋" w:cs="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toc 4" w:qFormat="1"/>
    <w:lsdException w:name="toc 6" w:qFormat="1"/>
    <w:lsdException w:name="toc 7" w:qFormat="1"/>
    <w:lsdException w:name="toc 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cs="仿宋"/>
      <w:kern w:val="2"/>
      <w:sz w:val="32"/>
      <w:szCs w:val="32"/>
    </w:rPr>
  </w:style>
  <w:style w:type="paragraph" w:styleId="1">
    <w:name w:val="heading 1"/>
    <w:basedOn w:val="a"/>
    <w:next w:val="a"/>
    <w:qFormat/>
    <w:pPr>
      <w:keepNext/>
      <w:keepLines/>
      <w:spacing w:before="340" w:after="330" w:line="576" w:lineRule="auto"/>
      <w:outlineLvl w:val="0"/>
    </w:pPr>
    <w:rPr>
      <w:rFonts w:eastAsia="宋体"/>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pPr>
      <w:ind w:leftChars="800" w:left="1680"/>
    </w:pPr>
  </w:style>
  <w:style w:type="paragraph" w:styleId="3">
    <w:name w:val="toc 3"/>
    <w:basedOn w:val="a"/>
    <w:next w:val="a"/>
    <w:qFormat/>
    <w:pPr>
      <w:ind w:leftChars="400" w:left="840"/>
    </w:pPr>
  </w:style>
  <w:style w:type="paragraph" w:styleId="8">
    <w:name w:val="toc 8"/>
    <w:basedOn w:val="a"/>
    <w:next w:val="a"/>
    <w:pPr>
      <w:ind w:leftChars="1400" w:left="2940"/>
    </w:pPr>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
    <w:name w:val="toc 2"/>
    <w:basedOn w:val="a"/>
    <w:next w:val="a"/>
    <w:pPr>
      <w:ind w:leftChars="200" w:left="420"/>
    </w:pPr>
  </w:style>
  <w:style w:type="paragraph" w:styleId="9">
    <w:name w:val="toc 9"/>
    <w:basedOn w:val="a"/>
    <w:next w:val="a"/>
    <w:qFormat/>
    <w:pPr>
      <w:ind w:leftChars="1600" w:left="336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rPr>
      <w:rFonts w:eastAsia="仿宋" w:cs="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c.wps.cn/&#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2680</Words>
  <Characters>15282</Characters>
  <Application>Microsoft Office Word</Application>
  <DocSecurity>0</DocSecurity>
  <Lines>127</Lines>
  <Paragraphs>35</Paragraphs>
  <ScaleCrop>false</ScaleCrop>
  <Company>Microsoft</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new</cp:lastModifiedBy>
  <cp:revision>5</cp:revision>
  <cp:lastPrinted>2019-05-17T09:16:00Z</cp:lastPrinted>
  <dcterms:created xsi:type="dcterms:W3CDTF">2019-05-17T02:42:00Z</dcterms:created>
  <dcterms:modified xsi:type="dcterms:W3CDTF">2019-06-26T02:51:00Z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