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97E2" w14:textId="77777777" w:rsidR="00DC492D" w:rsidRDefault="00DC492D">
      <w:pPr>
        <w:jc w:val="right"/>
        <w:rPr>
          <w:rFonts w:ascii="Calibri" w:eastAsia="宋体" w:hAnsi="Calibri" w:cs="Times New Roman"/>
          <w:color w:val="7F7F7F"/>
          <w:sz w:val="32"/>
          <w:szCs w:val="32"/>
        </w:rPr>
      </w:pPr>
      <w:bookmarkStart w:id="0" w:name="_Toc476915277"/>
    </w:p>
    <w:sdt>
      <w:sdtPr>
        <w:rPr>
          <w:rFonts w:ascii="Calibri" w:eastAsia="宋体" w:hAnsi="Calibri" w:cs="Times New Roman"/>
          <w:color w:val="7F7F7F"/>
          <w:sz w:val="32"/>
          <w:szCs w:val="32"/>
        </w:rPr>
        <w:id w:val="143095812"/>
      </w:sdtPr>
      <w:sdtEndPr>
        <w:rPr>
          <w:color w:val="auto"/>
          <w:sz w:val="21"/>
          <w:szCs w:val="22"/>
        </w:rPr>
      </w:sdtEndPr>
      <w:sdtContent>
        <w:p w14:paraId="16358AC7" w14:textId="77777777" w:rsidR="00DC492D" w:rsidRDefault="00B42BF2">
          <w:pPr>
            <w:jc w:val="right"/>
            <w:rPr>
              <w:rFonts w:ascii="Calibri" w:eastAsia="宋体" w:hAnsi="Calibri" w:cs="Times New Roman"/>
              <w:color w:val="7F7F7F"/>
              <w:sz w:val="32"/>
              <w:szCs w:val="32"/>
            </w:rPr>
          </w:pPr>
          <w:r>
            <w:rPr>
              <w:rFonts w:ascii="Calibri" w:eastAsia="宋体" w:hAnsi="Calibri" w:cs="Times New Roman"/>
              <w:noProof/>
              <w:color w:val="7F7F7F"/>
              <w:sz w:val="32"/>
              <w:szCs w:val="32"/>
            </w:rPr>
            <mc:AlternateContent>
              <mc:Choice Requires="wps">
                <w:drawing>
                  <wp:anchor distT="0" distB="0" distL="114300" distR="114300" simplePos="0" relativeHeight="251659776" behindDoc="0" locked="0" layoutInCell="1" allowOverlap="1" wp14:anchorId="6BD6519B" wp14:editId="612B3427">
                    <wp:simplePos x="0" y="0"/>
                    <wp:positionH relativeFrom="margin">
                      <wp:posOffset>-390525</wp:posOffset>
                    </wp:positionH>
                    <wp:positionV relativeFrom="paragraph">
                      <wp:posOffset>394335</wp:posOffset>
                    </wp:positionV>
                    <wp:extent cx="6044565" cy="16764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6044565" cy="1676400"/>
                            </a:xfrm>
                            <a:prstGeom prst="rect">
                              <a:avLst/>
                            </a:prstGeom>
                            <a:noFill/>
                          </wps:spPr>
                          <wps:txbx>
                            <w:txbxContent>
                              <w:p w14:paraId="00C23E79" w14:textId="546111BD" w:rsidR="006A3A23" w:rsidRPr="00985E45" w:rsidRDefault="006A3A23">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铁道机车学院铁道机车运用与维护</w:t>
                                </w:r>
                                <w:r w:rsidRPr="00985E45">
                                  <w:rPr>
                                    <w:rFonts w:ascii="黑体" w:eastAsia="黑体" w:hAnsi="黑体" w:cs="Open Sans Semibold" w:hint="eastAsia"/>
                                    <w:b/>
                                    <w:color w:val="000000"/>
                                    <w:kern w:val="24"/>
                                    <w:sz w:val="52"/>
                                    <w:szCs w:val="44"/>
                                  </w:rPr>
                                  <w:t>专业</w:t>
                                </w:r>
                              </w:p>
                              <w:p w14:paraId="36E366BF" w14:textId="3240088E" w:rsidR="006A3A23" w:rsidRPr="00985E45" w:rsidRDefault="006A3A23">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2</w:t>
                                </w:r>
                                <w:r>
                                  <w:rPr>
                                    <w:rFonts w:ascii="黑体" w:eastAsia="黑体" w:hAnsi="黑体" w:cs="Open Sans Semibold"/>
                                    <w:b/>
                                    <w:color w:val="000000"/>
                                    <w:kern w:val="24"/>
                                    <w:sz w:val="52"/>
                                    <w:szCs w:val="44"/>
                                  </w:rPr>
                                  <w:t>02</w:t>
                                </w:r>
                                <w:r>
                                  <w:rPr>
                                    <w:rFonts w:ascii="黑体" w:eastAsia="黑体" w:hAnsi="黑体" w:cs="Open Sans Semibold" w:hint="eastAsia"/>
                                    <w:b/>
                                    <w:color w:val="000000"/>
                                    <w:kern w:val="24"/>
                                    <w:sz w:val="52"/>
                                    <w:szCs w:val="44"/>
                                  </w:rPr>
                                  <w:t>1级人才培养方案</w:t>
                                </w:r>
                              </w:p>
                              <w:p w14:paraId="4CE98F78" w14:textId="77777777" w:rsidR="006A3A23" w:rsidRPr="003475D5" w:rsidRDefault="006A3A23">
                                <w:pPr>
                                  <w:pStyle w:val="af0"/>
                                  <w:jc w:val="center"/>
                                  <w:rPr>
                                    <w:rFonts w:ascii="黑体" w:eastAsia="黑体" w:hAnsi="黑体"/>
                                    <w:b/>
                                    <w:sz w:val="52"/>
                                    <w:szCs w:val="52"/>
                                  </w:rPr>
                                </w:pP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文本框 36" o:spid="_x0000_s1026" type="#_x0000_t202" style="position:absolute;left:0;text-align:left;margin-left:-30.75pt;margin-top:31.05pt;width:475.95pt;height:132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" filled="f" stroked="f">
                    <v:textbox style="mso-fit-shape-to-text:t">
                      <w:txbxContent>
                        <w:p w14:paraId="00C23E79" w14:textId="546111BD" w:rsidR="006A3A23" w:rsidRPr="00985E45" w:rsidRDefault="006A3A23">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铁道机车学院铁道机车运用与维护</w:t>
                          </w:r>
                          <w:r w:rsidRPr="00985E45">
                            <w:rPr>
                              <w:rFonts w:ascii="黑体" w:eastAsia="黑体" w:hAnsi="黑体" w:cs="Open Sans Semibold" w:hint="eastAsia"/>
                              <w:b/>
                              <w:color w:val="000000"/>
                              <w:kern w:val="24"/>
                              <w:sz w:val="52"/>
                              <w:szCs w:val="44"/>
                            </w:rPr>
                            <w:t>专业</w:t>
                          </w:r>
                        </w:p>
                        <w:p w14:paraId="36E366BF" w14:textId="3240088E" w:rsidR="006A3A23" w:rsidRPr="00985E45" w:rsidRDefault="006A3A23">
                          <w:pPr>
                            <w:widowControl/>
                            <w:jc w:val="center"/>
                            <w:rPr>
                              <w:rFonts w:ascii="黑体" w:eastAsia="黑体" w:hAnsi="黑体" w:cs="Open Sans Semibold"/>
                              <w:b/>
                              <w:color w:val="000000"/>
                              <w:kern w:val="24"/>
                              <w:sz w:val="52"/>
                              <w:szCs w:val="44"/>
                            </w:rPr>
                          </w:pPr>
                          <w:r>
                            <w:rPr>
                              <w:rFonts w:ascii="黑体" w:eastAsia="黑体" w:hAnsi="黑体" w:cs="Open Sans Semibold" w:hint="eastAsia"/>
                              <w:b/>
                              <w:color w:val="000000"/>
                              <w:kern w:val="24"/>
                              <w:sz w:val="52"/>
                              <w:szCs w:val="44"/>
                            </w:rPr>
                            <w:t>2</w:t>
                          </w:r>
                          <w:r>
                            <w:rPr>
                              <w:rFonts w:ascii="黑体" w:eastAsia="黑体" w:hAnsi="黑体" w:cs="Open Sans Semibold"/>
                              <w:b/>
                              <w:color w:val="000000"/>
                              <w:kern w:val="24"/>
                              <w:sz w:val="52"/>
                              <w:szCs w:val="44"/>
                            </w:rPr>
                            <w:t>02</w:t>
                          </w:r>
                          <w:r>
                            <w:rPr>
                              <w:rFonts w:ascii="黑体" w:eastAsia="黑体" w:hAnsi="黑体" w:cs="Open Sans Semibold" w:hint="eastAsia"/>
                              <w:b/>
                              <w:color w:val="000000"/>
                              <w:kern w:val="24"/>
                              <w:sz w:val="52"/>
                              <w:szCs w:val="44"/>
                            </w:rPr>
                            <w:t>1级人才培养方案</w:t>
                          </w:r>
                        </w:p>
                        <w:p w14:paraId="4CE98F78" w14:textId="77777777" w:rsidR="006A3A23" w:rsidRPr="003475D5" w:rsidRDefault="006A3A23">
                          <w:pPr>
                            <w:pStyle w:val="af0"/>
                            <w:jc w:val="center"/>
                            <w:rPr>
                              <w:rFonts w:ascii="黑体" w:eastAsia="黑体" w:hAnsi="黑体"/>
                              <w:b/>
                              <w:sz w:val="52"/>
                              <w:szCs w:val="52"/>
                            </w:rPr>
                          </w:pPr>
                        </w:p>
                      </w:txbxContent>
                    </v:textbox>
                    <w10:wrap anchorx="margin"/>
                  </v:shape>
                </w:pict>
              </mc:Fallback>
            </mc:AlternateContent>
          </w:r>
          <w:r>
            <w:rPr>
              <w:rFonts w:ascii="Calibri" w:eastAsia="宋体" w:hAnsi="Calibri" w:cs="Times New Roman"/>
              <w:noProof/>
              <w:color w:val="C4BC96"/>
              <w:sz w:val="32"/>
              <w:szCs w:val="32"/>
            </w:rPr>
            <mc:AlternateContent>
              <mc:Choice Requires="wpg">
                <w:drawing>
                  <wp:anchor distT="0" distB="0" distL="114300" distR="114300" simplePos="0" relativeHeight="251656704" behindDoc="1" locked="0" layoutInCell="0" allowOverlap="1" wp14:anchorId="281B4AD4" wp14:editId="3A125F36">
                    <wp:simplePos x="0" y="0"/>
                    <wp:positionH relativeFrom="page">
                      <wp:posOffset>-8156575</wp:posOffset>
                    </wp:positionH>
                    <wp:positionV relativeFrom="page">
                      <wp:posOffset>-880110</wp:posOffset>
                    </wp:positionV>
                    <wp:extent cx="7893685" cy="11184255"/>
                    <wp:effectExtent l="0" t="0" r="0" b="0"/>
                    <wp:wrapNone/>
                    <wp:docPr id="38" name="组合 38"/>
                    <wp:cNvGraphicFramePr/>
                    <a:graphic xmlns:a="http://schemas.openxmlformats.org/drawingml/2006/main">
                      <a:graphicData uri="http://schemas.microsoft.com/office/word/2010/wordprocessingGroup">
                        <wpg:wgp>
                          <wpg:cNvGrpSpPr/>
                          <wpg:grpSpPr>
                            <a:xfrm>
                              <a:off x="0" y="0"/>
                              <a:ext cx="7893685" cy="11184255"/>
                              <a:chOff x="-3" y="-6"/>
                              <a:chExt cx="127" cy="165682"/>
                            </a:xfrm>
                          </wpg:grpSpPr>
                          <wps:wsp>
                            <wps:cNvPr id="39" name="Rectangle 3"/>
                            <wps:cNvSpPr>
                              <a:spLocks noChangeArrowheads="1"/>
                            </wps:cNvSpPr>
                            <wps:spPr bwMode="auto">
                              <a:xfrm>
                                <a:off x="0" y="0"/>
                                <a:ext cx="124" cy="158"/>
                              </a:xfrm>
                              <a:prstGeom prst="rect">
                                <a:avLst/>
                              </a:prstGeom>
                              <a:solidFill>
                                <a:srgbClr val="7F7F7F"/>
                              </a:solidFill>
                              <a:ln>
                                <a:noFill/>
                              </a:ln>
                            </wps:spPr>
                            <wps:bodyPr rot="0" vert="horz" wrap="square" lIns="91440" tIns="45720" rIns="91440" bIns="45720" anchor="t" anchorCtr="0" upright="1">
                              <a:noAutofit/>
                            </wps:bodyPr>
                          </wps:wsp>
                          <wps:wsp>
                            <wps:cNvPr id="40" name="Rectangle 4"/>
                            <wps:cNvSpPr>
                              <a:spLocks noChangeArrowheads="1"/>
                            </wps:cNvSpPr>
                            <wps:spPr bwMode="auto">
                              <a:xfrm>
                                <a:off x="-3" y="-6"/>
                                <a:ext cx="126" cy="164"/>
                              </a:xfrm>
                              <a:prstGeom prst="rect">
                                <a:avLst/>
                              </a:prstGeom>
                              <a:solidFill>
                                <a:srgbClr val="FFFFFF"/>
                              </a:solidFill>
                              <a:ln>
                                <a:noFill/>
                              </a:ln>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EEA178C" id="组合 38" o:spid="_x0000_s1026" style="position:absolute;left:0;text-align:left;margin-left:-642.25pt;margin-top:-69.3pt;width:621.55pt;height:880.65pt;z-index:-251660288;mso-position-horizontal-relative:page;mso-position-vertical-relative:page" coordorigin="-3,-6" coordsize="127,165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" o:allowincell="f">
                    <v:rect id="Rectangle 3" o:spid="_x0000_s1027" style="position:absolute;width:124;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WuZcIA&#10;AADbAAAADwAAAGRycy9kb3ducmV2LnhtbESPQWvCQBSE70L/w/IKvemuFoKmWUUUobfSKPb6yD6z&#10;Idm3Ibtq2l/fLRQ8DjPzDVNsRteJGw2h8axhPlMgiCtvGq41nI6H6RJEiMgGO8+k4ZsCbNZPkwJz&#10;4+/8Sbcy1iJBOOSowcbY51KGypLDMPM9cfIufnAYkxxqaQa8J7jr5EKpTDpsOC1Y7GlnqWrLq9Nw&#10;bVllS/UVRrZ+2xjcf5z5R+uX53H7BiLSGB/h//a70fC6gr8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a5lwgAAANsAAAAPAAAAAAAAAAAAAAAAAJgCAABkcnMvZG93&#10;bnJldi54bWxQSwUGAAAAAAQABAD1AAAAhwMAAAAA&#10;" fillcolor="#7f7f7f" stroked="f"/>
                    <v:rect id="Rectangle 4" o:spid="_x0000_s1028" style="position:absolute;left:-3;top:-6;width:126;height: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w10:wrap anchorx="page" anchory="page"/>
                  </v:group>
                </w:pict>
              </mc:Fallback>
            </mc:AlternateContent>
          </w:r>
          <w:r>
            <w:rPr>
              <w:rFonts w:ascii="Calibri" w:eastAsia="宋体" w:hAnsi="Calibri" w:cs="Times New Roman"/>
              <w:noProof/>
              <w:color w:val="7F7F7F"/>
              <w:sz w:val="32"/>
              <w:szCs w:val="32"/>
            </w:rPr>
            <mc:AlternateContent>
              <mc:Choice Requires="wps">
                <w:drawing>
                  <wp:anchor distT="0" distB="0" distL="114300" distR="114300" simplePos="0" relativeHeight="251657728" behindDoc="0" locked="0" layoutInCell="1" allowOverlap="1" wp14:anchorId="6DDB7D4C" wp14:editId="1862AEEB">
                    <wp:simplePos x="0" y="0"/>
                    <wp:positionH relativeFrom="column">
                      <wp:posOffset>672465</wp:posOffset>
                    </wp:positionH>
                    <wp:positionV relativeFrom="paragraph">
                      <wp:posOffset>3410585</wp:posOffset>
                    </wp:positionV>
                    <wp:extent cx="0" cy="0"/>
                    <wp:effectExtent l="5715" t="10160" r="13335" b="889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4F81BD"/>
                              </a:solidFill>
                              <a:miter lim="800000"/>
                            </a:ln>
                          </wps:spPr>
                          <wps:bodyPr/>
                        </wps:wsp>
                      </a:graphicData>
                    </a:graphic>
                  </wp:anchor>
                </w:drawing>
              </mc:Choice>
              <mc:Fallback xmlns:w15="http://schemas.microsoft.com/office/word/2012/wordml">
                <w:pict>
                  <v:line w14:anchorId="7A0BF3FC" id="直接连接符 37"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2.95pt,268.55pt" to="52.95pt,2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" strokecolor="#4f81bd" strokeweight=".5pt">
                    <v:stroke joinstyle="miter"/>
                  </v:line>
                </w:pict>
              </mc:Fallback>
            </mc:AlternateContent>
          </w:r>
        </w:p>
      </w:sdtContent>
    </w:sdt>
    <w:p w14:paraId="1F19A752" w14:textId="77777777" w:rsidR="00DC492D" w:rsidRDefault="00DC492D">
      <w:pPr>
        <w:rPr>
          <w:rFonts w:ascii="Calibri" w:eastAsia="宋体" w:hAnsi="Calibri" w:cs="Times New Roman"/>
        </w:rPr>
      </w:pPr>
    </w:p>
    <w:p w14:paraId="3634C304" w14:textId="77777777" w:rsidR="00DC492D" w:rsidRDefault="00DC492D">
      <w:pPr>
        <w:rPr>
          <w:rFonts w:ascii="Calibri" w:eastAsia="宋体" w:hAnsi="Calibri" w:cs="Times New Roman"/>
        </w:rPr>
      </w:pPr>
    </w:p>
    <w:p w14:paraId="212A3C35" w14:textId="77777777" w:rsidR="00DC492D" w:rsidRDefault="00DC492D">
      <w:pPr>
        <w:rPr>
          <w:rFonts w:ascii="Calibri" w:eastAsia="宋体" w:hAnsi="Calibri" w:cs="Times New Roman"/>
        </w:rPr>
      </w:pPr>
    </w:p>
    <w:p w14:paraId="6C54893B" w14:textId="77777777" w:rsidR="00DC492D" w:rsidRDefault="00DC492D">
      <w:pPr>
        <w:rPr>
          <w:rFonts w:ascii="Calibri" w:eastAsia="宋体" w:hAnsi="Calibri" w:cs="Times New Roman"/>
        </w:rPr>
      </w:pPr>
    </w:p>
    <w:p w14:paraId="02217D52" w14:textId="77777777" w:rsidR="00DC492D" w:rsidRDefault="00DC492D">
      <w:pPr>
        <w:rPr>
          <w:rFonts w:ascii="Calibri" w:eastAsia="宋体" w:hAnsi="Calibri" w:cs="Times New Roman"/>
        </w:rPr>
      </w:pPr>
    </w:p>
    <w:p w14:paraId="59D16105" w14:textId="77777777" w:rsidR="00DC492D" w:rsidRDefault="00DC492D">
      <w:pPr>
        <w:rPr>
          <w:rFonts w:ascii="Calibri" w:eastAsia="宋体" w:hAnsi="Calibri" w:cs="Times New Roman"/>
        </w:rPr>
      </w:pPr>
    </w:p>
    <w:p w14:paraId="5083D96E" w14:textId="77777777" w:rsidR="00DC492D" w:rsidRDefault="00DC492D">
      <w:pPr>
        <w:rPr>
          <w:rFonts w:ascii="Calibri" w:eastAsia="宋体" w:hAnsi="Calibri" w:cs="Times New Roman"/>
        </w:rPr>
      </w:pPr>
    </w:p>
    <w:p w14:paraId="6D392EEB" w14:textId="77777777" w:rsidR="00DC492D" w:rsidRDefault="00DC492D">
      <w:pPr>
        <w:rPr>
          <w:rFonts w:ascii="Calibri" w:eastAsia="宋体" w:hAnsi="Calibri" w:cs="Times New Roman"/>
        </w:rPr>
      </w:pPr>
    </w:p>
    <w:p w14:paraId="45C9E508" w14:textId="77777777" w:rsidR="00DC492D" w:rsidRDefault="00DC492D">
      <w:pPr>
        <w:widowControl/>
        <w:jc w:val="left"/>
        <w:rPr>
          <w:rFonts w:ascii="黑体" w:eastAsia="黑体" w:hAnsi="黑体" w:cs="Times New Roman"/>
          <w:lang w:val="zh-CN"/>
        </w:rPr>
      </w:pPr>
    </w:p>
    <w:p w14:paraId="6D6440E4" w14:textId="77777777" w:rsidR="00DC492D" w:rsidRDefault="00B42BF2">
      <w:pPr>
        <w:spacing w:beforeLines="50" w:before="156" w:afterLines="150" w:after="468" w:line="360" w:lineRule="auto"/>
        <w:jc w:val="center"/>
        <w:rPr>
          <w:rFonts w:ascii="微软雅黑" w:eastAsia="微软雅黑" w:hAnsi="微软雅黑" w:cs="Times New Roman"/>
          <w:b/>
          <w:sz w:val="40"/>
          <w:szCs w:val="72"/>
        </w:rPr>
      </w:pPr>
      <w:r>
        <w:rPr>
          <w:rFonts w:ascii="Calibri" w:eastAsia="宋体" w:hAnsi="Calibri" w:cs="Times New Roman"/>
          <w:noProof/>
          <w:color w:val="7F7F7F"/>
          <w:sz w:val="32"/>
          <w:szCs w:val="32"/>
        </w:rPr>
        <w:drawing>
          <wp:anchor distT="0" distB="0" distL="114300" distR="114300" simplePos="0" relativeHeight="251655680" behindDoc="0" locked="0" layoutInCell="1" allowOverlap="1" wp14:anchorId="1CDD2CD6" wp14:editId="6C0DE1CF">
            <wp:simplePos x="0" y="0"/>
            <wp:positionH relativeFrom="column">
              <wp:posOffset>1833995</wp:posOffset>
            </wp:positionH>
            <wp:positionV relativeFrom="paragraph">
              <wp:posOffset>849531</wp:posOffset>
            </wp:positionV>
            <wp:extent cx="1713581" cy="1713581"/>
            <wp:effectExtent l="0" t="0" r="1270" b="1270"/>
            <wp:wrapNone/>
            <wp:docPr id="3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581" cy="1713581"/>
                    </a:xfrm>
                    <a:prstGeom prst="rect">
                      <a:avLst/>
                    </a:prstGeom>
                  </pic:spPr>
                </pic:pic>
              </a:graphicData>
            </a:graphic>
            <wp14:sizeRelV relativeFrom="margin">
              <wp14:pctHeight>0</wp14:pctHeight>
            </wp14:sizeRelV>
          </wp:anchor>
        </w:drawing>
      </w:r>
    </w:p>
    <w:p w14:paraId="3A1A54A1" w14:textId="77777777" w:rsidR="00DC492D" w:rsidRDefault="00DC492D">
      <w:pPr>
        <w:spacing w:beforeLines="50" w:before="156" w:afterLines="150" w:after="468" w:line="360" w:lineRule="auto"/>
        <w:ind w:right="400"/>
        <w:jc w:val="right"/>
        <w:rPr>
          <w:rFonts w:ascii="微软雅黑" w:eastAsia="微软雅黑" w:hAnsi="微软雅黑" w:cs="Times New Roman"/>
          <w:b/>
          <w:sz w:val="40"/>
          <w:szCs w:val="72"/>
        </w:rPr>
      </w:pPr>
    </w:p>
    <w:p w14:paraId="1F2D6A40" w14:textId="77777777" w:rsidR="00DC492D" w:rsidRDefault="00DC492D">
      <w:pPr>
        <w:spacing w:beforeLines="50" w:before="156" w:afterLines="150" w:after="468" w:line="360" w:lineRule="auto"/>
        <w:jc w:val="center"/>
        <w:rPr>
          <w:rFonts w:ascii="微软雅黑" w:eastAsia="微软雅黑" w:hAnsi="微软雅黑" w:cs="Times New Roman"/>
          <w:b/>
          <w:sz w:val="40"/>
          <w:szCs w:val="72"/>
        </w:rPr>
      </w:pPr>
    </w:p>
    <w:p w14:paraId="2C51D0D9" w14:textId="77777777" w:rsidR="00DC492D" w:rsidRDefault="00DC492D">
      <w:pPr>
        <w:spacing w:beforeLines="50" w:before="156" w:afterLines="150" w:after="468" w:line="360" w:lineRule="auto"/>
        <w:jc w:val="center"/>
        <w:rPr>
          <w:rFonts w:ascii="微软雅黑" w:eastAsia="微软雅黑" w:hAnsi="微软雅黑" w:cs="Times New Roman"/>
          <w:b/>
          <w:sz w:val="40"/>
          <w:szCs w:val="72"/>
        </w:rPr>
      </w:pPr>
    </w:p>
    <w:p w14:paraId="59C5E621" w14:textId="77777777" w:rsidR="00DC492D" w:rsidRDefault="00DC492D">
      <w:pPr>
        <w:spacing w:beforeLines="50" w:before="156" w:afterLines="150" w:after="468" w:line="360" w:lineRule="auto"/>
        <w:jc w:val="center"/>
        <w:rPr>
          <w:rFonts w:ascii="微软雅黑" w:eastAsia="微软雅黑" w:hAnsi="微软雅黑" w:cs="Times New Roman"/>
          <w:b/>
          <w:sz w:val="40"/>
          <w:szCs w:val="72"/>
        </w:rPr>
      </w:pPr>
    </w:p>
    <w:p w14:paraId="181A5CE7" w14:textId="77777777" w:rsidR="00DC492D" w:rsidRDefault="00B42BF2">
      <w:pPr>
        <w:spacing w:beforeLines="50" w:before="156" w:afterLines="50" w:after="156"/>
        <w:jc w:val="center"/>
        <w:rPr>
          <w:rFonts w:ascii="黑体" w:eastAsia="黑体" w:hAnsi="黑体" w:cs="Times New Roman"/>
          <w:b/>
          <w:sz w:val="36"/>
          <w:szCs w:val="32"/>
        </w:rPr>
      </w:pPr>
      <w:r>
        <w:rPr>
          <w:rFonts w:ascii="黑体" w:eastAsia="黑体" w:hAnsi="黑体" w:cs="Times New Roman" w:hint="eastAsia"/>
          <w:b/>
          <w:sz w:val="36"/>
          <w:szCs w:val="32"/>
        </w:rPr>
        <w:t>辽宁铁道</w:t>
      </w:r>
      <w:r>
        <w:rPr>
          <w:rFonts w:ascii="黑体" w:eastAsia="黑体" w:hAnsi="黑体" w:cs="Times New Roman"/>
          <w:b/>
          <w:sz w:val="36"/>
          <w:szCs w:val="32"/>
        </w:rPr>
        <w:t>职业</w:t>
      </w:r>
      <w:r>
        <w:rPr>
          <w:rFonts w:ascii="黑体" w:eastAsia="黑体" w:hAnsi="黑体" w:cs="Times New Roman" w:hint="eastAsia"/>
          <w:b/>
          <w:sz w:val="36"/>
          <w:szCs w:val="32"/>
        </w:rPr>
        <w:t>技术</w:t>
      </w:r>
      <w:r>
        <w:rPr>
          <w:rFonts w:ascii="黑体" w:eastAsia="黑体" w:hAnsi="黑体" w:cs="Times New Roman"/>
          <w:b/>
          <w:sz w:val="36"/>
          <w:szCs w:val="32"/>
        </w:rPr>
        <w:t>学院</w:t>
      </w:r>
    </w:p>
    <w:p w14:paraId="466AC663" w14:textId="392D110E" w:rsidR="00DC492D" w:rsidRDefault="00B42BF2">
      <w:pPr>
        <w:spacing w:beforeLines="50" w:before="156" w:afterLines="50" w:after="156"/>
        <w:jc w:val="center"/>
        <w:rPr>
          <w:rFonts w:ascii="仿宋_GB2312" w:eastAsia="仿宋_GB2312" w:hAnsi="黑体" w:cs="Times New Roman"/>
          <w:b/>
          <w:bCs/>
          <w:kern w:val="36"/>
          <w:sz w:val="32"/>
          <w:szCs w:val="28"/>
        </w:rPr>
      </w:pPr>
      <w:r>
        <w:rPr>
          <w:rFonts w:ascii="黑体" w:eastAsia="黑体" w:hAnsi="黑体" w:cs="Times New Roman" w:hint="eastAsia"/>
          <w:b/>
          <w:sz w:val="36"/>
          <w:szCs w:val="32"/>
        </w:rPr>
        <w:t>二〇</w:t>
      </w:r>
      <w:r w:rsidR="004D3B43">
        <w:rPr>
          <w:rFonts w:ascii="黑体" w:eastAsia="黑体" w:hAnsi="黑体" w:cs="Times New Roman" w:hint="eastAsia"/>
          <w:b/>
          <w:sz w:val="36"/>
          <w:szCs w:val="32"/>
        </w:rPr>
        <w:t>二</w:t>
      </w:r>
      <w:r w:rsidR="00056EFD">
        <w:rPr>
          <w:rFonts w:ascii="黑体" w:eastAsia="黑体" w:hAnsi="黑体" w:cs="Times New Roman" w:hint="eastAsia"/>
          <w:b/>
          <w:sz w:val="36"/>
          <w:szCs w:val="32"/>
        </w:rPr>
        <w:t>一</w:t>
      </w:r>
      <w:r>
        <w:rPr>
          <w:rFonts w:ascii="黑体" w:eastAsia="黑体" w:hAnsi="黑体" w:cs="Times New Roman"/>
          <w:b/>
          <w:sz w:val="36"/>
          <w:szCs w:val="32"/>
        </w:rPr>
        <w:t>年</w:t>
      </w:r>
      <w:r w:rsidR="002F6F12">
        <w:rPr>
          <w:rFonts w:ascii="黑体" w:eastAsia="黑体" w:hAnsi="黑体" w:cs="Times New Roman" w:hint="eastAsia"/>
          <w:b/>
          <w:sz w:val="36"/>
          <w:szCs w:val="32"/>
        </w:rPr>
        <w:t>六</w:t>
      </w:r>
      <w:r>
        <w:rPr>
          <w:rFonts w:ascii="黑体" w:eastAsia="黑体" w:hAnsi="黑体" w:cs="Times New Roman" w:hint="eastAsia"/>
          <w:b/>
          <w:sz w:val="36"/>
          <w:szCs w:val="32"/>
        </w:rPr>
        <w:t>月</w:t>
      </w:r>
    </w:p>
    <w:p w14:paraId="09498DD9" w14:textId="77777777" w:rsidR="00DC492D" w:rsidRDefault="00DC492D">
      <w:pPr>
        <w:rPr>
          <w:rFonts w:ascii="Calibri" w:eastAsia="宋体" w:hAnsi="Calibri" w:cs="Times New Roman"/>
          <w:sz w:val="18"/>
        </w:rPr>
        <w:sectPr w:rsidR="00DC492D">
          <w:footerReference w:type="default" r:id="rId10"/>
          <w:pgSz w:w="11906" w:h="16838"/>
          <w:pgMar w:top="1440" w:right="1800" w:bottom="1440" w:left="1800" w:header="851" w:footer="992" w:gutter="0"/>
          <w:pgNumType w:fmt="upperRoman" w:start="1"/>
          <w:cols w:space="425"/>
          <w:docGrid w:type="lines" w:linePitch="312"/>
        </w:sectPr>
      </w:pPr>
    </w:p>
    <w:sdt>
      <w:sdtPr>
        <w:rPr>
          <w:rFonts w:asciiTheme="minorEastAsia" w:eastAsiaTheme="minorEastAsia" w:hAnsiTheme="minorEastAsia" w:cs="Times New Roman"/>
          <w:b w:val="0"/>
          <w:bCs w:val="0"/>
          <w:color w:val="auto"/>
          <w:kern w:val="2"/>
          <w:sz w:val="21"/>
          <w:szCs w:val="22"/>
          <w:lang w:val="zh-CN"/>
        </w:rPr>
        <w:id w:val="428598"/>
      </w:sdtPr>
      <w:sdtEndPr>
        <w:rPr>
          <w:sz w:val="24"/>
          <w:szCs w:val="24"/>
          <w:lang w:val="en-US"/>
        </w:rPr>
      </w:sdtEndPr>
      <w:sdtContent>
        <w:p w14:paraId="58C034A1" w14:textId="77777777" w:rsidR="009955A1" w:rsidRPr="006A3A23" w:rsidRDefault="009955A1" w:rsidP="009955A1">
          <w:pPr>
            <w:pStyle w:val="TOC2"/>
            <w:snapToGrid w:val="0"/>
            <w:spacing w:before="0" w:afterLines="50" w:after="156" w:line="520" w:lineRule="exact"/>
            <w:jc w:val="center"/>
            <w:rPr>
              <w:rFonts w:asciiTheme="minorEastAsia" w:eastAsiaTheme="minorEastAsia" w:hAnsiTheme="minorEastAsia" w:cs="Times New Roman"/>
              <w:color w:val="auto"/>
              <w:sz w:val="36"/>
            </w:rPr>
          </w:pPr>
          <w:r w:rsidRPr="006A3A23">
            <w:rPr>
              <w:rFonts w:asciiTheme="minorEastAsia" w:eastAsiaTheme="minorEastAsia" w:hAnsiTheme="minorEastAsia" w:cs="Times New Roman"/>
              <w:color w:val="auto"/>
              <w:sz w:val="36"/>
              <w:lang w:val="zh-CN"/>
            </w:rPr>
            <w:t>目</w:t>
          </w:r>
          <w:r w:rsidRPr="006A3A23">
            <w:rPr>
              <w:rFonts w:asciiTheme="minorEastAsia" w:eastAsiaTheme="minorEastAsia" w:hAnsiTheme="minorEastAsia" w:cs="Times New Roman" w:hint="eastAsia"/>
              <w:color w:val="auto"/>
              <w:sz w:val="36"/>
              <w:lang w:val="zh-CN"/>
            </w:rPr>
            <w:t xml:space="preserve">  </w:t>
          </w:r>
          <w:r w:rsidRPr="006A3A23">
            <w:rPr>
              <w:rFonts w:asciiTheme="minorEastAsia" w:eastAsiaTheme="minorEastAsia" w:hAnsiTheme="minorEastAsia" w:cs="Times New Roman"/>
              <w:color w:val="auto"/>
              <w:sz w:val="36"/>
              <w:lang w:val="zh-CN"/>
            </w:rPr>
            <w:t>录</w:t>
          </w:r>
        </w:p>
        <w:p w14:paraId="29A06A21" w14:textId="77777777" w:rsidR="00682E0B" w:rsidRPr="006A3A23" w:rsidRDefault="009955A1">
          <w:pPr>
            <w:pStyle w:val="10"/>
            <w:rPr>
              <w:rFonts w:asciiTheme="minorEastAsia" w:hAnsiTheme="minorEastAsia"/>
              <w:b w:val="0"/>
              <w:noProof/>
              <w:kern w:val="2"/>
              <w:sz w:val="24"/>
              <w:szCs w:val="24"/>
            </w:rPr>
          </w:pPr>
          <w:r w:rsidRPr="006A3A23">
            <w:rPr>
              <w:rFonts w:asciiTheme="minorEastAsia" w:hAnsiTheme="minorEastAsia" w:cs="Times New Roman"/>
              <w:b w:val="0"/>
              <w:sz w:val="24"/>
              <w:szCs w:val="24"/>
            </w:rPr>
            <w:fldChar w:fldCharType="begin"/>
          </w:r>
          <w:r w:rsidRPr="006A3A23">
            <w:rPr>
              <w:rFonts w:asciiTheme="minorEastAsia" w:hAnsiTheme="minorEastAsia" w:cs="Times New Roman"/>
              <w:b w:val="0"/>
              <w:sz w:val="24"/>
              <w:szCs w:val="24"/>
            </w:rPr>
            <w:instrText xml:space="preserve"> TOC \o "1-3" \h \z \u </w:instrText>
          </w:r>
          <w:r w:rsidRPr="006A3A23">
            <w:rPr>
              <w:rFonts w:asciiTheme="minorEastAsia" w:hAnsiTheme="minorEastAsia" w:cs="Times New Roman"/>
              <w:b w:val="0"/>
              <w:sz w:val="24"/>
              <w:szCs w:val="24"/>
            </w:rPr>
            <w:fldChar w:fldCharType="separate"/>
          </w:r>
          <w:hyperlink w:anchor="_Toc86844552" w:history="1">
            <w:r w:rsidR="00682E0B" w:rsidRPr="006A3A23">
              <w:rPr>
                <w:rStyle w:val="af5"/>
                <w:rFonts w:asciiTheme="minorEastAsia" w:hAnsiTheme="minorEastAsia" w:hint="eastAsia"/>
                <w:b w:val="0"/>
                <w:noProof/>
                <w:sz w:val="24"/>
                <w:szCs w:val="24"/>
              </w:rPr>
              <w:t>一、专业名称及代码</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_Toc86844552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1</w:t>
            </w:r>
            <w:r w:rsidR="00682E0B" w:rsidRPr="006A3A23">
              <w:rPr>
                <w:rFonts w:asciiTheme="minorEastAsia" w:hAnsiTheme="minorEastAsia"/>
                <w:b w:val="0"/>
                <w:noProof/>
                <w:webHidden/>
                <w:sz w:val="24"/>
                <w:szCs w:val="24"/>
              </w:rPr>
              <w:fldChar w:fldCharType="end"/>
            </w:r>
          </w:hyperlink>
        </w:p>
        <w:p w14:paraId="0A142DFD" w14:textId="77777777" w:rsidR="00682E0B" w:rsidRPr="006A3A23" w:rsidRDefault="00085CC8">
          <w:pPr>
            <w:pStyle w:val="10"/>
            <w:rPr>
              <w:rFonts w:asciiTheme="minorEastAsia" w:hAnsiTheme="minorEastAsia"/>
              <w:b w:val="0"/>
              <w:noProof/>
              <w:kern w:val="2"/>
              <w:sz w:val="24"/>
              <w:szCs w:val="24"/>
            </w:rPr>
          </w:pPr>
          <w:hyperlink w:anchor="_Toc86844553" w:history="1">
            <w:r w:rsidR="00682E0B" w:rsidRPr="006A3A23">
              <w:rPr>
                <w:rStyle w:val="af5"/>
                <w:rFonts w:asciiTheme="minorEastAsia" w:hAnsiTheme="minorEastAsia" w:hint="eastAsia"/>
                <w:b w:val="0"/>
                <w:noProof/>
                <w:sz w:val="24"/>
                <w:szCs w:val="24"/>
              </w:rPr>
              <w:t>二、入学要求</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_Toc86844553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1</w:t>
            </w:r>
            <w:r w:rsidR="00682E0B" w:rsidRPr="006A3A23">
              <w:rPr>
                <w:rFonts w:asciiTheme="minorEastAsia" w:hAnsiTheme="minorEastAsia"/>
                <w:b w:val="0"/>
                <w:noProof/>
                <w:webHidden/>
                <w:sz w:val="24"/>
                <w:szCs w:val="24"/>
              </w:rPr>
              <w:fldChar w:fldCharType="end"/>
            </w:r>
          </w:hyperlink>
        </w:p>
        <w:p w14:paraId="4334E6A7" w14:textId="77777777" w:rsidR="00682E0B" w:rsidRPr="006A3A23" w:rsidRDefault="00085CC8">
          <w:pPr>
            <w:pStyle w:val="10"/>
            <w:rPr>
              <w:rFonts w:asciiTheme="minorEastAsia" w:hAnsiTheme="minorEastAsia"/>
              <w:b w:val="0"/>
              <w:noProof/>
              <w:kern w:val="2"/>
              <w:sz w:val="24"/>
              <w:szCs w:val="24"/>
            </w:rPr>
          </w:pPr>
          <w:hyperlink w:anchor="_Toc86844554" w:history="1">
            <w:r w:rsidR="00682E0B" w:rsidRPr="006A3A23">
              <w:rPr>
                <w:rStyle w:val="af5"/>
                <w:rFonts w:asciiTheme="minorEastAsia" w:hAnsiTheme="minorEastAsia" w:hint="eastAsia"/>
                <w:b w:val="0"/>
                <w:noProof/>
                <w:sz w:val="24"/>
                <w:szCs w:val="24"/>
              </w:rPr>
              <w:t>三、修业年限</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_Toc86844554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1</w:t>
            </w:r>
            <w:r w:rsidR="00682E0B" w:rsidRPr="006A3A23">
              <w:rPr>
                <w:rFonts w:asciiTheme="minorEastAsia" w:hAnsiTheme="minorEastAsia"/>
                <w:b w:val="0"/>
                <w:noProof/>
                <w:webHidden/>
                <w:sz w:val="24"/>
                <w:szCs w:val="24"/>
              </w:rPr>
              <w:fldChar w:fldCharType="end"/>
            </w:r>
          </w:hyperlink>
        </w:p>
        <w:p w14:paraId="5F8160CB" w14:textId="77777777" w:rsidR="00682E0B" w:rsidRPr="006A3A23" w:rsidRDefault="00085CC8">
          <w:pPr>
            <w:pStyle w:val="10"/>
            <w:rPr>
              <w:rFonts w:asciiTheme="minorEastAsia" w:hAnsiTheme="minorEastAsia"/>
              <w:b w:val="0"/>
              <w:noProof/>
              <w:kern w:val="2"/>
              <w:sz w:val="24"/>
              <w:szCs w:val="24"/>
            </w:rPr>
          </w:pPr>
          <w:hyperlink w:anchor="_Toc86844555" w:history="1">
            <w:r w:rsidR="00682E0B" w:rsidRPr="006A3A23">
              <w:rPr>
                <w:rStyle w:val="af5"/>
                <w:rFonts w:asciiTheme="minorEastAsia" w:hAnsiTheme="minorEastAsia" w:hint="eastAsia"/>
                <w:b w:val="0"/>
                <w:noProof/>
                <w:sz w:val="24"/>
                <w:szCs w:val="24"/>
              </w:rPr>
              <w:t>四、职业面向</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_Toc86844555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1</w:t>
            </w:r>
            <w:r w:rsidR="00682E0B" w:rsidRPr="006A3A23">
              <w:rPr>
                <w:rFonts w:asciiTheme="minorEastAsia" w:hAnsiTheme="minorEastAsia"/>
                <w:b w:val="0"/>
                <w:noProof/>
                <w:webHidden/>
                <w:sz w:val="24"/>
                <w:szCs w:val="24"/>
              </w:rPr>
              <w:fldChar w:fldCharType="end"/>
            </w:r>
          </w:hyperlink>
        </w:p>
        <w:p w14:paraId="016B3A92" w14:textId="77777777" w:rsidR="00682E0B" w:rsidRPr="006A3A23" w:rsidRDefault="00085CC8">
          <w:pPr>
            <w:pStyle w:val="10"/>
            <w:rPr>
              <w:rFonts w:asciiTheme="minorEastAsia" w:hAnsiTheme="minorEastAsia"/>
              <w:b w:val="0"/>
              <w:noProof/>
              <w:kern w:val="2"/>
              <w:sz w:val="24"/>
              <w:szCs w:val="24"/>
            </w:rPr>
          </w:pPr>
          <w:hyperlink w:anchor="_Toc86844556" w:history="1">
            <w:r w:rsidR="00682E0B" w:rsidRPr="006A3A23">
              <w:rPr>
                <w:rStyle w:val="af5"/>
                <w:rFonts w:asciiTheme="minorEastAsia" w:hAnsiTheme="minorEastAsia" w:hint="eastAsia"/>
                <w:b w:val="0"/>
                <w:noProof/>
                <w:sz w:val="24"/>
                <w:szCs w:val="24"/>
              </w:rPr>
              <w:t>五、培养目标与培养规格</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_Toc86844556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2</w:t>
            </w:r>
            <w:r w:rsidR="00682E0B" w:rsidRPr="006A3A23">
              <w:rPr>
                <w:rFonts w:asciiTheme="minorEastAsia" w:hAnsiTheme="minorEastAsia"/>
                <w:b w:val="0"/>
                <w:noProof/>
                <w:webHidden/>
                <w:sz w:val="24"/>
                <w:szCs w:val="24"/>
              </w:rPr>
              <w:fldChar w:fldCharType="end"/>
            </w:r>
          </w:hyperlink>
        </w:p>
        <w:p w14:paraId="09B298F5"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57" w:history="1">
            <w:r w:rsidR="00682E0B" w:rsidRPr="006A3A23">
              <w:rPr>
                <w:rStyle w:val="af5"/>
                <w:rFonts w:asciiTheme="minorEastAsia" w:hAnsiTheme="minorEastAsia" w:cs="宋体" w:hint="eastAsia"/>
                <w:bCs/>
                <w:noProof/>
                <w:snapToGrid w:val="0"/>
                <w:sz w:val="24"/>
                <w:szCs w:val="24"/>
              </w:rPr>
              <w:t>（一）培养目标</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_Toc86844557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2</w:t>
            </w:r>
            <w:r w:rsidR="00682E0B" w:rsidRPr="006A3A23">
              <w:rPr>
                <w:rFonts w:asciiTheme="minorEastAsia" w:hAnsiTheme="minorEastAsia"/>
                <w:noProof/>
                <w:webHidden/>
                <w:sz w:val="24"/>
                <w:szCs w:val="24"/>
              </w:rPr>
              <w:fldChar w:fldCharType="end"/>
            </w:r>
          </w:hyperlink>
        </w:p>
        <w:p w14:paraId="23A29F09"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58" w:history="1">
            <w:r w:rsidR="00682E0B" w:rsidRPr="006A3A23">
              <w:rPr>
                <w:rStyle w:val="af5"/>
                <w:rFonts w:asciiTheme="minorEastAsia" w:hAnsiTheme="minorEastAsia" w:cs="宋体" w:hint="eastAsia"/>
                <w:bCs/>
                <w:noProof/>
                <w:snapToGrid w:val="0"/>
                <w:sz w:val="24"/>
                <w:szCs w:val="24"/>
              </w:rPr>
              <w:t>（二）培养规格</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_Toc86844558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2</w:t>
            </w:r>
            <w:r w:rsidR="00682E0B" w:rsidRPr="006A3A23">
              <w:rPr>
                <w:rFonts w:asciiTheme="minorEastAsia" w:hAnsiTheme="minorEastAsia"/>
                <w:noProof/>
                <w:webHidden/>
                <w:sz w:val="24"/>
                <w:szCs w:val="24"/>
              </w:rPr>
              <w:fldChar w:fldCharType="end"/>
            </w:r>
          </w:hyperlink>
        </w:p>
        <w:p w14:paraId="30BBEBCF"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59" w:history="1">
            <w:r w:rsidR="00682E0B" w:rsidRPr="006A3A23">
              <w:rPr>
                <w:rStyle w:val="af5"/>
                <w:rFonts w:asciiTheme="minorEastAsia" w:hAnsiTheme="minorEastAsia" w:cs="宋体" w:hint="eastAsia"/>
                <w:bCs/>
                <w:noProof/>
                <w:snapToGrid w:val="0"/>
                <w:sz w:val="24"/>
                <w:szCs w:val="24"/>
              </w:rPr>
              <w:t>（三）毕业要求</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_Toc86844559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4</w:t>
            </w:r>
            <w:r w:rsidR="00682E0B" w:rsidRPr="006A3A23">
              <w:rPr>
                <w:rFonts w:asciiTheme="minorEastAsia" w:hAnsiTheme="minorEastAsia"/>
                <w:noProof/>
                <w:webHidden/>
                <w:sz w:val="24"/>
                <w:szCs w:val="24"/>
              </w:rPr>
              <w:fldChar w:fldCharType="end"/>
            </w:r>
          </w:hyperlink>
        </w:p>
        <w:p w14:paraId="345223A1"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60" w:history="1">
            <w:r w:rsidR="00682E0B" w:rsidRPr="006A3A23">
              <w:rPr>
                <w:rStyle w:val="af5"/>
                <w:rFonts w:asciiTheme="minorEastAsia" w:hAnsiTheme="minorEastAsia" w:cs="宋体" w:hint="eastAsia"/>
                <w:bCs/>
                <w:noProof/>
                <w:snapToGrid w:val="0"/>
                <w:sz w:val="24"/>
                <w:szCs w:val="24"/>
              </w:rPr>
              <w:t>（四）培养目标与培养规格的关系</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_Toc86844560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6</w:t>
            </w:r>
            <w:r w:rsidR="00682E0B" w:rsidRPr="006A3A23">
              <w:rPr>
                <w:rFonts w:asciiTheme="minorEastAsia" w:hAnsiTheme="minorEastAsia"/>
                <w:noProof/>
                <w:webHidden/>
                <w:sz w:val="24"/>
                <w:szCs w:val="24"/>
              </w:rPr>
              <w:fldChar w:fldCharType="end"/>
            </w:r>
          </w:hyperlink>
        </w:p>
        <w:p w14:paraId="4E2D94E4"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61" w:history="1">
            <w:r w:rsidR="00682E0B" w:rsidRPr="006A3A23">
              <w:rPr>
                <w:rStyle w:val="af5"/>
                <w:rFonts w:asciiTheme="minorEastAsia" w:hAnsiTheme="minorEastAsia" w:cs="宋体" w:hint="eastAsia"/>
                <w:bCs/>
                <w:noProof/>
                <w:snapToGrid w:val="0"/>
                <w:sz w:val="24"/>
                <w:szCs w:val="24"/>
              </w:rPr>
              <w:t>（五）培养目标与毕业要求的关系</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_Toc86844561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7</w:t>
            </w:r>
            <w:r w:rsidR="00682E0B" w:rsidRPr="006A3A23">
              <w:rPr>
                <w:rFonts w:asciiTheme="minorEastAsia" w:hAnsiTheme="minorEastAsia"/>
                <w:noProof/>
                <w:webHidden/>
                <w:sz w:val="24"/>
                <w:szCs w:val="24"/>
              </w:rPr>
              <w:fldChar w:fldCharType="end"/>
            </w:r>
          </w:hyperlink>
        </w:p>
        <w:p w14:paraId="45B5D644"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62" w:history="1">
            <w:r w:rsidR="00682E0B" w:rsidRPr="006A3A23">
              <w:rPr>
                <w:rStyle w:val="af5"/>
                <w:rFonts w:asciiTheme="minorEastAsia" w:hAnsiTheme="minorEastAsia" w:cs="宋体" w:hint="eastAsia"/>
                <w:bCs/>
                <w:noProof/>
                <w:snapToGrid w:val="0"/>
                <w:sz w:val="24"/>
                <w:szCs w:val="24"/>
              </w:rPr>
              <w:t>（六）专业思政元素集</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_Toc86844562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7</w:t>
            </w:r>
            <w:r w:rsidR="00682E0B" w:rsidRPr="006A3A23">
              <w:rPr>
                <w:rFonts w:asciiTheme="minorEastAsia" w:hAnsiTheme="minorEastAsia"/>
                <w:noProof/>
                <w:webHidden/>
                <w:sz w:val="24"/>
                <w:szCs w:val="24"/>
              </w:rPr>
              <w:fldChar w:fldCharType="end"/>
            </w:r>
          </w:hyperlink>
        </w:p>
        <w:p w14:paraId="6BE9D25B" w14:textId="77777777" w:rsidR="00682E0B" w:rsidRPr="006A3A23" w:rsidRDefault="00085CC8">
          <w:pPr>
            <w:pStyle w:val="10"/>
            <w:rPr>
              <w:rFonts w:asciiTheme="minorEastAsia" w:hAnsiTheme="minorEastAsia"/>
              <w:b w:val="0"/>
              <w:noProof/>
              <w:kern w:val="2"/>
              <w:sz w:val="24"/>
              <w:szCs w:val="24"/>
            </w:rPr>
          </w:pPr>
          <w:hyperlink w:anchor="_Toc86844563" w:history="1">
            <w:r w:rsidR="00682E0B" w:rsidRPr="006A3A23">
              <w:rPr>
                <w:rStyle w:val="af5"/>
                <w:rFonts w:asciiTheme="minorEastAsia" w:hAnsiTheme="minorEastAsia" w:hint="eastAsia"/>
                <w:b w:val="0"/>
                <w:noProof/>
                <w:sz w:val="24"/>
                <w:szCs w:val="24"/>
              </w:rPr>
              <w:t>六、课程设置及要求</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_Toc86844563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9</w:t>
            </w:r>
            <w:r w:rsidR="00682E0B" w:rsidRPr="006A3A23">
              <w:rPr>
                <w:rFonts w:asciiTheme="minorEastAsia" w:hAnsiTheme="minorEastAsia"/>
                <w:b w:val="0"/>
                <w:noProof/>
                <w:webHidden/>
                <w:sz w:val="24"/>
                <w:szCs w:val="24"/>
              </w:rPr>
              <w:fldChar w:fldCharType="end"/>
            </w:r>
          </w:hyperlink>
        </w:p>
        <w:p w14:paraId="0437DD3B"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64" w:history="1">
            <w:r w:rsidR="00682E0B" w:rsidRPr="006A3A23">
              <w:rPr>
                <w:rStyle w:val="af5"/>
                <w:rFonts w:asciiTheme="minorEastAsia" w:hAnsiTheme="minorEastAsia" w:cs="Times New Roman" w:hint="eastAsia"/>
                <w:bCs/>
                <w:noProof/>
                <w:sz w:val="24"/>
                <w:szCs w:val="24"/>
              </w:rPr>
              <w:t>（一）公共基础课程</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_Toc86844564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9</w:t>
            </w:r>
            <w:r w:rsidR="00682E0B" w:rsidRPr="006A3A23">
              <w:rPr>
                <w:rFonts w:asciiTheme="minorEastAsia" w:hAnsiTheme="minorEastAsia"/>
                <w:noProof/>
                <w:webHidden/>
                <w:sz w:val="24"/>
                <w:szCs w:val="24"/>
              </w:rPr>
              <w:fldChar w:fldCharType="end"/>
            </w:r>
          </w:hyperlink>
        </w:p>
        <w:p w14:paraId="6E2ED0C3"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65" w:history="1">
            <w:r w:rsidR="00682E0B" w:rsidRPr="006A3A23">
              <w:rPr>
                <w:rStyle w:val="af5"/>
                <w:rFonts w:asciiTheme="minorEastAsia" w:hAnsiTheme="minorEastAsia" w:cs="Times New Roman" w:hint="eastAsia"/>
                <w:bCs/>
                <w:noProof/>
                <w:sz w:val="24"/>
                <w:szCs w:val="24"/>
              </w:rPr>
              <w:t>（二）专业（技能）课程</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_Toc86844565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16</w:t>
            </w:r>
            <w:r w:rsidR="00682E0B" w:rsidRPr="006A3A23">
              <w:rPr>
                <w:rFonts w:asciiTheme="minorEastAsia" w:hAnsiTheme="minorEastAsia"/>
                <w:noProof/>
                <w:webHidden/>
                <w:sz w:val="24"/>
                <w:szCs w:val="24"/>
              </w:rPr>
              <w:fldChar w:fldCharType="end"/>
            </w:r>
          </w:hyperlink>
        </w:p>
        <w:p w14:paraId="150BA8C0" w14:textId="77777777" w:rsidR="00682E0B" w:rsidRPr="006A3A23" w:rsidRDefault="00085CC8">
          <w:pPr>
            <w:pStyle w:val="10"/>
            <w:rPr>
              <w:rFonts w:asciiTheme="minorEastAsia" w:hAnsiTheme="minorEastAsia"/>
              <w:b w:val="0"/>
              <w:noProof/>
              <w:kern w:val="2"/>
              <w:sz w:val="24"/>
              <w:szCs w:val="24"/>
            </w:rPr>
          </w:pPr>
          <w:hyperlink w:anchor="_Toc86844566" w:history="1">
            <w:r w:rsidR="00682E0B" w:rsidRPr="006A3A23">
              <w:rPr>
                <w:rStyle w:val="af5"/>
                <w:rFonts w:asciiTheme="minorEastAsia" w:hAnsiTheme="minorEastAsia" w:hint="eastAsia"/>
                <w:b w:val="0"/>
                <w:noProof/>
                <w:sz w:val="24"/>
                <w:szCs w:val="24"/>
              </w:rPr>
              <w:t>七、教学进程总体安排</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_Toc86844566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28</w:t>
            </w:r>
            <w:r w:rsidR="00682E0B" w:rsidRPr="006A3A23">
              <w:rPr>
                <w:rFonts w:asciiTheme="minorEastAsia" w:hAnsiTheme="minorEastAsia"/>
                <w:b w:val="0"/>
                <w:noProof/>
                <w:webHidden/>
                <w:sz w:val="24"/>
                <w:szCs w:val="24"/>
              </w:rPr>
              <w:fldChar w:fldCharType="end"/>
            </w:r>
          </w:hyperlink>
        </w:p>
        <w:p w14:paraId="7B559467"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67" w:history="1">
            <w:r w:rsidR="00682E0B" w:rsidRPr="006A3A23">
              <w:rPr>
                <w:rStyle w:val="af5"/>
                <w:rFonts w:asciiTheme="minorEastAsia" w:hAnsiTheme="minorEastAsia" w:cs="Times New Roman" w:hint="eastAsia"/>
                <w:bCs/>
                <w:noProof/>
                <w:sz w:val="24"/>
                <w:szCs w:val="24"/>
              </w:rPr>
              <w:t>（一）教学计划</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_Toc86844567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28</w:t>
            </w:r>
            <w:r w:rsidR="00682E0B" w:rsidRPr="006A3A23">
              <w:rPr>
                <w:rFonts w:asciiTheme="minorEastAsia" w:hAnsiTheme="minorEastAsia"/>
                <w:noProof/>
                <w:webHidden/>
                <w:sz w:val="24"/>
                <w:szCs w:val="24"/>
              </w:rPr>
              <w:fldChar w:fldCharType="end"/>
            </w:r>
          </w:hyperlink>
        </w:p>
        <w:p w14:paraId="1D2B3EA3"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68" w:history="1">
            <w:r w:rsidR="00682E0B" w:rsidRPr="006A3A23">
              <w:rPr>
                <w:rStyle w:val="af5"/>
                <w:rFonts w:asciiTheme="minorEastAsia" w:hAnsiTheme="minorEastAsia" w:cs="Times New Roman" w:hint="eastAsia"/>
                <w:bCs/>
                <w:noProof/>
                <w:sz w:val="24"/>
                <w:szCs w:val="24"/>
              </w:rPr>
              <w:t>（二）课程学时学分统计分析</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_Toc86844568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28</w:t>
            </w:r>
            <w:r w:rsidR="00682E0B" w:rsidRPr="006A3A23">
              <w:rPr>
                <w:rFonts w:asciiTheme="minorEastAsia" w:hAnsiTheme="minorEastAsia"/>
                <w:noProof/>
                <w:webHidden/>
                <w:sz w:val="24"/>
                <w:szCs w:val="24"/>
              </w:rPr>
              <w:fldChar w:fldCharType="end"/>
            </w:r>
          </w:hyperlink>
        </w:p>
        <w:p w14:paraId="1F0EB96D" w14:textId="77777777" w:rsidR="00682E0B" w:rsidRPr="006A3A23" w:rsidRDefault="00085CC8">
          <w:pPr>
            <w:pStyle w:val="10"/>
            <w:rPr>
              <w:rFonts w:asciiTheme="minorEastAsia" w:hAnsiTheme="minorEastAsia"/>
              <w:b w:val="0"/>
              <w:noProof/>
              <w:kern w:val="2"/>
              <w:sz w:val="24"/>
              <w:szCs w:val="24"/>
            </w:rPr>
          </w:pPr>
          <w:hyperlink w:anchor="_Toc86844569" w:history="1">
            <w:r w:rsidR="00682E0B" w:rsidRPr="006A3A23">
              <w:rPr>
                <w:rStyle w:val="af5"/>
                <w:rFonts w:asciiTheme="minorEastAsia" w:hAnsiTheme="minorEastAsia" w:hint="eastAsia"/>
                <w:b w:val="0"/>
                <w:noProof/>
                <w:sz w:val="24"/>
                <w:szCs w:val="24"/>
              </w:rPr>
              <w:t>八、实施保障</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_Toc86844569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29</w:t>
            </w:r>
            <w:r w:rsidR="00682E0B" w:rsidRPr="006A3A23">
              <w:rPr>
                <w:rFonts w:asciiTheme="minorEastAsia" w:hAnsiTheme="minorEastAsia"/>
                <w:b w:val="0"/>
                <w:noProof/>
                <w:webHidden/>
                <w:sz w:val="24"/>
                <w:szCs w:val="24"/>
              </w:rPr>
              <w:fldChar w:fldCharType="end"/>
            </w:r>
          </w:hyperlink>
        </w:p>
        <w:p w14:paraId="12EC45A5"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70" w:history="1">
            <w:r w:rsidR="00682E0B" w:rsidRPr="006A3A23">
              <w:rPr>
                <w:rStyle w:val="af5"/>
                <w:rFonts w:asciiTheme="minorEastAsia" w:hAnsiTheme="minorEastAsia" w:cs="Times New Roman" w:hint="eastAsia"/>
                <w:bCs/>
                <w:noProof/>
                <w:sz w:val="24"/>
                <w:szCs w:val="24"/>
              </w:rPr>
              <w:t>（一）师资队伍</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_Toc86844570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29</w:t>
            </w:r>
            <w:r w:rsidR="00682E0B" w:rsidRPr="006A3A23">
              <w:rPr>
                <w:rFonts w:asciiTheme="minorEastAsia" w:hAnsiTheme="minorEastAsia"/>
                <w:noProof/>
                <w:webHidden/>
                <w:sz w:val="24"/>
                <w:szCs w:val="24"/>
              </w:rPr>
              <w:fldChar w:fldCharType="end"/>
            </w:r>
          </w:hyperlink>
        </w:p>
        <w:p w14:paraId="0D388384"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71" w:history="1">
            <w:r w:rsidR="00682E0B" w:rsidRPr="006A3A23">
              <w:rPr>
                <w:rStyle w:val="af5"/>
                <w:rFonts w:asciiTheme="minorEastAsia" w:hAnsiTheme="minorEastAsia" w:cs="Times New Roman" w:hint="eastAsia"/>
                <w:bCs/>
                <w:noProof/>
                <w:sz w:val="24"/>
                <w:szCs w:val="24"/>
              </w:rPr>
              <w:t>（二）教学设施</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_Toc86844571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30</w:t>
            </w:r>
            <w:r w:rsidR="00682E0B" w:rsidRPr="006A3A23">
              <w:rPr>
                <w:rFonts w:asciiTheme="minorEastAsia" w:hAnsiTheme="minorEastAsia"/>
                <w:noProof/>
                <w:webHidden/>
                <w:sz w:val="24"/>
                <w:szCs w:val="24"/>
              </w:rPr>
              <w:fldChar w:fldCharType="end"/>
            </w:r>
          </w:hyperlink>
        </w:p>
        <w:p w14:paraId="4C1A17C0"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72" w:history="1">
            <w:r w:rsidR="00682E0B" w:rsidRPr="006A3A23">
              <w:rPr>
                <w:rStyle w:val="af5"/>
                <w:rFonts w:asciiTheme="minorEastAsia" w:hAnsiTheme="minorEastAsia" w:cs="Times New Roman" w:hint="eastAsia"/>
                <w:bCs/>
                <w:noProof/>
                <w:sz w:val="24"/>
                <w:szCs w:val="24"/>
              </w:rPr>
              <w:t>（三）教学资源</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_Toc86844572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31</w:t>
            </w:r>
            <w:r w:rsidR="00682E0B" w:rsidRPr="006A3A23">
              <w:rPr>
                <w:rFonts w:asciiTheme="minorEastAsia" w:hAnsiTheme="minorEastAsia"/>
                <w:noProof/>
                <w:webHidden/>
                <w:sz w:val="24"/>
                <w:szCs w:val="24"/>
              </w:rPr>
              <w:fldChar w:fldCharType="end"/>
            </w:r>
          </w:hyperlink>
        </w:p>
        <w:p w14:paraId="200DEE74"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73" w:history="1">
            <w:r w:rsidR="00682E0B" w:rsidRPr="006A3A23">
              <w:rPr>
                <w:rStyle w:val="af5"/>
                <w:rFonts w:asciiTheme="minorEastAsia" w:hAnsiTheme="minorEastAsia" w:cs="Times New Roman" w:hint="eastAsia"/>
                <w:bCs/>
                <w:noProof/>
                <w:sz w:val="24"/>
                <w:szCs w:val="24"/>
              </w:rPr>
              <w:t>（四）教学方法</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_Toc86844573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32</w:t>
            </w:r>
            <w:r w:rsidR="00682E0B" w:rsidRPr="006A3A23">
              <w:rPr>
                <w:rFonts w:asciiTheme="minorEastAsia" w:hAnsiTheme="minorEastAsia"/>
                <w:noProof/>
                <w:webHidden/>
                <w:sz w:val="24"/>
                <w:szCs w:val="24"/>
              </w:rPr>
              <w:fldChar w:fldCharType="end"/>
            </w:r>
          </w:hyperlink>
        </w:p>
        <w:p w14:paraId="5181997A"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74" w:history="1">
            <w:r w:rsidR="00682E0B" w:rsidRPr="006A3A23">
              <w:rPr>
                <w:rStyle w:val="af5"/>
                <w:rFonts w:asciiTheme="minorEastAsia" w:hAnsiTheme="minorEastAsia" w:cs="Times New Roman" w:hint="eastAsia"/>
                <w:bCs/>
                <w:noProof/>
                <w:sz w:val="24"/>
                <w:szCs w:val="24"/>
              </w:rPr>
              <w:t>（五）学习评价</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_Toc86844574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33</w:t>
            </w:r>
            <w:r w:rsidR="00682E0B" w:rsidRPr="006A3A23">
              <w:rPr>
                <w:rFonts w:asciiTheme="minorEastAsia" w:hAnsiTheme="minorEastAsia"/>
                <w:noProof/>
                <w:webHidden/>
                <w:sz w:val="24"/>
                <w:szCs w:val="24"/>
              </w:rPr>
              <w:fldChar w:fldCharType="end"/>
            </w:r>
          </w:hyperlink>
        </w:p>
        <w:p w14:paraId="73E9C624" w14:textId="77777777" w:rsidR="00682E0B" w:rsidRPr="006A3A23" w:rsidRDefault="00085CC8">
          <w:pPr>
            <w:pStyle w:val="22"/>
            <w:tabs>
              <w:tab w:val="right" w:leader="dot" w:pos="8296"/>
            </w:tabs>
            <w:rPr>
              <w:rFonts w:asciiTheme="minorEastAsia" w:hAnsiTheme="minorEastAsia"/>
              <w:noProof/>
              <w:kern w:val="2"/>
              <w:sz w:val="24"/>
              <w:szCs w:val="24"/>
            </w:rPr>
          </w:pPr>
          <w:hyperlink w:anchor="_Toc86844575" w:history="1">
            <w:r w:rsidR="00682E0B" w:rsidRPr="006A3A23">
              <w:rPr>
                <w:rStyle w:val="af5"/>
                <w:rFonts w:asciiTheme="minorEastAsia" w:hAnsiTheme="minorEastAsia" w:cs="Times New Roman" w:hint="eastAsia"/>
                <w:bCs/>
                <w:noProof/>
                <w:sz w:val="24"/>
                <w:szCs w:val="24"/>
              </w:rPr>
              <w:t>（六）质量管理</w:t>
            </w:r>
            <w:r w:rsidR="00682E0B" w:rsidRPr="006A3A23">
              <w:rPr>
                <w:rFonts w:asciiTheme="minorEastAsia" w:hAnsiTheme="minorEastAsia"/>
                <w:noProof/>
                <w:webHidden/>
                <w:sz w:val="24"/>
                <w:szCs w:val="24"/>
              </w:rPr>
              <w:tab/>
            </w:r>
            <w:r w:rsidR="00682E0B" w:rsidRPr="006A3A23">
              <w:rPr>
                <w:rFonts w:asciiTheme="minorEastAsia" w:hAnsiTheme="minorEastAsia"/>
                <w:noProof/>
                <w:webHidden/>
                <w:sz w:val="24"/>
                <w:szCs w:val="24"/>
              </w:rPr>
              <w:fldChar w:fldCharType="begin"/>
            </w:r>
            <w:r w:rsidR="00682E0B" w:rsidRPr="006A3A23">
              <w:rPr>
                <w:rFonts w:asciiTheme="minorEastAsia" w:hAnsiTheme="minorEastAsia"/>
                <w:noProof/>
                <w:webHidden/>
                <w:sz w:val="24"/>
                <w:szCs w:val="24"/>
              </w:rPr>
              <w:instrText xml:space="preserve"> PAGEREF _Toc86844575 \h </w:instrText>
            </w:r>
            <w:r w:rsidR="00682E0B" w:rsidRPr="006A3A23">
              <w:rPr>
                <w:rFonts w:asciiTheme="minorEastAsia" w:hAnsiTheme="minorEastAsia"/>
                <w:noProof/>
                <w:webHidden/>
                <w:sz w:val="24"/>
                <w:szCs w:val="24"/>
              </w:rPr>
            </w:r>
            <w:r w:rsidR="00682E0B" w:rsidRPr="006A3A23">
              <w:rPr>
                <w:rFonts w:asciiTheme="minorEastAsia" w:hAnsiTheme="minorEastAsia"/>
                <w:noProof/>
                <w:webHidden/>
                <w:sz w:val="24"/>
                <w:szCs w:val="24"/>
              </w:rPr>
              <w:fldChar w:fldCharType="separate"/>
            </w:r>
            <w:r w:rsidR="00682E0B" w:rsidRPr="006A3A23">
              <w:rPr>
                <w:rFonts w:asciiTheme="minorEastAsia" w:hAnsiTheme="minorEastAsia"/>
                <w:noProof/>
                <w:webHidden/>
                <w:sz w:val="24"/>
                <w:szCs w:val="24"/>
              </w:rPr>
              <w:t>33</w:t>
            </w:r>
            <w:r w:rsidR="00682E0B" w:rsidRPr="006A3A23">
              <w:rPr>
                <w:rFonts w:asciiTheme="minorEastAsia" w:hAnsiTheme="minorEastAsia"/>
                <w:noProof/>
                <w:webHidden/>
                <w:sz w:val="24"/>
                <w:szCs w:val="24"/>
              </w:rPr>
              <w:fldChar w:fldCharType="end"/>
            </w:r>
          </w:hyperlink>
        </w:p>
        <w:p w14:paraId="6A6357B3" w14:textId="77777777" w:rsidR="00682E0B" w:rsidRPr="006A3A23" w:rsidRDefault="00085CC8">
          <w:pPr>
            <w:pStyle w:val="10"/>
            <w:rPr>
              <w:rFonts w:asciiTheme="minorEastAsia" w:hAnsiTheme="minorEastAsia"/>
              <w:b w:val="0"/>
              <w:noProof/>
              <w:kern w:val="2"/>
              <w:sz w:val="24"/>
              <w:szCs w:val="24"/>
            </w:rPr>
          </w:pPr>
          <w:hyperlink w:anchor="_Toc86844576" w:history="1">
            <w:r w:rsidR="00682E0B" w:rsidRPr="006A3A23">
              <w:rPr>
                <w:rStyle w:val="af5"/>
                <w:rFonts w:asciiTheme="minorEastAsia" w:hAnsiTheme="minorEastAsia" w:hint="eastAsia"/>
                <w:b w:val="0"/>
                <w:noProof/>
                <w:sz w:val="24"/>
                <w:szCs w:val="24"/>
              </w:rPr>
              <w:t>九、毕业要求</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_Toc86844576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33</w:t>
            </w:r>
            <w:r w:rsidR="00682E0B" w:rsidRPr="006A3A23">
              <w:rPr>
                <w:rFonts w:asciiTheme="minorEastAsia" w:hAnsiTheme="minorEastAsia"/>
                <w:b w:val="0"/>
                <w:noProof/>
                <w:webHidden/>
                <w:sz w:val="24"/>
                <w:szCs w:val="24"/>
              </w:rPr>
              <w:fldChar w:fldCharType="end"/>
            </w:r>
          </w:hyperlink>
        </w:p>
        <w:p w14:paraId="00285B34" w14:textId="77777777" w:rsidR="00682E0B" w:rsidRPr="006A3A23" w:rsidRDefault="00085CC8">
          <w:pPr>
            <w:pStyle w:val="10"/>
            <w:rPr>
              <w:rFonts w:asciiTheme="minorEastAsia" w:hAnsiTheme="minorEastAsia"/>
              <w:b w:val="0"/>
              <w:noProof/>
              <w:kern w:val="2"/>
              <w:sz w:val="24"/>
              <w:szCs w:val="24"/>
            </w:rPr>
          </w:pPr>
          <w:hyperlink w:anchor="_Toc86844577" w:history="1">
            <w:r w:rsidR="00682E0B" w:rsidRPr="006A3A23">
              <w:rPr>
                <w:rStyle w:val="af5"/>
                <w:rFonts w:asciiTheme="minorEastAsia" w:hAnsiTheme="minorEastAsia" w:hint="eastAsia"/>
                <w:b w:val="0"/>
                <w:noProof/>
                <w:sz w:val="24"/>
                <w:szCs w:val="24"/>
              </w:rPr>
              <w:t>十、附录</w:t>
            </w:r>
            <w:r w:rsidR="00682E0B" w:rsidRPr="006A3A23">
              <w:rPr>
                <w:rFonts w:asciiTheme="minorEastAsia" w:hAnsiTheme="minorEastAsia"/>
                <w:b w:val="0"/>
                <w:noProof/>
                <w:webHidden/>
                <w:sz w:val="24"/>
                <w:szCs w:val="24"/>
              </w:rPr>
              <w:tab/>
            </w:r>
            <w:r w:rsidR="00682E0B" w:rsidRPr="006A3A23">
              <w:rPr>
                <w:rFonts w:asciiTheme="minorEastAsia" w:hAnsiTheme="minorEastAsia"/>
                <w:b w:val="0"/>
                <w:noProof/>
                <w:webHidden/>
                <w:sz w:val="24"/>
                <w:szCs w:val="24"/>
              </w:rPr>
              <w:fldChar w:fldCharType="begin"/>
            </w:r>
            <w:r w:rsidR="00682E0B" w:rsidRPr="006A3A23">
              <w:rPr>
                <w:rFonts w:asciiTheme="minorEastAsia" w:hAnsiTheme="minorEastAsia"/>
                <w:b w:val="0"/>
                <w:noProof/>
                <w:webHidden/>
                <w:sz w:val="24"/>
                <w:szCs w:val="24"/>
              </w:rPr>
              <w:instrText xml:space="preserve"> PAGEREF _Toc86844577 \h </w:instrText>
            </w:r>
            <w:r w:rsidR="00682E0B" w:rsidRPr="006A3A23">
              <w:rPr>
                <w:rFonts w:asciiTheme="minorEastAsia" w:hAnsiTheme="minorEastAsia"/>
                <w:b w:val="0"/>
                <w:noProof/>
                <w:webHidden/>
                <w:sz w:val="24"/>
                <w:szCs w:val="24"/>
              </w:rPr>
            </w:r>
            <w:r w:rsidR="00682E0B" w:rsidRPr="006A3A23">
              <w:rPr>
                <w:rFonts w:asciiTheme="minorEastAsia" w:hAnsiTheme="minorEastAsia"/>
                <w:b w:val="0"/>
                <w:noProof/>
                <w:webHidden/>
                <w:sz w:val="24"/>
                <w:szCs w:val="24"/>
              </w:rPr>
              <w:fldChar w:fldCharType="separate"/>
            </w:r>
            <w:r w:rsidR="00682E0B" w:rsidRPr="006A3A23">
              <w:rPr>
                <w:rFonts w:asciiTheme="minorEastAsia" w:hAnsiTheme="minorEastAsia"/>
                <w:b w:val="0"/>
                <w:noProof/>
                <w:webHidden/>
                <w:sz w:val="24"/>
                <w:szCs w:val="24"/>
              </w:rPr>
              <w:t>34</w:t>
            </w:r>
            <w:r w:rsidR="00682E0B" w:rsidRPr="006A3A23">
              <w:rPr>
                <w:rFonts w:asciiTheme="minorEastAsia" w:hAnsiTheme="minorEastAsia"/>
                <w:b w:val="0"/>
                <w:noProof/>
                <w:webHidden/>
                <w:sz w:val="24"/>
                <w:szCs w:val="24"/>
              </w:rPr>
              <w:fldChar w:fldCharType="end"/>
            </w:r>
          </w:hyperlink>
        </w:p>
        <w:p w14:paraId="4752FE44" w14:textId="77777777" w:rsidR="009955A1" w:rsidRPr="006A3A23" w:rsidRDefault="009955A1" w:rsidP="009955A1">
          <w:pPr>
            <w:spacing w:line="520" w:lineRule="exact"/>
            <w:rPr>
              <w:rFonts w:asciiTheme="minorEastAsia" w:hAnsiTheme="minorEastAsia" w:cs="Times New Roman"/>
              <w:sz w:val="24"/>
              <w:szCs w:val="24"/>
            </w:rPr>
          </w:pPr>
          <w:r w:rsidRPr="006A3A23">
            <w:rPr>
              <w:rFonts w:asciiTheme="minorEastAsia" w:hAnsiTheme="minorEastAsia" w:cs="Times New Roman"/>
              <w:sz w:val="24"/>
              <w:szCs w:val="24"/>
            </w:rPr>
            <w:fldChar w:fldCharType="end"/>
          </w:r>
        </w:p>
      </w:sdtContent>
    </w:sdt>
    <w:p w14:paraId="1031351F" w14:textId="1F6876CC" w:rsidR="00DC492D" w:rsidRPr="007B2ACA" w:rsidRDefault="00DC492D" w:rsidP="007B2ACA">
      <w:pPr>
        <w:spacing w:line="276" w:lineRule="auto"/>
        <w:rPr>
          <w:rFonts w:asciiTheme="minorEastAsia" w:hAnsiTheme="minorEastAsia"/>
          <w:sz w:val="28"/>
          <w:szCs w:val="28"/>
        </w:rPr>
        <w:sectPr w:rsidR="00DC492D" w:rsidRPr="007B2ACA">
          <w:footerReference w:type="default" r:id="rId11"/>
          <w:pgSz w:w="11906" w:h="16838"/>
          <w:pgMar w:top="1440" w:right="1800" w:bottom="1440" w:left="1800" w:header="851" w:footer="992" w:gutter="0"/>
          <w:pgNumType w:fmt="upperRoman" w:start="1"/>
          <w:cols w:space="425"/>
          <w:docGrid w:type="lines" w:linePitch="312"/>
        </w:sectPr>
      </w:pPr>
    </w:p>
    <w:p w14:paraId="4ACFA042" w14:textId="6030A80A" w:rsidR="00DC492D" w:rsidRDefault="00B42BF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1" w:name="_Toc44455377"/>
      <w:bookmarkStart w:id="2" w:name="_Toc86844552"/>
      <w:r>
        <w:rPr>
          <w:rFonts w:ascii="黑体" w:eastAsia="黑体" w:hAnsi="黑体" w:hint="eastAsia"/>
          <w:b w:val="0"/>
          <w:szCs w:val="36"/>
        </w:rPr>
        <w:lastRenderedPageBreak/>
        <w:t>一、</w:t>
      </w:r>
      <w:bookmarkEnd w:id="0"/>
      <w:r w:rsidR="002F6F12">
        <w:rPr>
          <w:rFonts w:ascii="黑体" w:eastAsia="黑体" w:hAnsi="黑体" w:hint="eastAsia"/>
          <w:b w:val="0"/>
          <w:szCs w:val="36"/>
        </w:rPr>
        <w:t>专业名称</w:t>
      </w:r>
      <w:r w:rsidR="001470CC">
        <w:rPr>
          <w:rFonts w:ascii="黑体" w:eastAsia="黑体" w:hAnsi="黑体" w:hint="eastAsia"/>
          <w:b w:val="0"/>
          <w:szCs w:val="36"/>
        </w:rPr>
        <w:t>及</w:t>
      </w:r>
      <w:r w:rsidR="002F6F12">
        <w:rPr>
          <w:rFonts w:ascii="黑体" w:eastAsia="黑体" w:hAnsi="黑体" w:hint="eastAsia"/>
          <w:b w:val="0"/>
          <w:szCs w:val="36"/>
        </w:rPr>
        <w:t>代码</w:t>
      </w:r>
      <w:bookmarkEnd w:id="1"/>
      <w:bookmarkEnd w:id="2"/>
    </w:p>
    <w:p w14:paraId="40A67E84" w14:textId="42764C11"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专业名称：</w:t>
      </w:r>
      <w:r w:rsidR="00056EFD" w:rsidRPr="00056EFD">
        <w:rPr>
          <w:rFonts w:ascii="仿宋" w:eastAsia="仿宋" w:hAnsi="仿宋" w:cs="宋体" w:hint="eastAsia"/>
          <w:snapToGrid w:val="0"/>
          <w:kern w:val="0"/>
          <w:sz w:val="28"/>
          <w:szCs w:val="28"/>
        </w:rPr>
        <w:t>铁道机车运用与维护</w:t>
      </w:r>
    </w:p>
    <w:p w14:paraId="48F1CA7C" w14:textId="78121C4F"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专业代码：</w:t>
      </w:r>
      <w:r w:rsidR="00056EFD" w:rsidRPr="00056EFD">
        <w:rPr>
          <w:rFonts w:ascii="仿宋" w:eastAsia="仿宋" w:hAnsi="仿宋" w:cs="宋体"/>
          <w:snapToGrid w:val="0"/>
          <w:kern w:val="0"/>
          <w:sz w:val="28"/>
          <w:szCs w:val="28"/>
        </w:rPr>
        <w:t>500105</w:t>
      </w:r>
    </w:p>
    <w:p w14:paraId="259BD5A7" w14:textId="6287950C" w:rsidR="002F6F12" w:rsidRDefault="002F6F1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3" w:name="_Toc44455378"/>
      <w:bookmarkStart w:id="4" w:name="_Toc86844553"/>
      <w:r>
        <w:rPr>
          <w:rFonts w:ascii="黑体" w:eastAsia="黑体" w:hAnsi="黑体" w:hint="eastAsia"/>
          <w:b w:val="0"/>
          <w:szCs w:val="36"/>
        </w:rPr>
        <w:t>二、入学要求</w:t>
      </w:r>
      <w:bookmarkEnd w:id="3"/>
      <w:bookmarkEnd w:id="4"/>
    </w:p>
    <w:p w14:paraId="52F3258C" w14:textId="619D5A83"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普通高级中学毕业、中等职业学校毕业或具备同等学力者。</w:t>
      </w:r>
    </w:p>
    <w:p w14:paraId="525BEBEC" w14:textId="1476F5AD" w:rsidR="002F6F12" w:rsidRDefault="002F6F1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5" w:name="_Toc44455379"/>
      <w:bookmarkStart w:id="6" w:name="_Toc86844554"/>
      <w:r>
        <w:rPr>
          <w:rFonts w:ascii="黑体" w:eastAsia="黑体" w:hAnsi="黑体" w:hint="eastAsia"/>
          <w:b w:val="0"/>
          <w:szCs w:val="36"/>
        </w:rPr>
        <w:t>三、修业年限</w:t>
      </w:r>
      <w:bookmarkEnd w:id="5"/>
      <w:bookmarkEnd w:id="6"/>
    </w:p>
    <w:p w14:paraId="3789CFC4" w14:textId="42F67E23" w:rsidR="006C04F9" w:rsidRPr="006C04F9" w:rsidRDefault="006C04F9" w:rsidP="006C04F9">
      <w:pPr>
        <w:widowControl/>
        <w:snapToGrid w:val="0"/>
        <w:spacing w:line="520" w:lineRule="exact"/>
        <w:ind w:firstLineChars="200" w:firstLine="560"/>
        <w:rPr>
          <w:rFonts w:ascii="仿宋" w:eastAsia="仿宋" w:hAnsi="仿宋" w:cs="宋体"/>
          <w:snapToGrid w:val="0"/>
          <w:kern w:val="0"/>
          <w:sz w:val="28"/>
          <w:szCs w:val="28"/>
        </w:rPr>
      </w:pPr>
      <w:r w:rsidRPr="006C04F9">
        <w:rPr>
          <w:rFonts w:ascii="仿宋" w:eastAsia="仿宋" w:hAnsi="仿宋" w:cs="宋体" w:hint="eastAsia"/>
          <w:snapToGrid w:val="0"/>
          <w:kern w:val="0"/>
          <w:sz w:val="28"/>
          <w:szCs w:val="28"/>
        </w:rPr>
        <w:t>全日制三年。</w:t>
      </w:r>
    </w:p>
    <w:p w14:paraId="423017CC" w14:textId="10B8D579" w:rsidR="002F6F12" w:rsidRDefault="002F6F12" w:rsidP="00684803">
      <w:pPr>
        <w:pStyle w:val="af1"/>
        <w:tabs>
          <w:tab w:val="left" w:pos="1140"/>
        </w:tabs>
        <w:spacing w:beforeLines="50" w:before="156" w:afterLines="50" w:after="156"/>
        <w:ind w:firstLineChars="200" w:firstLine="720"/>
        <w:jc w:val="both"/>
        <w:rPr>
          <w:rFonts w:ascii="黑体" w:eastAsia="黑体" w:hAnsi="黑体"/>
          <w:b w:val="0"/>
          <w:szCs w:val="36"/>
        </w:rPr>
      </w:pPr>
      <w:bookmarkStart w:id="7" w:name="_Toc44455380"/>
      <w:bookmarkStart w:id="8" w:name="_Toc86844555"/>
      <w:r>
        <w:rPr>
          <w:rFonts w:ascii="黑体" w:eastAsia="黑体" w:hAnsi="黑体" w:hint="eastAsia"/>
          <w:b w:val="0"/>
          <w:szCs w:val="36"/>
        </w:rPr>
        <w:t>四、职业面向</w:t>
      </w:r>
      <w:bookmarkEnd w:id="7"/>
      <w:bookmarkEnd w:id="8"/>
    </w:p>
    <w:p w14:paraId="4A0DB8DD" w14:textId="41659790" w:rsidR="002F6F12" w:rsidRDefault="002F6F12" w:rsidP="00054949">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本专业职业面向如表１所示。</w:t>
      </w:r>
    </w:p>
    <w:p w14:paraId="0DEFFEC6" w14:textId="77777777" w:rsidR="000A50A6" w:rsidRDefault="000A50A6" w:rsidP="000A50A6">
      <w:pPr>
        <w:widowControl/>
        <w:snapToGrid w:val="0"/>
        <w:jc w:val="center"/>
        <w:rPr>
          <w:rFonts w:ascii="仿宋" w:eastAsia="仿宋" w:hAnsi="仿宋" w:cs="宋体"/>
          <w:b/>
          <w:bCs/>
          <w:snapToGrid w:val="0"/>
          <w:kern w:val="0"/>
          <w:szCs w:val="21"/>
        </w:rPr>
      </w:pPr>
    </w:p>
    <w:p w14:paraId="440CD2C7" w14:textId="614E250B" w:rsidR="002F6F12" w:rsidRPr="00684803" w:rsidRDefault="002F6F12" w:rsidP="000A50A6">
      <w:pPr>
        <w:widowControl/>
        <w:snapToGrid w:val="0"/>
        <w:spacing w:afterLines="50" w:after="156"/>
        <w:jc w:val="center"/>
        <w:rPr>
          <w:rFonts w:ascii="仿宋" w:eastAsia="仿宋" w:hAnsi="仿宋" w:cs="宋体"/>
          <w:b/>
          <w:bCs/>
          <w:snapToGrid w:val="0"/>
          <w:kern w:val="0"/>
          <w:szCs w:val="21"/>
        </w:rPr>
      </w:pPr>
      <w:r w:rsidRPr="00684803">
        <w:rPr>
          <w:rFonts w:ascii="仿宋" w:eastAsia="仿宋" w:hAnsi="仿宋" w:cs="宋体" w:hint="eastAsia"/>
          <w:b/>
          <w:bCs/>
          <w:snapToGrid w:val="0"/>
          <w:kern w:val="0"/>
          <w:szCs w:val="21"/>
        </w:rPr>
        <w:t>表１　本专业职业面向</w:t>
      </w:r>
    </w:p>
    <w:tbl>
      <w:tblPr>
        <w:tblStyle w:val="af8"/>
        <w:tblW w:w="9356" w:type="dxa"/>
        <w:jc w:val="center"/>
        <w:tblBorders>
          <w:left w:val="none" w:sz="0" w:space="0" w:color="auto"/>
          <w:right w:val="none" w:sz="0" w:space="0" w:color="auto"/>
        </w:tblBorders>
        <w:tblLook w:val="04A0" w:firstRow="1" w:lastRow="0" w:firstColumn="1" w:lastColumn="0" w:noHBand="0" w:noVBand="1"/>
      </w:tblPr>
      <w:tblGrid>
        <w:gridCol w:w="1134"/>
        <w:gridCol w:w="1276"/>
        <w:gridCol w:w="1276"/>
        <w:gridCol w:w="1701"/>
        <w:gridCol w:w="1559"/>
        <w:gridCol w:w="1134"/>
        <w:gridCol w:w="1276"/>
      </w:tblGrid>
      <w:tr w:rsidR="00BD520D" w:rsidRPr="00684803" w14:paraId="691B3138" w14:textId="16D4637C" w:rsidTr="0081170C">
        <w:trPr>
          <w:trHeight w:val="605"/>
          <w:jc w:val="center"/>
        </w:trPr>
        <w:tc>
          <w:tcPr>
            <w:tcW w:w="1134" w:type="dxa"/>
            <w:vAlign w:val="center"/>
          </w:tcPr>
          <w:p w14:paraId="676413A5" w14:textId="77777777"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所属专业大类</w:t>
            </w:r>
          </w:p>
          <w:p w14:paraId="747A4F06" w14:textId="2BEB9983"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276" w:type="dxa"/>
            <w:vAlign w:val="center"/>
          </w:tcPr>
          <w:p w14:paraId="071430B8" w14:textId="77777777"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所属专业类</w:t>
            </w:r>
          </w:p>
          <w:p w14:paraId="13369258" w14:textId="15931480"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276" w:type="dxa"/>
            <w:vAlign w:val="center"/>
          </w:tcPr>
          <w:p w14:paraId="5ABE1928" w14:textId="77777777" w:rsidR="00BD520D"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对应行业</w:t>
            </w:r>
          </w:p>
          <w:p w14:paraId="2F98E282" w14:textId="49D7FD08"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701" w:type="dxa"/>
            <w:vAlign w:val="center"/>
          </w:tcPr>
          <w:p w14:paraId="36FA829D" w14:textId="77777777" w:rsidR="00BD520D"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主要职业类别</w:t>
            </w:r>
          </w:p>
          <w:p w14:paraId="173652F8" w14:textId="437190FC" w:rsidR="00BD520D" w:rsidRPr="00684803" w:rsidRDefault="00BD520D" w:rsidP="00BD520D">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（代码）</w:t>
            </w:r>
          </w:p>
        </w:tc>
        <w:tc>
          <w:tcPr>
            <w:tcW w:w="1559" w:type="dxa"/>
            <w:vAlign w:val="center"/>
          </w:tcPr>
          <w:p w14:paraId="1A19C159" w14:textId="65A9BC2F" w:rsidR="00BD520D" w:rsidRPr="00684803" w:rsidRDefault="00BD520D" w:rsidP="00BB528E">
            <w:pPr>
              <w:widowControl/>
              <w:snapToGrid w:val="0"/>
              <w:jc w:val="center"/>
              <w:rPr>
                <w:rFonts w:ascii="仿宋" w:eastAsia="仿宋" w:hAnsi="仿宋" w:cs="宋体"/>
                <w:snapToGrid w:val="0"/>
                <w:kern w:val="0"/>
                <w:szCs w:val="21"/>
              </w:rPr>
            </w:pPr>
            <w:r w:rsidRPr="00684803">
              <w:rPr>
                <w:rFonts w:ascii="仿宋" w:eastAsia="仿宋" w:hAnsi="仿宋" w:cs="宋体" w:hint="eastAsia"/>
                <w:snapToGrid w:val="0"/>
                <w:kern w:val="0"/>
                <w:szCs w:val="21"/>
              </w:rPr>
              <w:t>主要岗位</w:t>
            </w:r>
            <w:r>
              <w:rPr>
                <w:rFonts w:ascii="仿宋" w:eastAsia="仿宋" w:hAnsi="仿宋" w:cs="宋体" w:hint="eastAsia"/>
                <w:snapToGrid w:val="0"/>
                <w:kern w:val="0"/>
                <w:szCs w:val="21"/>
              </w:rPr>
              <w:t>类别</w:t>
            </w:r>
            <w:r w:rsidRPr="00684803">
              <w:rPr>
                <w:rFonts w:ascii="仿宋" w:eastAsia="仿宋" w:hAnsi="仿宋" w:cs="宋体" w:hint="eastAsia"/>
                <w:snapToGrid w:val="0"/>
                <w:kern w:val="0"/>
                <w:szCs w:val="21"/>
              </w:rPr>
              <w:t>或技术领域</w:t>
            </w:r>
          </w:p>
        </w:tc>
        <w:tc>
          <w:tcPr>
            <w:tcW w:w="1134" w:type="dxa"/>
            <w:vAlign w:val="center"/>
          </w:tcPr>
          <w:p w14:paraId="196817B1" w14:textId="7839E5B9" w:rsidR="00BD520D" w:rsidRPr="00684803" w:rsidRDefault="00BD520D" w:rsidP="00BD520D">
            <w:pPr>
              <w:widowControl/>
              <w:snapToGrid w:val="0"/>
              <w:jc w:val="center"/>
              <w:rPr>
                <w:rFonts w:ascii="仿宋" w:eastAsia="仿宋" w:hAnsi="仿宋" w:cs="宋体"/>
                <w:snapToGrid w:val="0"/>
                <w:kern w:val="0"/>
                <w:szCs w:val="21"/>
              </w:rPr>
            </w:pPr>
            <w:r w:rsidRPr="00C8720D">
              <w:rPr>
                <w:rFonts w:ascii="仿宋" w:eastAsia="仿宋" w:hAnsi="仿宋" w:cs="宋体" w:hint="eastAsia"/>
                <w:snapToGrid w:val="0"/>
                <w:kern w:val="0"/>
                <w:szCs w:val="21"/>
              </w:rPr>
              <w:t>职业技能等级证书</w:t>
            </w:r>
          </w:p>
        </w:tc>
        <w:tc>
          <w:tcPr>
            <w:tcW w:w="1276" w:type="dxa"/>
            <w:vAlign w:val="center"/>
          </w:tcPr>
          <w:p w14:paraId="68291AF4" w14:textId="77777777" w:rsidR="00BB528E" w:rsidRDefault="00BD520D" w:rsidP="00BD520D">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行业企业</w:t>
            </w:r>
          </w:p>
          <w:p w14:paraId="6CF9491C" w14:textId="204A9454" w:rsidR="00BD520D" w:rsidRPr="00C8720D" w:rsidRDefault="00BD520D" w:rsidP="00BD520D">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标准或证书</w:t>
            </w:r>
          </w:p>
        </w:tc>
      </w:tr>
      <w:tr w:rsidR="006C04F9" w:rsidRPr="00684803" w14:paraId="70D157ED" w14:textId="3276B8CD" w:rsidTr="0081170C">
        <w:trPr>
          <w:jc w:val="center"/>
        </w:trPr>
        <w:tc>
          <w:tcPr>
            <w:tcW w:w="1134" w:type="dxa"/>
            <w:vAlign w:val="center"/>
          </w:tcPr>
          <w:p w14:paraId="533C32E5" w14:textId="2B166690" w:rsidR="006C04F9" w:rsidRPr="006C04F9" w:rsidRDefault="006C04F9" w:rsidP="00E12B7C">
            <w:pPr>
              <w:widowControl/>
              <w:snapToGrid w:val="0"/>
              <w:spacing w:afterLines="50" w:after="156"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交通运输大类（</w:t>
            </w:r>
            <w:r w:rsidR="00E12B7C">
              <w:rPr>
                <w:rFonts w:ascii="仿宋" w:eastAsia="仿宋" w:hAnsi="仿宋" w:cs="宋体" w:hint="eastAsia"/>
                <w:snapToGrid w:val="0"/>
                <w:kern w:val="0"/>
                <w:szCs w:val="21"/>
              </w:rPr>
              <w:t>5</w:t>
            </w:r>
            <w:r w:rsidRPr="006C04F9">
              <w:rPr>
                <w:rFonts w:ascii="仿宋" w:eastAsia="仿宋" w:hAnsi="仿宋" w:cs="宋体" w:hint="eastAsia"/>
                <w:snapToGrid w:val="0"/>
                <w:kern w:val="0"/>
                <w:szCs w:val="21"/>
              </w:rPr>
              <w:t>0）</w:t>
            </w:r>
          </w:p>
        </w:tc>
        <w:tc>
          <w:tcPr>
            <w:tcW w:w="1276" w:type="dxa"/>
            <w:vAlign w:val="center"/>
          </w:tcPr>
          <w:p w14:paraId="47795734" w14:textId="78F03202" w:rsidR="006C04F9" w:rsidRPr="006C04F9" w:rsidRDefault="006C04F9" w:rsidP="006C04F9">
            <w:pPr>
              <w:widowControl/>
              <w:snapToGrid w:val="0"/>
              <w:spacing w:afterLines="50" w:after="156" w:line="360" w:lineRule="auto"/>
              <w:jc w:val="center"/>
              <w:rPr>
                <w:rFonts w:ascii="宋体" w:eastAsia="宋体" w:hAnsi="宋体"/>
                <w:szCs w:val="21"/>
              </w:rPr>
            </w:pPr>
            <w:r w:rsidRPr="006C04F9">
              <w:rPr>
                <w:rFonts w:ascii="仿宋" w:eastAsia="仿宋" w:hAnsi="仿宋" w:cs="宋体" w:hint="eastAsia"/>
                <w:snapToGrid w:val="0"/>
                <w:kern w:val="0"/>
                <w:szCs w:val="21"/>
              </w:rPr>
              <w:t>铁道运输类（</w:t>
            </w:r>
            <w:r w:rsidR="00E12B7C" w:rsidRPr="00E12B7C">
              <w:rPr>
                <w:rFonts w:ascii="仿宋" w:eastAsia="仿宋" w:hAnsi="仿宋" w:cs="宋体"/>
                <w:snapToGrid w:val="0"/>
                <w:kern w:val="0"/>
                <w:szCs w:val="21"/>
              </w:rPr>
              <w:t>5001</w:t>
            </w:r>
            <w:r w:rsidRPr="006C04F9">
              <w:rPr>
                <w:rFonts w:ascii="仿宋" w:eastAsia="仿宋" w:hAnsi="仿宋" w:cs="宋体" w:hint="eastAsia"/>
                <w:snapToGrid w:val="0"/>
                <w:kern w:val="0"/>
                <w:szCs w:val="21"/>
              </w:rPr>
              <w:t>）</w:t>
            </w:r>
          </w:p>
        </w:tc>
        <w:tc>
          <w:tcPr>
            <w:tcW w:w="1276" w:type="dxa"/>
            <w:vAlign w:val="center"/>
          </w:tcPr>
          <w:p w14:paraId="151341D5" w14:textId="4F507134" w:rsidR="006C04F9" w:rsidRPr="006C04F9" w:rsidRDefault="006C04F9" w:rsidP="006C04F9">
            <w:pPr>
              <w:widowControl/>
              <w:snapToGrid w:val="0"/>
              <w:spacing w:afterLines="50" w:after="156" w:line="360" w:lineRule="auto"/>
              <w:jc w:val="center"/>
              <w:rPr>
                <w:rFonts w:ascii="宋体" w:eastAsia="宋体" w:hAnsi="宋体"/>
                <w:szCs w:val="21"/>
              </w:rPr>
            </w:pPr>
            <w:r w:rsidRPr="006C04F9">
              <w:rPr>
                <w:rFonts w:ascii="仿宋" w:eastAsia="仿宋" w:hAnsi="仿宋" w:cs="宋体" w:hint="eastAsia"/>
                <w:snapToGrid w:val="0"/>
                <w:kern w:val="0"/>
                <w:szCs w:val="21"/>
              </w:rPr>
              <w:t>铁路运输业（</w:t>
            </w:r>
            <w:r w:rsidRPr="006C04F9">
              <w:rPr>
                <w:rFonts w:ascii="仿宋" w:eastAsia="仿宋" w:hAnsi="仿宋" w:cs="宋体"/>
                <w:snapToGrid w:val="0"/>
                <w:kern w:val="0"/>
                <w:szCs w:val="21"/>
              </w:rPr>
              <w:t>53</w:t>
            </w:r>
            <w:r w:rsidRPr="006C04F9">
              <w:rPr>
                <w:rFonts w:ascii="仿宋" w:eastAsia="仿宋" w:hAnsi="仿宋" w:cs="宋体" w:hint="eastAsia"/>
                <w:snapToGrid w:val="0"/>
                <w:kern w:val="0"/>
                <w:szCs w:val="21"/>
              </w:rPr>
              <w:t>）</w:t>
            </w:r>
          </w:p>
        </w:tc>
        <w:tc>
          <w:tcPr>
            <w:tcW w:w="1701" w:type="dxa"/>
            <w:vAlign w:val="center"/>
          </w:tcPr>
          <w:p w14:paraId="7CF02CD6" w14:textId="77777777" w:rsidR="002D2017" w:rsidRDefault="00E014B4" w:rsidP="00E014B4">
            <w:pPr>
              <w:widowControl/>
              <w:snapToGrid w:val="0"/>
              <w:spacing w:line="360" w:lineRule="auto"/>
              <w:jc w:val="center"/>
              <w:rPr>
                <w:rFonts w:ascii="仿宋" w:eastAsia="仿宋" w:hAnsi="仿宋" w:cs="宋体"/>
                <w:snapToGrid w:val="0"/>
                <w:kern w:val="0"/>
                <w:szCs w:val="21"/>
              </w:rPr>
            </w:pPr>
            <w:r w:rsidRPr="00E014B4">
              <w:rPr>
                <w:rFonts w:ascii="仿宋" w:eastAsia="仿宋" w:hAnsi="仿宋" w:cs="宋体" w:hint="eastAsia"/>
                <w:snapToGrid w:val="0"/>
                <w:kern w:val="0"/>
                <w:szCs w:val="21"/>
              </w:rPr>
              <w:t>轨道列车司机</w:t>
            </w:r>
          </w:p>
          <w:p w14:paraId="4E331E8B" w14:textId="24F50987" w:rsidR="006C04F9" w:rsidRPr="006C04F9" w:rsidRDefault="00E014B4" w:rsidP="00E014B4">
            <w:pPr>
              <w:widowControl/>
              <w:snapToGrid w:val="0"/>
              <w:spacing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w:t>
            </w:r>
            <w:r w:rsidRPr="00E014B4">
              <w:rPr>
                <w:rFonts w:ascii="仿宋" w:eastAsia="仿宋" w:hAnsi="仿宋" w:cs="宋体"/>
                <w:snapToGrid w:val="0"/>
                <w:kern w:val="0"/>
                <w:szCs w:val="21"/>
              </w:rPr>
              <w:t>4-02-01-01</w:t>
            </w:r>
            <w:r w:rsidRPr="006C04F9">
              <w:rPr>
                <w:rFonts w:ascii="仿宋" w:eastAsia="仿宋" w:hAnsi="仿宋" w:cs="宋体" w:hint="eastAsia"/>
                <w:snapToGrid w:val="0"/>
                <w:kern w:val="0"/>
                <w:szCs w:val="21"/>
              </w:rPr>
              <w:t>）</w:t>
            </w:r>
          </w:p>
          <w:p w14:paraId="5E3F9E63" w14:textId="56267B81" w:rsidR="006C04F9" w:rsidRPr="006C04F9" w:rsidRDefault="006C04F9" w:rsidP="0081170C">
            <w:pPr>
              <w:widowControl/>
              <w:snapToGrid w:val="0"/>
              <w:spacing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机车调度值班员（</w:t>
            </w:r>
            <w:r w:rsidRPr="006C04F9">
              <w:rPr>
                <w:rFonts w:ascii="仿宋" w:eastAsia="仿宋" w:hAnsi="仿宋" w:cs="宋体"/>
                <w:snapToGrid w:val="0"/>
                <w:kern w:val="0"/>
                <w:szCs w:val="21"/>
              </w:rPr>
              <w:t>6-30-02-03</w:t>
            </w:r>
            <w:r w:rsidRPr="006C04F9">
              <w:rPr>
                <w:rFonts w:ascii="仿宋" w:eastAsia="仿宋" w:hAnsi="仿宋" w:cs="宋体" w:hint="eastAsia"/>
                <w:snapToGrid w:val="0"/>
                <w:kern w:val="0"/>
                <w:szCs w:val="21"/>
              </w:rPr>
              <w:t>）</w:t>
            </w:r>
          </w:p>
          <w:p w14:paraId="1D5CE20D" w14:textId="77777777" w:rsidR="0081170C" w:rsidRDefault="006C04F9" w:rsidP="0081170C">
            <w:pPr>
              <w:widowControl/>
              <w:snapToGrid w:val="0"/>
              <w:spacing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机车整备员</w:t>
            </w:r>
          </w:p>
          <w:p w14:paraId="7F1788E7" w14:textId="77777777" w:rsidR="00C66ABD" w:rsidRDefault="006C04F9" w:rsidP="002D2017">
            <w:pPr>
              <w:widowControl/>
              <w:snapToGrid w:val="0"/>
              <w:spacing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w:t>
            </w:r>
            <w:r w:rsidRPr="006C04F9">
              <w:rPr>
                <w:rFonts w:ascii="仿宋" w:eastAsia="仿宋" w:hAnsi="仿宋" w:cs="宋体"/>
                <w:snapToGrid w:val="0"/>
                <w:kern w:val="0"/>
                <w:szCs w:val="21"/>
              </w:rPr>
              <w:t>6-30-02-04</w:t>
            </w:r>
            <w:r w:rsidRPr="006C04F9">
              <w:rPr>
                <w:rFonts w:ascii="仿宋" w:eastAsia="仿宋" w:hAnsi="仿宋" w:cs="宋体" w:hint="eastAsia"/>
                <w:snapToGrid w:val="0"/>
                <w:kern w:val="0"/>
                <w:szCs w:val="21"/>
              </w:rPr>
              <w:t>）</w:t>
            </w:r>
          </w:p>
          <w:p w14:paraId="1E23E845" w14:textId="77777777" w:rsidR="00C66ABD" w:rsidRPr="00C66ABD" w:rsidRDefault="00C66ABD" w:rsidP="00C66ABD">
            <w:pPr>
              <w:widowControl/>
              <w:snapToGrid w:val="0"/>
              <w:spacing w:line="360" w:lineRule="auto"/>
              <w:jc w:val="center"/>
              <w:rPr>
                <w:rFonts w:ascii="仿宋" w:eastAsia="仿宋" w:hAnsi="仿宋" w:cs="宋体"/>
                <w:snapToGrid w:val="0"/>
                <w:kern w:val="0"/>
                <w:szCs w:val="21"/>
              </w:rPr>
            </w:pPr>
            <w:r w:rsidRPr="00C66ABD">
              <w:rPr>
                <w:rFonts w:ascii="仿宋" w:eastAsia="仿宋" w:hAnsi="仿宋" w:cs="宋体" w:hint="eastAsia"/>
                <w:snapToGrid w:val="0"/>
                <w:kern w:val="0"/>
                <w:szCs w:val="21"/>
              </w:rPr>
              <w:t>铁路机车制修工</w:t>
            </w:r>
          </w:p>
          <w:p w14:paraId="2AF64491" w14:textId="629261C0" w:rsidR="00C66ABD" w:rsidRDefault="00C66ABD" w:rsidP="00C66ABD">
            <w:pPr>
              <w:widowControl/>
              <w:snapToGrid w:val="0"/>
              <w:spacing w:line="360" w:lineRule="auto"/>
              <w:jc w:val="center"/>
              <w:rPr>
                <w:rFonts w:ascii="仿宋" w:eastAsia="仿宋" w:hAnsi="仿宋" w:cs="宋体"/>
                <w:snapToGrid w:val="0"/>
                <w:kern w:val="0"/>
                <w:szCs w:val="21"/>
              </w:rPr>
            </w:pPr>
            <w:r w:rsidRPr="00C66ABD">
              <w:rPr>
                <w:rFonts w:ascii="仿宋" w:eastAsia="仿宋" w:hAnsi="仿宋" w:cs="宋体" w:hint="eastAsia"/>
                <w:snapToGrid w:val="0"/>
                <w:kern w:val="0"/>
                <w:szCs w:val="21"/>
              </w:rPr>
              <w:t>（6-23-01-01）</w:t>
            </w:r>
          </w:p>
          <w:p w14:paraId="452F6C93" w14:textId="44EBF3D6" w:rsidR="002D2017" w:rsidRPr="006C04F9" w:rsidRDefault="002D2017" w:rsidP="002D2017">
            <w:pPr>
              <w:widowControl/>
              <w:snapToGrid w:val="0"/>
              <w:spacing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铁路列车乘务员</w:t>
            </w:r>
          </w:p>
          <w:p w14:paraId="1ED136FD" w14:textId="24BCF5EB" w:rsidR="006C04F9" w:rsidRPr="00684803" w:rsidRDefault="002D2017" w:rsidP="00C66ABD">
            <w:pPr>
              <w:widowControl/>
              <w:snapToGrid w:val="0"/>
              <w:spacing w:line="360" w:lineRule="auto"/>
              <w:jc w:val="center"/>
              <w:rPr>
                <w:rFonts w:ascii="仿宋" w:eastAsia="仿宋" w:hAnsi="仿宋" w:cs="宋体"/>
                <w:snapToGrid w:val="0"/>
                <w:kern w:val="0"/>
                <w:szCs w:val="21"/>
              </w:rPr>
            </w:pPr>
            <w:r w:rsidRPr="006C04F9">
              <w:rPr>
                <w:rFonts w:ascii="仿宋" w:eastAsia="仿宋" w:hAnsi="仿宋" w:cs="宋体" w:hint="eastAsia"/>
                <w:snapToGrid w:val="0"/>
                <w:kern w:val="0"/>
                <w:szCs w:val="21"/>
              </w:rPr>
              <w:t>（</w:t>
            </w:r>
            <w:r w:rsidRPr="006C04F9">
              <w:rPr>
                <w:rFonts w:ascii="仿宋" w:eastAsia="仿宋" w:hAnsi="仿宋" w:cs="宋体"/>
                <w:snapToGrid w:val="0"/>
                <w:kern w:val="0"/>
                <w:szCs w:val="21"/>
              </w:rPr>
              <w:t>4-02-01-02</w:t>
            </w:r>
            <w:r w:rsidRPr="006C04F9">
              <w:rPr>
                <w:rFonts w:ascii="仿宋" w:eastAsia="仿宋" w:hAnsi="仿宋" w:cs="宋体" w:hint="eastAsia"/>
                <w:snapToGrid w:val="0"/>
                <w:kern w:val="0"/>
                <w:szCs w:val="21"/>
              </w:rPr>
              <w:t>）</w:t>
            </w:r>
          </w:p>
        </w:tc>
        <w:tc>
          <w:tcPr>
            <w:tcW w:w="1559" w:type="dxa"/>
            <w:vAlign w:val="center"/>
          </w:tcPr>
          <w:p w14:paraId="3CB865E8" w14:textId="77777777" w:rsidR="0081170C" w:rsidRPr="0081170C" w:rsidRDefault="0081170C" w:rsidP="0081170C">
            <w:pPr>
              <w:widowControl/>
              <w:snapToGrid w:val="0"/>
              <w:spacing w:line="360" w:lineRule="auto"/>
              <w:jc w:val="center"/>
              <w:rPr>
                <w:rFonts w:ascii="仿宋" w:eastAsia="仿宋" w:hAnsi="仿宋" w:cs="宋体"/>
                <w:snapToGrid w:val="0"/>
                <w:kern w:val="0"/>
                <w:szCs w:val="21"/>
              </w:rPr>
            </w:pPr>
            <w:r w:rsidRPr="0081170C">
              <w:rPr>
                <w:rFonts w:ascii="仿宋" w:eastAsia="仿宋" w:hAnsi="仿宋" w:cs="宋体" w:hint="eastAsia"/>
                <w:snapToGrid w:val="0"/>
                <w:kern w:val="0"/>
                <w:szCs w:val="21"/>
              </w:rPr>
              <w:t>机车乘务员</w:t>
            </w:r>
          </w:p>
          <w:p w14:paraId="092A5BDD" w14:textId="77777777" w:rsidR="0081170C" w:rsidRPr="0081170C" w:rsidRDefault="0081170C" w:rsidP="0081170C">
            <w:pPr>
              <w:widowControl/>
              <w:snapToGrid w:val="0"/>
              <w:spacing w:line="360" w:lineRule="auto"/>
              <w:jc w:val="center"/>
              <w:rPr>
                <w:rFonts w:ascii="仿宋" w:eastAsia="仿宋" w:hAnsi="仿宋" w:cs="宋体"/>
                <w:snapToGrid w:val="0"/>
                <w:kern w:val="0"/>
                <w:szCs w:val="21"/>
              </w:rPr>
            </w:pPr>
            <w:r w:rsidRPr="0081170C">
              <w:rPr>
                <w:rFonts w:ascii="仿宋" w:eastAsia="仿宋" w:hAnsi="仿宋" w:cs="宋体" w:hint="eastAsia"/>
                <w:snapToGrid w:val="0"/>
                <w:kern w:val="0"/>
                <w:szCs w:val="21"/>
              </w:rPr>
              <w:t>机车整备员</w:t>
            </w:r>
          </w:p>
          <w:p w14:paraId="3912D3F3" w14:textId="77777777" w:rsidR="0081170C" w:rsidRPr="0081170C" w:rsidRDefault="0081170C" w:rsidP="0081170C">
            <w:pPr>
              <w:widowControl/>
              <w:snapToGrid w:val="0"/>
              <w:spacing w:line="360" w:lineRule="auto"/>
              <w:jc w:val="center"/>
              <w:rPr>
                <w:rFonts w:ascii="仿宋" w:eastAsia="仿宋" w:hAnsi="仿宋" w:cs="宋体"/>
                <w:snapToGrid w:val="0"/>
                <w:kern w:val="0"/>
                <w:szCs w:val="21"/>
              </w:rPr>
            </w:pPr>
            <w:r w:rsidRPr="0081170C">
              <w:rPr>
                <w:rFonts w:ascii="仿宋" w:eastAsia="仿宋" w:hAnsi="仿宋" w:cs="宋体" w:hint="eastAsia"/>
                <w:snapToGrid w:val="0"/>
                <w:kern w:val="0"/>
                <w:szCs w:val="21"/>
              </w:rPr>
              <w:t>机车试验员</w:t>
            </w:r>
          </w:p>
          <w:p w14:paraId="2259E0A1" w14:textId="77777777" w:rsidR="0081170C" w:rsidRPr="0081170C" w:rsidRDefault="0081170C" w:rsidP="0081170C">
            <w:pPr>
              <w:widowControl/>
              <w:snapToGrid w:val="0"/>
              <w:spacing w:line="360" w:lineRule="auto"/>
              <w:jc w:val="center"/>
              <w:rPr>
                <w:rFonts w:ascii="仿宋" w:eastAsia="仿宋" w:hAnsi="仿宋" w:cs="宋体"/>
                <w:snapToGrid w:val="0"/>
                <w:kern w:val="0"/>
                <w:szCs w:val="21"/>
              </w:rPr>
            </w:pPr>
            <w:r w:rsidRPr="0081170C">
              <w:rPr>
                <w:rFonts w:ascii="仿宋" w:eastAsia="仿宋" w:hAnsi="仿宋" w:cs="宋体" w:hint="eastAsia"/>
                <w:snapToGrid w:val="0"/>
                <w:kern w:val="0"/>
                <w:szCs w:val="21"/>
              </w:rPr>
              <w:t>机车售后服务人员</w:t>
            </w:r>
          </w:p>
          <w:p w14:paraId="5B373AA3" w14:textId="6D0B41AC" w:rsidR="006C04F9" w:rsidRPr="00684803" w:rsidRDefault="0081170C" w:rsidP="0081170C">
            <w:pPr>
              <w:widowControl/>
              <w:snapToGrid w:val="0"/>
              <w:spacing w:line="360" w:lineRule="auto"/>
              <w:jc w:val="center"/>
              <w:rPr>
                <w:rFonts w:ascii="仿宋" w:eastAsia="仿宋" w:hAnsi="仿宋" w:cs="宋体"/>
                <w:snapToGrid w:val="0"/>
                <w:kern w:val="0"/>
                <w:szCs w:val="21"/>
              </w:rPr>
            </w:pPr>
            <w:r w:rsidRPr="0081170C">
              <w:rPr>
                <w:rFonts w:ascii="仿宋" w:eastAsia="仿宋" w:hAnsi="仿宋" w:cs="宋体" w:hint="eastAsia"/>
                <w:snapToGrid w:val="0"/>
                <w:kern w:val="0"/>
                <w:szCs w:val="21"/>
              </w:rPr>
              <w:t>机车调度员</w:t>
            </w:r>
          </w:p>
        </w:tc>
        <w:tc>
          <w:tcPr>
            <w:tcW w:w="1134" w:type="dxa"/>
            <w:vAlign w:val="center"/>
          </w:tcPr>
          <w:p w14:paraId="3D6B95DC" w14:textId="77777777" w:rsidR="00213AD8" w:rsidRPr="00213AD8" w:rsidRDefault="00213AD8" w:rsidP="00213AD8">
            <w:pPr>
              <w:widowControl/>
              <w:snapToGrid w:val="0"/>
              <w:spacing w:line="360" w:lineRule="auto"/>
              <w:jc w:val="center"/>
              <w:rPr>
                <w:rFonts w:ascii="仿宋" w:eastAsia="仿宋" w:hAnsi="仿宋" w:cs="宋体"/>
                <w:snapToGrid w:val="0"/>
                <w:kern w:val="0"/>
                <w:szCs w:val="21"/>
              </w:rPr>
            </w:pPr>
            <w:r w:rsidRPr="00213AD8">
              <w:rPr>
                <w:rFonts w:ascii="仿宋" w:eastAsia="仿宋" w:hAnsi="仿宋" w:cs="宋体" w:hint="eastAsia"/>
                <w:snapToGrid w:val="0"/>
                <w:kern w:val="0"/>
                <w:szCs w:val="21"/>
              </w:rPr>
              <w:t>机车钳工职业资格证书</w:t>
            </w:r>
          </w:p>
          <w:p w14:paraId="400B59AA" w14:textId="6360F143" w:rsidR="006C04F9" w:rsidRDefault="00213AD8" w:rsidP="00213AD8">
            <w:pPr>
              <w:widowControl/>
              <w:snapToGrid w:val="0"/>
              <w:spacing w:line="360" w:lineRule="auto"/>
              <w:jc w:val="center"/>
              <w:rPr>
                <w:rFonts w:ascii="仿宋" w:eastAsia="仿宋" w:hAnsi="仿宋" w:cs="宋体"/>
                <w:snapToGrid w:val="0"/>
                <w:kern w:val="0"/>
                <w:szCs w:val="21"/>
              </w:rPr>
            </w:pPr>
            <w:r w:rsidRPr="00213AD8">
              <w:rPr>
                <w:rFonts w:ascii="仿宋" w:eastAsia="仿宋" w:hAnsi="仿宋" w:cs="宋体" w:hint="eastAsia"/>
                <w:snapToGrid w:val="0"/>
                <w:kern w:val="0"/>
                <w:szCs w:val="21"/>
              </w:rPr>
              <w:t>机车电工职业资格证书</w:t>
            </w:r>
          </w:p>
        </w:tc>
        <w:tc>
          <w:tcPr>
            <w:tcW w:w="1276" w:type="dxa"/>
            <w:vAlign w:val="center"/>
          </w:tcPr>
          <w:p w14:paraId="0FAF831E" w14:textId="77777777" w:rsidR="00AB5361" w:rsidRDefault="00AB5361" w:rsidP="0040379B">
            <w:pPr>
              <w:widowControl/>
              <w:snapToGrid w:val="0"/>
              <w:spacing w:beforeLines="50" w:before="156" w:line="360" w:lineRule="auto"/>
              <w:jc w:val="center"/>
              <w:rPr>
                <w:rFonts w:ascii="仿宋" w:eastAsia="仿宋" w:hAnsi="仿宋" w:cs="宋体"/>
                <w:snapToGrid w:val="0"/>
                <w:kern w:val="0"/>
                <w:szCs w:val="21"/>
              </w:rPr>
            </w:pPr>
            <w:r w:rsidRPr="00AB5361">
              <w:rPr>
                <w:rFonts w:ascii="仿宋" w:eastAsia="仿宋" w:hAnsi="仿宋" w:cs="宋体" w:hint="eastAsia"/>
                <w:snapToGrid w:val="0"/>
                <w:kern w:val="0"/>
                <w:szCs w:val="21"/>
              </w:rPr>
              <w:t>1+X轨道交通装备无损检测职业技能等级证书</w:t>
            </w:r>
          </w:p>
          <w:p w14:paraId="06CC5602" w14:textId="66F80CC4" w:rsidR="006C04F9" w:rsidRDefault="002D2017" w:rsidP="0040379B">
            <w:pPr>
              <w:widowControl/>
              <w:snapToGrid w:val="0"/>
              <w:spacing w:beforeLines="50" w:before="156" w:line="360" w:lineRule="auto"/>
              <w:jc w:val="center"/>
              <w:rPr>
                <w:rFonts w:ascii="仿宋" w:eastAsia="仿宋" w:hAnsi="仿宋" w:cs="宋体"/>
                <w:snapToGrid w:val="0"/>
                <w:kern w:val="0"/>
                <w:szCs w:val="21"/>
              </w:rPr>
            </w:pPr>
            <w:r w:rsidRPr="002D2017">
              <w:rPr>
                <w:rFonts w:ascii="仿宋" w:eastAsia="仿宋" w:hAnsi="仿宋" w:cs="宋体" w:hint="eastAsia"/>
                <w:snapToGrid w:val="0"/>
                <w:kern w:val="0"/>
                <w:szCs w:val="21"/>
              </w:rPr>
              <w:t>1+X轨道交通</w:t>
            </w:r>
            <w:r>
              <w:rPr>
                <w:rFonts w:ascii="仿宋" w:eastAsia="仿宋" w:hAnsi="仿宋" w:cs="宋体" w:hint="eastAsia"/>
                <w:snapToGrid w:val="0"/>
                <w:kern w:val="0"/>
                <w:szCs w:val="21"/>
              </w:rPr>
              <w:t>电气装</w:t>
            </w:r>
            <w:proofErr w:type="gramStart"/>
            <w:r>
              <w:rPr>
                <w:rFonts w:ascii="仿宋" w:eastAsia="仿宋" w:hAnsi="仿宋" w:cs="宋体" w:hint="eastAsia"/>
                <w:snapToGrid w:val="0"/>
                <w:kern w:val="0"/>
                <w:szCs w:val="21"/>
              </w:rPr>
              <w:t>调</w:t>
            </w:r>
            <w:r w:rsidRPr="002D2017">
              <w:rPr>
                <w:rFonts w:ascii="仿宋" w:eastAsia="仿宋" w:hAnsi="仿宋" w:cs="宋体" w:hint="eastAsia"/>
                <w:snapToGrid w:val="0"/>
                <w:kern w:val="0"/>
                <w:szCs w:val="21"/>
              </w:rPr>
              <w:t>职业</w:t>
            </w:r>
            <w:proofErr w:type="gramEnd"/>
            <w:r w:rsidRPr="002D2017">
              <w:rPr>
                <w:rFonts w:ascii="仿宋" w:eastAsia="仿宋" w:hAnsi="仿宋" w:cs="宋体" w:hint="eastAsia"/>
                <w:snapToGrid w:val="0"/>
                <w:kern w:val="0"/>
                <w:szCs w:val="21"/>
              </w:rPr>
              <w:t>技能等级证书</w:t>
            </w:r>
          </w:p>
          <w:p w14:paraId="0F9C4D3E" w14:textId="0F8646BF" w:rsidR="0040379B" w:rsidRPr="0040379B" w:rsidRDefault="0040379B" w:rsidP="0040379B">
            <w:pPr>
              <w:widowControl/>
              <w:snapToGrid w:val="0"/>
              <w:spacing w:beforeLines="50" w:before="156" w:afterLines="50" w:after="156" w:line="360" w:lineRule="auto"/>
              <w:jc w:val="center"/>
              <w:rPr>
                <w:rFonts w:ascii="仿宋" w:eastAsia="仿宋" w:hAnsi="仿宋" w:cs="宋体"/>
                <w:snapToGrid w:val="0"/>
                <w:kern w:val="0"/>
                <w:szCs w:val="21"/>
              </w:rPr>
            </w:pPr>
            <w:r w:rsidRPr="0040379B">
              <w:rPr>
                <w:rFonts w:ascii="仿宋" w:eastAsia="仿宋" w:hAnsi="仿宋" w:cs="宋体" w:hint="eastAsia"/>
                <w:snapToGrid w:val="0"/>
                <w:kern w:val="0"/>
                <w:szCs w:val="21"/>
              </w:rPr>
              <w:t>1+X轨道交通装备焊接职业技能等级证书</w:t>
            </w:r>
          </w:p>
        </w:tc>
      </w:tr>
    </w:tbl>
    <w:p w14:paraId="1B598251" w14:textId="51646E28" w:rsidR="00684803" w:rsidRDefault="0027644D" w:rsidP="0027644D">
      <w:pPr>
        <w:pStyle w:val="af1"/>
        <w:tabs>
          <w:tab w:val="left" w:pos="1140"/>
        </w:tabs>
        <w:spacing w:beforeLines="50" w:before="156" w:afterLines="50" w:after="156"/>
        <w:ind w:firstLineChars="200" w:firstLine="720"/>
        <w:jc w:val="both"/>
        <w:rPr>
          <w:rFonts w:ascii="黑体" w:eastAsia="黑体" w:hAnsi="黑体"/>
          <w:b w:val="0"/>
          <w:szCs w:val="36"/>
        </w:rPr>
      </w:pPr>
      <w:bookmarkStart w:id="9" w:name="_Toc44455381"/>
      <w:bookmarkStart w:id="10" w:name="_Toc86844556"/>
      <w:r>
        <w:rPr>
          <w:rFonts w:ascii="黑体" w:eastAsia="黑体" w:hAnsi="黑体" w:hint="eastAsia"/>
          <w:b w:val="0"/>
          <w:szCs w:val="36"/>
        </w:rPr>
        <w:lastRenderedPageBreak/>
        <w:t>五</w:t>
      </w:r>
      <w:r w:rsidR="00684803">
        <w:rPr>
          <w:rFonts w:ascii="黑体" w:eastAsia="黑体" w:hAnsi="黑体" w:hint="eastAsia"/>
          <w:b w:val="0"/>
          <w:szCs w:val="36"/>
        </w:rPr>
        <w:t>、</w:t>
      </w:r>
      <w:r>
        <w:rPr>
          <w:rFonts w:ascii="黑体" w:eastAsia="黑体" w:hAnsi="黑体" w:hint="eastAsia"/>
          <w:b w:val="0"/>
          <w:szCs w:val="36"/>
        </w:rPr>
        <w:t>培养目标</w:t>
      </w:r>
      <w:r w:rsidR="00CD4E6F">
        <w:rPr>
          <w:rFonts w:ascii="黑体" w:eastAsia="黑体" w:hAnsi="黑体" w:hint="eastAsia"/>
          <w:b w:val="0"/>
          <w:szCs w:val="36"/>
        </w:rPr>
        <w:t>与培养规格</w:t>
      </w:r>
      <w:bookmarkEnd w:id="9"/>
      <w:bookmarkEnd w:id="10"/>
    </w:p>
    <w:p w14:paraId="06301C6E" w14:textId="640931E4" w:rsidR="00CD4E6F" w:rsidRDefault="00CD4E6F" w:rsidP="00CD4E6F">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11" w:name="_Toc44455382"/>
      <w:bookmarkStart w:id="12" w:name="_Toc86844557"/>
      <w:r w:rsidRPr="003956B5">
        <w:rPr>
          <w:rFonts w:asciiTheme="majorEastAsia" w:eastAsiaTheme="majorEastAsia" w:hAnsiTheme="majorEastAsia" w:cs="宋体" w:hint="eastAsia"/>
          <w:b/>
          <w:bCs/>
          <w:snapToGrid w:val="0"/>
          <w:kern w:val="0"/>
          <w:sz w:val="32"/>
          <w:szCs w:val="32"/>
        </w:rPr>
        <w:t>（一）</w:t>
      </w:r>
      <w:r>
        <w:rPr>
          <w:rFonts w:asciiTheme="majorEastAsia" w:eastAsiaTheme="majorEastAsia" w:hAnsiTheme="majorEastAsia" w:cs="宋体" w:hint="eastAsia"/>
          <w:b/>
          <w:bCs/>
          <w:snapToGrid w:val="0"/>
          <w:kern w:val="0"/>
          <w:sz w:val="32"/>
          <w:szCs w:val="32"/>
        </w:rPr>
        <w:t>培养目标</w:t>
      </w:r>
      <w:bookmarkEnd w:id="11"/>
      <w:bookmarkEnd w:id="12"/>
    </w:p>
    <w:p w14:paraId="12A28656" w14:textId="68ED500E" w:rsidR="00ED1E3F" w:rsidRPr="00ED1E3F" w:rsidRDefault="00ED1E3F" w:rsidP="00ED1E3F">
      <w:pPr>
        <w:widowControl/>
        <w:snapToGrid w:val="0"/>
        <w:spacing w:line="520" w:lineRule="exact"/>
        <w:ind w:firstLineChars="200" w:firstLine="560"/>
        <w:rPr>
          <w:rFonts w:ascii="仿宋" w:eastAsia="仿宋" w:hAnsi="仿宋" w:cs="宋体"/>
          <w:snapToGrid w:val="0"/>
          <w:kern w:val="0"/>
          <w:sz w:val="28"/>
          <w:szCs w:val="28"/>
        </w:rPr>
      </w:pPr>
      <w:r w:rsidRPr="00ED1E3F">
        <w:rPr>
          <w:rFonts w:ascii="仿宋" w:eastAsia="仿宋" w:hAnsi="仿宋" w:cs="宋体" w:hint="eastAsia"/>
          <w:snapToGrid w:val="0"/>
          <w:kern w:val="0"/>
          <w:sz w:val="28"/>
          <w:szCs w:val="28"/>
        </w:rPr>
        <w:t>本专业培养</w:t>
      </w:r>
      <w:r w:rsidR="004E068C">
        <w:rPr>
          <w:rFonts w:ascii="仿宋" w:eastAsia="仿宋" w:hAnsi="仿宋" w:cs="宋体" w:hint="eastAsia"/>
          <w:snapToGrid w:val="0"/>
          <w:kern w:val="0"/>
          <w:sz w:val="28"/>
          <w:szCs w:val="28"/>
        </w:rPr>
        <w:t>具有</w:t>
      </w:r>
      <w:r w:rsidR="004E068C" w:rsidRPr="004E068C">
        <w:rPr>
          <w:rFonts w:ascii="仿宋" w:eastAsia="仿宋" w:hAnsi="仿宋" w:cs="宋体" w:hint="eastAsia"/>
          <w:snapToGrid w:val="0"/>
          <w:kern w:val="0"/>
          <w:sz w:val="28"/>
          <w:szCs w:val="28"/>
        </w:rPr>
        <w:t>坚定</w:t>
      </w:r>
      <w:r w:rsidR="004E068C">
        <w:rPr>
          <w:rFonts w:ascii="仿宋" w:eastAsia="仿宋" w:hAnsi="仿宋" w:cs="宋体" w:hint="eastAsia"/>
          <w:snapToGrid w:val="0"/>
          <w:kern w:val="0"/>
          <w:sz w:val="28"/>
          <w:szCs w:val="28"/>
        </w:rPr>
        <w:t>的</w:t>
      </w:r>
      <w:r w:rsidRPr="00ED1E3F">
        <w:rPr>
          <w:rFonts w:ascii="仿宋" w:eastAsia="仿宋" w:hAnsi="仿宋" w:cs="宋体" w:hint="eastAsia"/>
          <w:snapToGrid w:val="0"/>
          <w:kern w:val="0"/>
          <w:sz w:val="28"/>
          <w:szCs w:val="28"/>
        </w:rPr>
        <w:t>理想信念，德、智、体、美、</w:t>
      </w:r>
      <w:proofErr w:type="gramStart"/>
      <w:r w:rsidRPr="00ED1E3F">
        <w:rPr>
          <w:rFonts w:ascii="仿宋" w:eastAsia="仿宋" w:hAnsi="仿宋" w:cs="宋体" w:hint="eastAsia"/>
          <w:snapToGrid w:val="0"/>
          <w:kern w:val="0"/>
          <w:sz w:val="28"/>
          <w:szCs w:val="28"/>
        </w:rPr>
        <w:t>劳</w:t>
      </w:r>
      <w:proofErr w:type="gramEnd"/>
      <w:r w:rsidRPr="00ED1E3F">
        <w:rPr>
          <w:rFonts w:ascii="仿宋" w:eastAsia="仿宋" w:hAnsi="仿宋" w:cs="宋体" w:hint="eastAsia"/>
          <w:snapToGrid w:val="0"/>
          <w:kern w:val="0"/>
          <w:sz w:val="28"/>
          <w:szCs w:val="28"/>
        </w:rPr>
        <w:t>全面发展，具有一定的科学文化水平</w:t>
      </w:r>
      <w:r w:rsidR="004E068C">
        <w:rPr>
          <w:rFonts w:ascii="仿宋" w:eastAsia="仿宋" w:hAnsi="仿宋" w:cs="宋体" w:hint="eastAsia"/>
          <w:snapToGrid w:val="0"/>
          <w:kern w:val="0"/>
          <w:sz w:val="28"/>
          <w:szCs w:val="28"/>
        </w:rPr>
        <w:t>和</w:t>
      </w:r>
      <w:r w:rsidRPr="00ED1E3F">
        <w:rPr>
          <w:rFonts w:ascii="仿宋" w:eastAsia="仿宋" w:hAnsi="仿宋" w:cs="宋体" w:hint="eastAsia"/>
          <w:snapToGrid w:val="0"/>
          <w:kern w:val="0"/>
          <w:sz w:val="28"/>
          <w:szCs w:val="28"/>
        </w:rPr>
        <w:t>良好的人文素养、职业道德和创新意识，</w:t>
      </w:r>
      <w:r w:rsidR="004E068C">
        <w:rPr>
          <w:rFonts w:ascii="仿宋" w:eastAsia="仿宋" w:hAnsi="仿宋" w:cs="宋体" w:hint="eastAsia"/>
          <w:snapToGrid w:val="0"/>
          <w:kern w:val="0"/>
          <w:sz w:val="28"/>
          <w:szCs w:val="28"/>
        </w:rPr>
        <w:t>具有</w:t>
      </w:r>
      <w:r w:rsidRPr="00ED1E3F">
        <w:rPr>
          <w:rFonts w:ascii="仿宋" w:eastAsia="仿宋" w:hAnsi="仿宋" w:cs="宋体" w:hint="eastAsia"/>
          <w:snapToGrid w:val="0"/>
          <w:kern w:val="0"/>
          <w:sz w:val="28"/>
          <w:szCs w:val="28"/>
        </w:rPr>
        <w:t>精益求精的工匠精神</w:t>
      </w:r>
      <w:r w:rsidR="004E068C">
        <w:rPr>
          <w:rFonts w:ascii="仿宋" w:eastAsia="仿宋" w:hAnsi="仿宋" w:cs="宋体" w:hint="eastAsia"/>
          <w:snapToGrid w:val="0"/>
          <w:kern w:val="0"/>
          <w:sz w:val="28"/>
          <w:szCs w:val="28"/>
        </w:rPr>
        <w:t>和</w:t>
      </w:r>
      <w:r w:rsidRPr="00ED1E3F">
        <w:rPr>
          <w:rFonts w:ascii="仿宋" w:eastAsia="仿宋" w:hAnsi="仿宋" w:cs="宋体" w:hint="eastAsia"/>
          <w:snapToGrid w:val="0"/>
          <w:kern w:val="0"/>
          <w:sz w:val="28"/>
          <w:szCs w:val="28"/>
        </w:rPr>
        <w:t>较强的就业能力和可持续发展的能力</w:t>
      </w:r>
      <w:r w:rsidR="004E068C">
        <w:rPr>
          <w:rFonts w:ascii="仿宋" w:eastAsia="仿宋" w:hAnsi="仿宋" w:cs="宋体" w:hint="eastAsia"/>
          <w:snapToGrid w:val="0"/>
          <w:kern w:val="0"/>
          <w:sz w:val="28"/>
          <w:szCs w:val="28"/>
        </w:rPr>
        <w:t>；并能够</w:t>
      </w:r>
      <w:r w:rsidRPr="00ED1E3F">
        <w:rPr>
          <w:rFonts w:ascii="仿宋" w:eastAsia="仿宋" w:hAnsi="仿宋" w:cs="宋体" w:hint="eastAsia"/>
          <w:snapToGrid w:val="0"/>
          <w:kern w:val="0"/>
          <w:sz w:val="28"/>
          <w:szCs w:val="28"/>
        </w:rPr>
        <w:t>掌握机车运用与检修的基础理论知识和专业知识，具备较强的机车操纵、机车整备作业、机车电气试验、</w:t>
      </w:r>
      <w:r w:rsidR="004E068C">
        <w:rPr>
          <w:rFonts w:ascii="仿宋" w:eastAsia="仿宋" w:hAnsi="仿宋" w:cs="宋体" w:hint="eastAsia"/>
          <w:snapToGrid w:val="0"/>
          <w:kern w:val="0"/>
          <w:sz w:val="28"/>
          <w:szCs w:val="28"/>
        </w:rPr>
        <w:t>机车应急故障处理、机车制动机操纵和维护、机车检修等专业实践能力；</w:t>
      </w:r>
      <w:r w:rsidR="004E068C" w:rsidRPr="004E068C">
        <w:rPr>
          <w:rFonts w:ascii="仿宋" w:eastAsia="仿宋" w:hAnsi="仿宋" w:cs="宋体" w:hint="eastAsia"/>
          <w:snapToGrid w:val="0"/>
          <w:kern w:val="0"/>
          <w:sz w:val="28"/>
          <w:szCs w:val="28"/>
        </w:rPr>
        <w:t>能够</w:t>
      </w:r>
      <w:r w:rsidRPr="00ED1E3F">
        <w:rPr>
          <w:rFonts w:ascii="仿宋" w:eastAsia="仿宋" w:hAnsi="仿宋" w:cs="宋体" w:hint="eastAsia"/>
          <w:snapToGrid w:val="0"/>
          <w:kern w:val="0"/>
          <w:sz w:val="28"/>
          <w:szCs w:val="28"/>
        </w:rPr>
        <w:t>面向</w:t>
      </w:r>
      <w:r w:rsidR="004E068C">
        <w:rPr>
          <w:rFonts w:ascii="仿宋" w:eastAsia="仿宋" w:hAnsi="仿宋" w:cs="宋体" w:hint="eastAsia"/>
          <w:snapToGrid w:val="0"/>
          <w:kern w:val="0"/>
          <w:sz w:val="28"/>
          <w:szCs w:val="28"/>
        </w:rPr>
        <w:t>轨道交通</w:t>
      </w:r>
      <w:r w:rsidRPr="00ED1E3F">
        <w:rPr>
          <w:rFonts w:ascii="仿宋" w:eastAsia="仿宋" w:hAnsi="仿宋" w:cs="宋体" w:hint="eastAsia"/>
          <w:snapToGrid w:val="0"/>
          <w:kern w:val="0"/>
          <w:sz w:val="28"/>
          <w:szCs w:val="28"/>
        </w:rPr>
        <w:t>行业的铁道机车工程技术人员、机车乘务员、机车调度值班员和机车整备员等职业群，从事机车运用、维护保养、整备及管理等工作，</w:t>
      </w:r>
      <w:r w:rsidR="004E068C">
        <w:rPr>
          <w:rFonts w:ascii="仿宋" w:eastAsia="仿宋" w:hAnsi="仿宋" w:cs="宋体" w:hint="eastAsia"/>
          <w:snapToGrid w:val="0"/>
          <w:kern w:val="0"/>
          <w:sz w:val="28"/>
          <w:szCs w:val="28"/>
        </w:rPr>
        <w:t>并</w:t>
      </w:r>
      <w:r w:rsidR="004E068C">
        <w:rPr>
          <w:rFonts w:ascii="仿宋" w:eastAsia="仿宋" w:hAnsi="仿宋" w:cs="宋体"/>
          <w:snapToGrid w:val="0"/>
          <w:kern w:val="0"/>
          <w:sz w:val="28"/>
          <w:szCs w:val="28"/>
        </w:rPr>
        <w:t>能</w:t>
      </w:r>
      <w:r w:rsidRPr="00ED1E3F">
        <w:rPr>
          <w:rFonts w:ascii="仿宋" w:eastAsia="仿宋" w:hAnsi="仿宋" w:cs="宋体" w:hint="eastAsia"/>
          <w:snapToGrid w:val="0"/>
          <w:kern w:val="0"/>
          <w:sz w:val="28"/>
          <w:szCs w:val="28"/>
        </w:rPr>
        <w:t>适应铁路发展需要的机车运用、检修类高素质技术技能型人才。</w:t>
      </w:r>
    </w:p>
    <w:p w14:paraId="5BDAE066" w14:textId="4E22EF46" w:rsidR="00CD4E6F" w:rsidRPr="003956B5" w:rsidRDefault="00CD4E6F" w:rsidP="00CD4E6F">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color w:val="FF0000"/>
          <w:kern w:val="0"/>
          <w:sz w:val="32"/>
          <w:szCs w:val="32"/>
        </w:rPr>
      </w:pPr>
      <w:bookmarkStart w:id="13" w:name="_Toc44455383"/>
      <w:bookmarkStart w:id="14" w:name="_Toc86844558"/>
      <w:r w:rsidRPr="003956B5">
        <w:rPr>
          <w:rFonts w:asciiTheme="majorEastAsia" w:eastAsiaTheme="majorEastAsia" w:hAnsiTheme="majorEastAsia" w:cs="宋体" w:hint="eastAsia"/>
          <w:b/>
          <w:bCs/>
          <w:snapToGrid w:val="0"/>
          <w:kern w:val="0"/>
          <w:sz w:val="32"/>
          <w:szCs w:val="32"/>
        </w:rPr>
        <w:t>（</w:t>
      </w:r>
      <w:r>
        <w:rPr>
          <w:rFonts w:asciiTheme="majorEastAsia" w:eastAsiaTheme="majorEastAsia" w:hAnsiTheme="majorEastAsia" w:cs="宋体" w:hint="eastAsia"/>
          <w:b/>
          <w:bCs/>
          <w:snapToGrid w:val="0"/>
          <w:kern w:val="0"/>
          <w:sz w:val="32"/>
          <w:szCs w:val="32"/>
        </w:rPr>
        <w:t>二</w:t>
      </w:r>
      <w:r w:rsidRPr="003956B5">
        <w:rPr>
          <w:rFonts w:asciiTheme="majorEastAsia" w:eastAsiaTheme="majorEastAsia" w:hAnsiTheme="majorEastAsia" w:cs="宋体" w:hint="eastAsia"/>
          <w:b/>
          <w:bCs/>
          <w:snapToGrid w:val="0"/>
          <w:kern w:val="0"/>
          <w:sz w:val="32"/>
          <w:szCs w:val="32"/>
        </w:rPr>
        <w:t>）</w:t>
      </w:r>
      <w:r>
        <w:rPr>
          <w:rFonts w:asciiTheme="majorEastAsia" w:eastAsiaTheme="majorEastAsia" w:hAnsiTheme="majorEastAsia" w:cs="宋体" w:hint="eastAsia"/>
          <w:b/>
          <w:bCs/>
          <w:snapToGrid w:val="0"/>
          <w:kern w:val="0"/>
          <w:sz w:val="32"/>
          <w:szCs w:val="32"/>
        </w:rPr>
        <w:t>培养规格</w:t>
      </w:r>
      <w:bookmarkEnd w:id="13"/>
      <w:bookmarkEnd w:id="14"/>
    </w:p>
    <w:p w14:paraId="59A6D715" w14:textId="3A686870" w:rsidR="00D95D6D" w:rsidRDefault="00D95D6D" w:rsidP="000E6FF2">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本专业毕业生应在素质、知识和能力等方面达到以下要求。</w:t>
      </w:r>
    </w:p>
    <w:p w14:paraId="2C08E3DB" w14:textId="1EC96EDE" w:rsidR="0027644D" w:rsidRPr="000E6FF2" w:rsidRDefault="00CD4E6F" w:rsidP="000E6FF2">
      <w:pPr>
        <w:widowControl/>
        <w:snapToGrid w:val="0"/>
        <w:spacing w:line="520" w:lineRule="exact"/>
        <w:ind w:firstLineChars="200" w:firstLine="560"/>
        <w:rPr>
          <w:rFonts w:ascii="仿宋" w:eastAsia="仿宋" w:hAnsi="仿宋" w:cs="宋体"/>
          <w:snapToGrid w:val="0"/>
          <w:kern w:val="0"/>
          <w:sz w:val="28"/>
          <w:szCs w:val="28"/>
        </w:rPr>
      </w:pPr>
      <w:r w:rsidRPr="000E6FF2">
        <w:rPr>
          <w:rFonts w:ascii="仿宋" w:eastAsia="仿宋" w:hAnsi="仿宋" w:cs="宋体" w:hint="eastAsia"/>
          <w:snapToGrid w:val="0"/>
          <w:kern w:val="0"/>
          <w:sz w:val="28"/>
          <w:szCs w:val="28"/>
        </w:rPr>
        <w:t>1</w:t>
      </w:r>
      <w:r w:rsidRPr="000E6FF2">
        <w:rPr>
          <w:rFonts w:ascii="仿宋" w:eastAsia="仿宋" w:hAnsi="仿宋" w:cs="宋体"/>
          <w:snapToGrid w:val="0"/>
          <w:kern w:val="0"/>
          <w:sz w:val="28"/>
          <w:szCs w:val="28"/>
        </w:rPr>
        <w:t>.</w:t>
      </w:r>
      <w:r w:rsidR="003956B5" w:rsidRPr="000E6FF2">
        <w:rPr>
          <w:rFonts w:ascii="仿宋" w:eastAsia="仿宋" w:hAnsi="仿宋" w:cs="宋体" w:hint="eastAsia"/>
          <w:snapToGrid w:val="0"/>
          <w:kern w:val="0"/>
          <w:sz w:val="28"/>
          <w:szCs w:val="28"/>
        </w:rPr>
        <w:t>素质</w:t>
      </w:r>
      <w:r w:rsidR="00D95D6D">
        <w:rPr>
          <w:rFonts w:ascii="仿宋" w:eastAsia="仿宋" w:hAnsi="仿宋" w:cs="宋体" w:hint="eastAsia"/>
          <w:snapToGrid w:val="0"/>
          <w:kern w:val="0"/>
          <w:sz w:val="28"/>
          <w:szCs w:val="28"/>
        </w:rPr>
        <w:t>要求</w:t>
      </w:r>
    </w:p>
    <w:p w14:paraId="46959FB8"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（1）坚定拥护中国共产党领导和我国社会主义制度，在习近平新时代中国特色社会主义思想指引下，</w:t>
      </w:r>
      <w:proofErr w:type="gramStart"/>
      <w:r w:rsidRPr="00D95D6D">
        <w:rPr>
          <w:rFonts w:ascii="仿宋" w:eastAsia="仿宋" w:hAnsi="仿宋" w:cs="宋体" w:hint="eastAsia"/>
          <w:snapToGrid w:val="0"/>
          <w:kern w:val="0"/>
          <w:sz w:val="28"/>
          <w:szCs w:val="28"/>
        </w:rPr>
        <w:t>践行</w:t>
      </w:r>
      <w:proofErr w:type="gramEnd"/>
      <w:r w:rsidRPr="00D95D6D">
        <w:rPr>
          <w:rFonts w:ascii="仿宋" w:eastAsia="仿宋" w:hAnsi="仿宋" w:cs="宋体" w:hint="eastAsia"/>
          <w:snapToGrid w:val="0"/>
          <w:kern w:val="0"/>
          <w:sz w:val="28"/>
          <w:szCs w:val="28"/>
        </w:rPr>
        <w:t>社会主义核心价值观，具有深厚的爱国情感和中华民族自豪感；</w:t>
      </w:r>
    </w:p>
    <w:p w14:paraId="751D34ED"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（2）崇尚宪法、遵法守纪、崇德向善、诚实守信、尊重生命、热爱劳动，履行道德准则和行为规范，具有社会责任感和社会参与意识；</w:t>
      </w:r>
    </w:p>
    <w:p w14:paraId="7C845531"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（3）具有质量意识、环保意识、安全意识、信息素养、工匠精神和创新思维；</w:t>
      </w:r>
    </w:p>
    <w:p w14:paraId="7BC5249F"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（4）具有阅读有关技术资料，自我拓展学习本专业的新技术、新工艺，获取新知识的能力；</w:t>
      </w:r>
    </w:p>
    <w:p w14:paraId="551AD049"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lastRenderedPageBreak/>
        <w:t>（5）勇于奋斗、乐观向上，具有自我管理能力、职业生涯规划的意识，有较强的集体意识和团队合作精神；</w:t>
      </w:r>
    </w:p>
    <w:p w14:paraId="00B56959"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（6）具有健康的体魄、心理和健全的人格，掌握基本运动知识和一两项运动技能，养成良好的健身与卫生习惯，良好的行为习惯；</w:t>
      </w:r>
    </w:p>
    <w:p w14:paraId="30AEEC8D" w14:textId="4A97333A" w:rsid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（7）具有一定的审美和人文素养，能够形成一两项艺术特长或爱好。</w:t>
      </w:r>
    </w:p>
    <w:p w14:paraId="6E8E881A" w14:textId="2B1A2280" w:rsidR="00831091" w:rsidRPr="000E6FF2" w:rsidRDefault="00CD4E6F" w:rsidP="000E6FF2">
      <w:pPr>
        <w:widowControl/>
        <w:snapToGrid w:val="0"/>
        <w:spacing w:line="520" w:lineRule="exact"/>
        <w:ind w:firstLineChars="200" w:firstLine="560"/>
        <w:rPr>
          <w:rFonts w:ascii="仿宋" w:eastAsia="仿宋" w:hAnsi="仿宋" w:cs="宋体"/>
          <w:snapToGrid w:val="0"/>
          <w:kern w:val="0"/>
          <w:sz w:val="28"/>
          <w:szCs w:val="28"/>
        </w:rPr>
      </w:pPr>
      <w:r w:rsidRPr="000E6FF2">
        <w:rPr>
          <w:rFonts w:ascii="仿宋" w:eastAsia="仿宋" w:hAnsi="仿宋" w:cs="宋体" w:hint="eastAsia"/>
          <w:snapToGrid w:val="0"/>
          <w:kern w:val="0"/>
          <w:sz w:val="28"/>
          <w:szCs w:val="28"/>
        </w:rPr>
        <w:t>2</w:t>
      </w:r>
      <w:r w:rsidRPr="000E6FF2">
        <w:rPr>
          <w:rFonts w:ascii="仿宋" w:eastAsia="仿宋" w:hAnsi="仿宋" w:cs="宋体"/>
          <w:snapToGrid w:val="0"/>
          <w:kern w:val="0"/>
          <w:sz w:val="28"/>
          <w:szCs w:val="28"/>
        </w:rPr>
        <w:t>.</w:t>
      </w:r>
      <w:r w:rsidR="00831091" w:rsidRPr="000E6FF2">
        <w:rPr>
          <w:rFonts w:ascii="仿宋" w:eastAsia="仿宋" w:hAnsi="仿宋" w:cs="宋体" w:hint="eastAsia"/>
          <w:snapToGrid w:val="0"/>
          <w:kern w:val="0"/>
          <w:sz w:val="28"/>
          <w:szCs w:val="28"/>
        </w:rPr>
        <w:t>知识</w:t>
      </w:r>
      <w:r w:rsidR="00D95D6D">
        <w:rPr>
          <w:rFonts w:ascii="仿宋" w:eastAsia="仿宋" w:hAnsi="仿宋" w:cs="宋体" w:hint="eastAsia"/>
          <w:snapToGrid w:val="0"/>
          <w:kern w:val="0"/>
          <w:sz w:val="28"/>
          <w:szCs w:val="28"/>
        </w:rPr>
        <w:t>要求</w:t>
      </w:r>
    </w:p>
    <w:p w14:paraId="7F529217"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（1）掌握必备的思想政治理论、科学文化基础知识和中华优秀传统文化知识；</w:t>
      </w:r>
    </w:p>
    <w:p w14:paraId="1DBB73DE"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（2）熟悉与本专业相关的法律法规以及环境保护、安全消防、文明生产等相关知识；</w:t>
      </w:r>
    </w:p>
    <w:p w14:paraId="3B58DAB3"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（3）掌握机车车辆机械技术、电工、电子与自动化技术应用知识；</w:t>
      </w:r>
    </w:p>
    <w:p w14:paraId="5ACAD0B4" w14:textId="344D6E5F"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（4）掌握电力和内燃机车日常维护常用设备、工具的使用与维护知识</w:t>
      </w:r>
      <w:r>
        <w:rPr>
          <w:rFonts w:ascii="仿宋" w:eastAsia="仿宋" w:hAnsi="仿宋" w:cs="宋体" w:hint="eastAsia"/>
          <w:snapToGrid w:val="0"/>
          <w:kern w:val="0"/>
          <w:sz w:val="28"/>
          <w:szCs w:val="28"/>
        </w:rPr>
        <w:t>，</w:t>
      </w:r>
      <w:r w:rsidRPr="00D95D6D">
        <w:rPr>
          <w:rFonts w:ascii="仿宋" w:eastAsia="仿宋" w:hAnsi="仿宋" w:cs="宋体" w:hint="eastAsia"/>
          <w:snapToGrid w:val="0"/>
          <w:kern w:val="0"/>
          <w:sz w:val="28"/>
          <w:szCs w:val="28"/>
        </w:rPr>
        <w:t>掌握电力和内燃机车总体及走行</w:t>
      </w:r>
      <w:proofErr w:type="gramStart"/>
      <w:r w:rsidRPr="00D95D6D">
        <w:rPr>
          <w:rFonts w:ascii="仿宋" w:eastAsia="仿宋" w:hAnsi="仿宋" w:cs="宋体" w:hint="eastAsia"/>
          <w:snapToGrid w:val="0"/>
          <w:kern w:val="0"/>
          <w:sz w:val="28"/>
          <w:szCs w:val="28"/>
        </w:rPr>
        <w:t>部维护</w:t>
      </w:r>
      <w:proofErr w:type="gramEnd"/>
      <w:r w:rsidRPr="00D95D6D">
        <w:rPr>
          <w:rFonts w:ascii="仿宋" w:eastAsia="仿宋" w:hAnsi="仿宋" w:cs="宋体" w:hint="eastAsia"/>
          <w:snapToGrid w:val="0"/>
          <w:kern w:val="0"/>
          <w:sz w:val="28"/>
          <w:szCs w:val="28"/>
        </w:rPr>
        <w:t>知识；</w:t>
      </w:r>
    </w:p>
    <w:p w14:paraId="194D41D9" w14:textId="101358A0"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（5）掌握电力机车牵引变流与供电、传动系统维护知识</w:t>
      </w:r>
      <w:r>
        <w:rPr>
          <w:rFonts w:ascii="仿宋" w:eastAsia="仿宋" w:hAnsi="仿宋" w:cs="宋体" w:hint="eastAsia"/>
          <w:snapToGrid w:val="0"/>
          <w:kern w:val="0"/>
          <w:sz w:val="28"/>
          <w:szCs w:val="28"/>
        </w:rPr>
        <w:t>，</w:t>
      </w:r>
      <w:r w:rsidRPr="00D95D6D">
        <w:rPr>
          <w:rFonts w:ascii="仿宋" w:eastAsia="仿宋" w:hAnsi="仿宋" w:cs="宋体" w:hint="eastAsia"/>
          <w:snapToGrid w:val="0"/>
          <w:kern w:val="0"/>
          <w:sz w:val="28"/>
          <w:szCs w:val="28"/>
        </w:rPr>
        <w:t>掌握内燃机车柴油机维护知识；</w:t>
      </w:r>
    </w:p>
    <w:p w14:paraId="43E3CF9D"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（6）掌握电力和内燃机车的控制系统和制动系统使用、维护知识；</w:t>
      </w:r>
    </w:p>
    <w:p w14:paraId="15A09334" w14:textId="77777777"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（7）掌握行车安全设备的基本知识；</w:t>
      </w:r>
    </w:p>
    <w:p w14:paraId="31BB4EBC" w14:textId="72127B4E"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（8）掌握机车运用与管理基本知识</w:t>
      </w:r>
      <w:r>
        <w:rPr>
          <w:rFonts w:ascii="仿宋" w:eastAsia="仿宋" w:hAnsi="仿宋" w:cs="宋体" w:hint="eastAsia"/>
          <w:snapToGrid w:val="0"/>
          <w:kern w:val="0"/>
          <w:sz w:val="28"/>
          <w:szCs w:val="28"/>
        </w:rPr>
        <w:t>，</w:t>
      </w:r>
      <w:r w:rsidRPr="00D95D6D">
        <w:rPr>
          <w:rFonts w:ascii="仿宋" w:eastAsia="仿宋" w:hAnsi="仿宋" w:cs="宋体" w:hint="eastAsia"/>
          <w:snapToGrid w:val="0"/>
          <w:kern w:val="0"/>
          <w:sz w:val="28"/>
          <w:szCs w:val="28"/>
        </w:rPr>
        <w:t>掌握机车故障综合分析与处理基本知识；</w:t>
      </w:r>
    </w:p>
    <w:p w14:paraId="79C84D26" w14:textId="539B3C36"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（9）了解电气化铁路的基本知识</w:t>
      </w:r>
      <w:r>
        <w:rPr>
          <w:rFonts w:ascii="仿宋" w:eastAsia="仿宋" w:hAnsi="仿宋" w:cs="宋体" w:hint="eastAsia"/>
          <w:snapToGrid w:val="0"/>
          <w:kern w:val="0"/>
          <w:sz w:val="28"/>
          <w:szCs w:val="28"/>
        </w:rPr>
        <w:t>，</w:t>
      </w:r>
      <w:r w:rsidRPr="00D95D6D">
        <w:rPr>
          <w:rFonts w:ascii="仿宋" w:eastAsia="仿宋" w:hAnsi="仿宋" w:cs="宋体" w:hint="eastAsia"/>
          <w:snapToGrid w:val="0"/>
          <w:kern w:val="0"/>
          <w:sz w:val="28"/>
          <w:szCs w:val="28"/>
        </w:rPr>
        <w:t>了解铁路通信信号基本知识；</w:t>
      </w:r>
    </w:p>
    <w:p w14:paraId="14449641" w14:textId="4F05651E"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（10）掌握本专业需要的各类计算机技术的相关知识；</w:t>
      </w:r>
    </w:p>
    <w:p w14:paraId="44DBF678" w14:textId="77777777" w:rsid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（11）了解最新发布的涉及本专业的铁路行业标准、国家标准和国际标准。</w:t>
      </w:r>
    </w:p>
    <w:p w14:paraId="367DE199" w14:textId="0561B4EB" w:rsidR="00831091" w:rsidRPr="000E6FF2" w:rsidRDefault="00CD4E6F" w:rsidP="00D95D6D">
      <w:pPr>
        <w:widowControl/>
        <w:snapToGrid w:val="0"/>
        <w:spacing w:line="520" w:lineRule="exact"/>
        <w:ind w:firstLineChars="200" w:firstLine="560"/>
        <w:rPr>
          <w:rFonts w:ascii="仿宋" w:eastAsia="仿宋" w:hAnsi="仿宋" w:cs="宋体"/>
          <w:snapToGrid w:val="0"/>
          <w:kern w:val="0"/>
          <w:sz w:val="28"/>
          <w:szCs w:val="28"/>
        </w:rPr>
      </w:pPr>
      <w:r w:rsidRPr="000E6FF2">
        <w:rPr>
          <w:rFonts w:ascii="仿宋" w:eastAsia="仿宋" w:hAnsi="仿宋" w:cs="宋体" w:hint="eastAsia"/>
          <w:snapToGrid w:val="0"/>
          <w:kern w:val="0"/>
          <w:sz w:val="28"/>
          <w:szCs w:val="28"/>
        </w:rPr>
        <w:lastRenderedPageBreak/>
        <w:t>3</w:t>
      </w:r>
      <w:r w:rsidRPr="000E6FF2">
        <w:rPr>
          <w:rFonts w:ascii="仿宋" w:eastAsia="仿宋" w:hAnsi="仿宋" w:cs="宋体"/>
          <w:snapToGrid w:val="0"/>
          <w:kern w:val="0"/>
          <w:sz w:val="28"/>
          <w:szCs w:val="28"/>
        </w:rPr>
        <w:t>.</w:t>
      </w:r>
      <w:r w:rsidR="00831091" w:rsidRPr="000E6FF2">
        <w:rPr>
          <w:rFonts w:ascii="仿宋" w:eastAsia="仿宋" w:hAnsi="仿宋" w:cs="宋体" w:hint="eastAsia"/>
          <w:snapToGrid w:val="0"/>
          <w:kern w:val="0"/>
          <w:sz w:val="28"/>
          <w:szCs w:val="28"/>
        </w:rPr>
        <w:t>能力</w:t>
      </w:r>
      <w:r w:rsidR="00D95D6D">
        <w:rPr>
          <w:rFonts w:ascii="仿宋" w:eastAsia="仿宋" w:hAnsi="仿宋" w:cs="宋体" w:hint="eastAsia"/>
          <w:snapToGrid w:val="0"/>
          <w:kern w:val="0"/>
          <w:sz w:val="28"/>
          <w:szCs w:val="28"/>
        </w:rPr>
        <w:t>要求</w:t>
      </w:r>
    </w:p>
    <w:p w14:paraId="2A252181" w14:textId="67D72F75"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（1）具有探究学习、终身学习、分析问题和解决问题的能力；</w:t>
      </w:r>
    </w:p>
    <w:p w14:paraId="6D8328B4" w14:textId="25F3D83D"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2</w:t>
      </w:r>
      <w:r w:rsidRPr="00D95D6D">
        <w:rPr>
          <w:rFonts w:ascii="仿宋" w:eastAsia="仿宋" w:hAnsi="仿宋" w:cs="宋体" w:hint="eastAsia"/>
          <w:snapToGrid w:val="0"/>
          <w:kern w:val="0"/>
          <w:sz w:val="28"/>
          <w:szCs w:val="28"/>
        </w:rPr>
        <w:t>）具有良好的语言、文字表达能力和沟通能力；</w:t>
      </w:r>
    </w:p>
    <w:p w14:paraId="5BBD6F3C" w14:textId="44148E6E"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3</w:t>
      </w:r>
      <w:r w:rsidRPr="00D95D6D">
        <w:rPr>
          <w:rFonts w:ascii="仿宋" w:eastAsia="仿宋" w:hAnsi="仿宋" w:cs="宋体" w:hint="eastAsia"/>
          <w:snapToGrid w:val="0"/>
          <w:kern w:val="0"/>
          <w:sz w:val="28"/>
          <w:szCs w:val="28"/>
        </w:rPr>
        <w:t>）具有团队合作能力；</w:t>
      </w:r>
    </w:p>
    <w:p w14:paraId="0D6135BB" w14:textId="468657B6"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4</w:t>
      </w:r>
      <w:r w:rsidRPr="00D95D6D">
        <w:rPr>
          <w:rFonts w:ascii="仿宋" w:eastAsia="仿宋" w:hAnsi="仿宋" w:cs="宋体" w:hint="eastAsia"/>
          <w:snapToGrid w:val="0"/>
          <w:kern w:val="0"/>
          <w:sz w:val="28"/>
          <w:szCs w:val="28"/>
        </w:rPr>
        <w:t>）具有通用工种钳工（中级）、电工（中级）实作技能；</w:t>
      </w:r>
    </w:p>
    <w:p w14:paraId="6556EDBF" w14:textId="6AFAD0D6"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5</w:t>
      </w:r>
      <w:r w:rsidRPr="00D95D6D">
        <w:rPr>
          <w:rFonts w:ascii="仿宋" w:eastAsia="仿宋" w:hAnsi="仿宋" w:cs="宋体" w:hint="eastAsia"/>
          <w:snapToGrid w:val="0"/>
          <w:kern w:val="0"/>
          <w:sz w:val="28"/>
          <w:szCs w:val="28"/>
        </w:rPr>
        <w:t>）具有电力机车/内燃机车钳工或机车电工或机车制动钳工基本技能；</w:t>
      </w:r>
    </w:p>
    <w:p w14:paraId="52EB95AC" w14:textId="1D0B6C16"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6</w:t>
      </w:r>
      <w:r w:rsidRPr="00D95D6D">
        <w:rPr>
          <w:rFonts w:ascii="仿宋" w:eastAsia="仿宋" w:hAnsi="仿宋" w:cs="宋体" w:hint="eastAsia"/>
          <w:snapToGrid w:val="0"/>
          <w:kern w:val="0"/>
          <w:sz w:val="28"/>
          <w:szCs w:val="28"/>
        </w:rPr>
        <w:t>）具有电力机车/内燃机车机车乘务员出乘作业、非正常行车、故障应急处理等基本技能；</w:t>
      </w:r>
    </w:p>
    <w:p w14:paraId="32D9C6CB" w14:textId="3297815F"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7</w:t>
      </w:r>
      <w:r w:rsidRPr="00D95D6D">
        <w:rPr>
          <w:rFonts w:ascii="仿宋" w:eastAsia="仿宋" w:hAnsi="仿宋" w:cs="宋体" w:hint="eastAsia"/>
          <w:snapToGrid w:val="0"/>
          <w:kern w:val="0"/>
          <w:sz w:val="28"/>
          <w:szCs w:val="28"/>
        </w:rPr>
        <w:t>）具有电力机车/内燃机车</w:t>
      </w:r>
      <w:proofErr w:type="gramStart"/>
      <w:r w:rsidRPr="00D95D6D">
        <w:rPr>
          <w:rFonts w:ascii="仿宋" w:eastAsia="仿宋" w:hAnsi="仿宋" w:cs="宋体" w:hint="eastAsia"/>
          <w:snapToGrid w:val="0"/>
          <w:kern w:val="0"/>
          <w:sz w:val="28"/>
          <w:szCs w:val="28"/>
        </w:rPr>
        <w:t>常用维护</w:t>
      </w:r>
      <w:proofErr w:type="gramEnd"/>
      <w:r w:rsidRPr="00D95D6D">
        <w:rPr>
          <w:rFonts w:ascii="仿宋" w:eastAsia="仿宋" w:hAnsi="仿宋" w:cs="宋体" w:hint="eastAsia"/>
          <w:snapToGrid w:val="0"/>
          <w:kern w:val="0"/>
          <w:sz w:val="28"/>
          <w:szCs w:val="28"/>
        </w:rPr>
        <w:t>设备、工具的使用与维护能力；</w:t>
      </w:r>
    </w:p>
    <w:p w14:paraId="67AC3562" w14:textId="49A46156"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8</w:t>
      </w:r>
      <w:r w:rsidRPr="00D95D6D">
        <w:rPr>
          <w:rFonts w:ascii="仿宋" w:eastAsia="仿宋" w:hAnsi="仿宋" w:cs="宋体" w:hint="eastAsia"/>
          <w:snapToGrid w:val="0"/>
          <w:kern w:val="0"/>
          <w:sz w:val="28"/>
          <w:szCs w:val="28"/>
        </w:rPr>
        <w:t>）具有机车检查（电力机车/内燃机车）基本技能；</w:t>
      </w:r>
    </w:p>
    <w:p w14:paraId="5488D00F" w14:textId="0886FC3E"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9</w:t>
      </w:r>
      <w:r w:rsidRPr="00D95D6D">
        <w:rPr>
          <w:rFonts w:ascii="仿宋" w:eastAsia="仿宋" w:hAnsi="仿宋" w:cs="宋体" w:hint="eastAsia"/>
          <w:snapToGrid w:val="0"/>
          <w:kern w:val="0"/>
          <w:sz w:val="28"/>
          <w:szCs w:val="28"/>
        </w:rPr>
        <w:t>）具有基本的生产组织、技术管理能力；</w:t>
      </w:r>
    </w:p>
    <w:p w14:paraId="1FA2B907" w14:textId="572BD96D"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10</w:t>
      </w:r>
      <w:r w:rsidRPr="00D95D6D">
        <w:rPr>
          <w:rFonts w:ascii="仿宋" w:eastAsia="仿宋" w:hAnsi="仿宋" w:cs="宋体" w:hint="eastAsia"/>
          <w:snapToGrid w:val="0"/>
          <w:kern w:val="0"/>
          <w:sz w:val="28"/>
          <w:szCs w:val="28"/>
        </w:rPr>
        <w:t>）能够对机车乘务员操纵信息、行车安全装备信息进行数据分析及处理。</w:t>
      </w:r>
    </w:p>
    <w:p w14:paraId="40A0F266" w14:textId="22B948A8" w:rsidR="00D95D6D" w:rsidRP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11</w:t>
      </w:r>
      <w:r w:rsidRPr="00D95D6D">
        <w:rPr>
          <w:rFonts w:ascii="仿宋" w:eastAsia="仿宋" w:hAnsi="仿宋" w:cs="宋体" w:hint="eastAsia"/>
          <w:snapToGrid w:val="0"/>
          <w:kern w:val="0"/>
          <w:sz w:val="28"/>
          <w:szCs w:val="28"/>
        </w:rPr>
        <w:t>）具备基层生产组织管理能力；</w:t>
      </w:r>
    </w:p>
    <w:p w14:paraId="797FF703" w14:textId="3CEF08F9" w:rsidR="00D95D6D" w:rsidRDefault="00D95D6D" w:rsidP="00D95D6D">
      <w:pPr>
        <w:widowControl/>
        <w:snapToGrid w:val="0"/>
        <w:spacing w:line="520" w:lineRule="exact"/>
        <w:ind w:firstLineChars="200" w:firstLine="560"/>
        <w:rPr>
          <w:rFonts w:ascii="仿宋" w:eastAsia="仿宋" w:hAnsi="仿宋" w:cs="宋体"/>
          <w:snapToGrid w:val="0"/>
          <w:kern w:val="0"/>
          <w:sz w:val="28"/>
          <w:szCs w:val="28"/>
        </w:rPr>
      </w:pPr>
      <w:r w:rsidRPr="00D95D6D">
        <w:rPr>
          <w:rFonts w:ascii="仿宋" w:eastAsia="仿宋" w:hAnsi="仿宋" w:cs="宋体" w:hint="eastAsia"/>
          <w:snapToGrid w:val="0"/>
          <w:kern w:val="0"/>
          <w:sz w:val="28"/>
          <w:szCs w:val="28"/>
        </w:rPr>
        <w:t>（</w:t>
      </w:r>
      <w:r>
        <w:rPr>
          <w:rFonts w:ascii="仿宋" w:eastAsia="仿宋" w:hAnsi="仿宋" w:cs="宋体"/>
          <w:snapToGrid w:val="0"/>
          <w:kern w:val="0"/>
          <w:sz w:val="28"/>
          <w:szCs w:val="28"/>
        </w:rPr>
        <w:t>12</w:t>
      </w:r>
      <w:r w:rsidRPr="00D95D6D">
        <w:rPr>
          <w:rFonts w:ascii="仿宋" w:eastAsia="仿宋" w:hAnsi="仿宋" w:cs="宋体" w:hint="eastAsia"/>
          <w:snapToGrid w:val="0"/>
          <w:kern w:val="0"/>
          <w:sz w:val="28"/>
          <w:szCs w:val="28"/>
        </w:rPr>
        <w:t>）具备质量管理能力。</w:t>
      </w:r>
    </w:p>
    <w:p w14:paraId="3A12B4AB" w14:textId="77777777" w:rsidR="00675B68" w:rsidRDefault="00675B68" w:rsidP="00675B68">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15" w:name="_Toc85994620"/>
      <w:bookmarkStart w:id="16" w:name="_Toc86844559"/>
      <w:r>
        <w:rPr>
          <w:rFonts w:asciiTheme="majorEastAsia" w:eastAsiaTheme="majorEastAsia" w:hAnsiTheme="majorEastAsia" w:cs="宋体" w:hint="eastAsia"/>
          <w:b/>
          <w:bCs/>
          <w:snapToGrid w:val="0"/>
          <w:kern w:val="0"/>
          <w:sz w:val="32"/>
          <w:szCs w:val="32"/>
        </w:rPr>
        <w:t>（三）毕业要求</w:t>
      </w:r>
      <w:bookmarkEnd w:id="15"/>
      <w:bookmarkEnd w:id="16"/>
    </w:p>
    <w:p w14:paraId="7AA9E0BB"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1.思想道德</w:t>
      </w:r>
    </w:p>
    <w:p w14:paraId="621F5341"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 xml:space="preserve">要求（1）：具有社会主义事业建设者和接班人必备的人文社会科学知识、思想、方法、精神、高尚情操和文明行为等人文社会科学素质，具有社会责任感，能够在技术技能实践中理解并遵守职业道德和行为规范，履行责任。 </w:t>
      </w:r>
    </w:p>
    <w:p w14:paraId="66C9BF0D"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2.科学文化</w:t>
      </w:r>
    </w:p>
    <w:p w14:paraId="64B338C7"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lastRenderedPageBreak/>
        <w:t xml:space="preserve">要求（2）：具有从事铁道机车运用、维护保养、设备管理、电气设备运维等工 作必备的科学技术知识、思想、方法和精神等科学技术文化素质，了解铁道机车专 业的发展现状和趋势，具有一定的管理知识，能够将知识、思想、方法用于解决技 术技能问题。 </w:t>
      </w:r>
    </w:p>
    <w:p w14:paraId="4A960914"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要求（3）：具有关于安全、健康、环境的责任关怀理念，良好的质量服务意识，应对危机与突发事件的初步能力。能够理解、评价铁道机车运用与维护专业的技术技能实践或 问题解决方案，以及铁道机车运用与维护专业对安全、健康、环境、社会和可持续发展的影响。</w:t>
      </w:r>
    </w:p>
    <w:p w14:paraId="78E7157C"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要求（4）：能够在工作中承担个体、团队成员、负责人的角色，能够就铁道机车运用与维护专业的技术技能问题与业界同行及社会公众进行有效沟通和交流，具有一定的国 际视野和涉外工作能力。</w:t>
      </w:r>
    </w:p>
    <w:p w14:paraId="5430325A"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3.身体心理</w:t>
      </w:r>
    </w:p>
    <w:p w14:paraId="58088DB8"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要求（5）：具有终生健康理念，身体和心理健康、乐观向上、谦虚好学、善于沟通，能够承受较强的工作负荷及工作、生活中的各种压力。</w:t>
      </w:r>
    </w:p>
    <w:p w14:paraId="5B31C2AE"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要求（6）：具有审美知识和情趣，具有正确的审美观、审美感受力，高雅的审美鉴赏力和创造力。</w:t>
      </w:r>
    </w:p>
    <w:p w14:paraId="1F066A33"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4.技术技能</w:t>
      </w:r>
    </w:p>
    <w:p w14:paraId="5424E9F6"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7）：具有比较熟练的铁道机车运用、维护保养、设备管理、电气设备运维等技能，能够应用所学知识、运用现代工具、选择适当技术、资源和文献资料，研究分析、识别表达、预测建模、监督管理技术技能问题和活动并给出科学评价。</w:t>
      </w:r>
    </w:p>
    <w:p w14:paraId="27306E7E"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要求（8）：能够对铁道机车技术技能问题展开研究，提出设计解决方案并进行实验，得出有效结论。</w:t>
      </w:r>
    </w:p>
    <w:p w14:paraId="080B8F60"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5.创新创业</w:t>
      </w:r>
    </w:p>
    <w:p w14:paraId="3E8800CF"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lastRenderedPageBreak/>
        <w:t>要求（9）：具有基本创新知识与创新意识、创新思维、创新精神和初步的创新能力，能够在解决铁道机车运用与维护专业技术技能问题中体现创新本领。</w:t>
      </w:r>
    </w:p>
    <w:p w14:paraId="0293E21D" w14:textId="77777777" w:rsidR="00675B68" w:rsidRDefault="00675B68" w:rsidP="00675B6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要求（10）：具有基本创业知识、创业意识、岗位创业精神和初步的自主创业、团队创业愿望。具有自主学习和终身学习的意识，有不断学习和适应发展的能力。</w:t>
      </w:r>
    </w:p>
    <w:p w14:paraId="7E562F00" w14:textId="77777777" w:rsidR="00675B68" w:rsidRDefault="00675B68" w:rsidP="00675B68">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17" w:name="_Toc85994621"/>
      <w:bookmarkStart w:id="18" w:name="_Toc86844560"/>
      <w:r>
        <w:rPr>
          <w:rFonts w:asciiTheme="majorEastAsia" w:eastAsiaTheme="majorEastAsia" w:hAnsiTheme="majorEastAsia" w:cs="宋体" w:hint="eastAsia"/>
          <w:b/>
          <w:bCs/>
          <w:snapToGrid w:val="0"/>
          <w:kern w:val="0"/>
          <w:sz w:val="32"/>
          <w:szCs w:val="32"/>
        </w:rPr>
        <w:t>（四）培养目标与培养规格的关系</w:t>
      </w:r>
      <w:bookmarkEnd w:id="17"/>
      <w:bookmarkEnd w:id="18"/>
    </w:p>
    <w:p w14:paraId="4B56033F" w14:textId="77777777" w:rsidR="00675B68" w:rsidRDefault="00675B68" w:rsidP="00675B68">
      <w:pPr>
        <w:widowControl/>
        <w:snapToGrid w:val="0"/>
        <w:spacing w:afterLines="50" w:after="156"/>
        <w:jc w:val="center"/>
        <w:rPr>
          <w:rFonts w:ascii="仿宋" w:eastAsia="仿宋" w:hAnsi="仿宋" w:cs="宋体"/>
          <w:snapToGrid w:val="0"/>
          <w:kern w:val="0"/>
          <w:sz w:val="28"/>
          <w:szCs w:val="28"/>
        </w:rPr>
      </w:pPr>
      <w:r>
        <w:rPr>
          <w:rFonts w:ascii="仿宋" w:eastAsia="仿宋" w:hAnsi="仿宋" w:cs="宋体" w:hint="eastAsia"/>
          <w:b/>
          <w:bCs/>
          <w:snapToGrid w:val="0"/>
          <w:kern w:val="0"/>
          <w:szCs w:val="21"/>
        </w:rPr>
        <w:t>表2 专业培养目标和培养规格关系矩阵</w:t>
      </w:r>
    </w:p>
    <w:tbl>
      <w:tblPr>
        <w:tblStyle w:val="af8"/>
        <w:tblW w:w="8582" w:type="dxa"/>
        <w:tblInd w:w="-5" w:type="dxa"/>
        <w:tblLayout w:type="fixed"/>
        <w:tblLook w:val="04A0" w:firstRow="1" w:lastRow="0" w:firstColumn="1" w:lastColumn="0" w:noHBand="0" w:noVBand="1"/>
      </w:tblPr>
      <w:tblGrid>
        <w:gridCol w:w="2062"/>
        <w:gridCol w:w="1304"/>
        <w:gridCol w:w="1304"/>
        <w:gridCol w:w="1304"/>
        <w:gridCol w:w="1304"/>
        <w:gridCol w:w="1304"/>
      </w:tblGrid>
      <w:tr w:rsidR="00675B68" w14:paraId="5BE637A9" w14:textId="77777777" w:rsidTr="00057F79">
        <w:trPr>
          <w:trHeight w:val="712"/>
        </w:trPr>
        <w:tc>
          <w:tcPr>
            <w:tcW w:w="2062" w:type="dxa"/>
            <w:vAlign w:val="center"/>
          </w:tcPr>
          <w:p w14:paraId="3DC7560A" w14:textId="77777777" w:rsidR="00675B68" w:rsidRDefault="00675B68" w:rsidP="00057F79">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培养规格</w:t>
            </w:r>
          </w:p>
          <w:p w14:paraId="233C826B" w14:textId="77777777" w:rsidR="00675B68" w:rsidRPr="00D72884" w:rsidRDefault="00675B68" w:rsidP="00057F79">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培养目标</w:t>
            </w:r>
          </w:p>
        </w:tc>
        <w:tc>
          <w:tcPr>
            <w:tcW w:w="1304" w:type="dxa"/>
            <w:vAlign w:val="center"/>
          </w:tcPr>
          <w:p w14:paraId="636412F8" w14:textId="77777777" w:rsidR="00675B68" w:rsidRPr="00D72884" w:rsidRDefault="00675B68" w:rsidP="00057F79">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M1</w:t>
            </w:r>
          </w:p>
        </w:tc>
        <w:tc>
          <w:tcPr>
            <w:tcW w:w="1304" w:type="dxa"/>
            <w:vAlign w:val="center"/>
          </w:tcPr>
          <w:p w14:paraId="1138949B" w14:textId="77777777" w:rsidR="00675B68" w:rsidRPr="00D72884" w:rsidRDefault="00675B68" w:rsidP="00057F79">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M2</w:t>
            </w:r>
          </w:p>
        </w:tc>
        <w:tc>
          <w:tcPr>
            <w:tcW w:w="1304" w:type="dxa"/>
            <w:vAlign w:val="center"/>
          </w:tcPr>
          <w:p w14:paraId="42A9AFFC" w14:textId="77777777" w:rsidR="00675B68" w:rsidRPr="00D72884" w:rsidRDefault="00675B68" w:rsidP="00057F79">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M3</w:t>
            </w:r>
          </w:p>
        </w:tc>
        <w:tc>
          <w:tcPr>
            <w:tcW w:w="1304" w:type="dxa"/>
            <w:vAlign w:val="center"/>
          </w:tcPr>
          <w:p w14:paraId="02D140CD" w14:textId="77777777" w:rsidR="00675B68" w:rsidRPr="00D72884" w:rsidRDefault="00675B68" w:rsidP="00057F79">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M4</w:t>
            </w:r>
          </w:p>
        </w:tc>
        <w:tc>
          <w:tcPr>
            <w:tcW w:w="1304" w:type="dxa"/>
            <w:vAlign w:val="center"/>
          </w:tcPr>
          <w:p w14:paraId="30AF9B51" w14:textId="77777777" w:rsidR="00675B68" w:rsidRPr="00D72884" w:rsidRDefault="00675B68" w:rsidP="00057F79">
            <w:pPr>
              <w:widowControl/>
              <w:snapToGrid w:val="0"/>
              <w:jc w:val="center"/>
              <w:rPr>
                <w:rFonts w:ascii="黑体" w:eastAsia="黑体" w:hAnsi="黑体" w:cs="宋体"/>
                <w:snapToGrid w:val="0"/>
                <w:kern w:val="0"/>
                <w:szCs w:val="21"/>
              </w:rPr>
            </w:pPr>
            <w:r w:rsidRPr="00D72884">
              <w:rPr>
                <w:rFonts w:ascii="黑体" w:eastAsia="黑体" w:hAnsi="黑体" w:cs="宋体" w:hint="eastAsia"/>
                <w:snapToGrid w:val="0"/>
                <w:kern w:val="0"/>
                <w:szCs w:val="21"/>
              </w:rPr>
              <w:t>M5</w:t>
            </w:r>
          </w:p>
        </w:tc>
      </w:tr>
      <w:tr w:rsidR="00675B68" w14:paraId="7369188C" w14:textId="77777777" w:rsidTr="00057F79">
        <w:trPr>
          <w:trHeight w:val="340"/>
        </w:trPr>
        <w:tc>
          <w:tcPr>
            <w:tcW w:w="2062" w:type="dxa"/>
            <w:vAlign w:val="center"/>
          </w:tcPr>
          <w:p w14:paraId="29F238F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A1</w:t>
            </w:r>
          </w:p>
        </w:tc>
        <w:tc>
          <w:tcPr>
            <w:tcW w:w="1304" w:type="dxa"/>
            <w:vAlign w:val="center"/>
          </w:tcPr>
          <w:p w14:paraId="4C7F5AA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CC4AD9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044C1F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8D2E6F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DF38CB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11B80AAF" w14:textId="77777777" w:rsidTr="00057F79">
        <w:trPr>
          <w:trHeight w:val="340"/>
        </w:trPr>
        <w:tc>
          <w:tcPr>
            <w:tcW w:w="2062" w:type="dxa"/>
            <w:vAlign w:val="center"/>
          </w:tcPr>
          <w:p w14:paraId="21DFA02F"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A2</w:t>
            </w:r>
          </w:p>
        </w:tc>
        <w:tc>
          <w:tcPr>
            <w:tcW w:w="1304" w:type="dxa"/>
            <w:vAlign w:val="center"/>
          </w:tcPr>
          <w:p w14:paraId="1B10DF2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14D97D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8C7B1B5"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2FF93E0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7CE55A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16A0ECED" w14:textId="77777777" w:rsidTr="00057F79">
        <w:trPr>
          <w:trHeight w:val="340"/>
        </w:trPr>
        <w:tc>
          <w:tcPr>
            <w:tcW w:w="2062" w:type="dxa"/>
            <w:vAlign w:val="center"/>
          </w:tcPr>
          <w:p w14:paraId="5C7EA574"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A3</w:t>
            </w:r>
          </w:p>
        </w:tc>
        <w:tc>
          <w:tcPr>
            <w:tcW w:w="1304" w:type="dxa"/>
            <w:vAlign w:val="center"/>
          </w:tcPr>
          <w:p w14:paraId="019E30B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CC02464"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240DB7B"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6D30EA24"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0893514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24B3D12" w14:textId="77777777" w:rsidTr="00057F79">
        <w:trPr>
          <w:trHeight w:val="340"/>
        </w:trPr>
        <w:tc>
          <w:tcPr>
            <w:tcW w:w="2062" w:type="dxa"/>
            <w:vAlign w:val="center"/>
          </w:tcPr>
          <w:p w14:paraId="36AE106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A4</w:t>
            </w:r>
          </w:p>
        </w:tc>
        <w:tc>
          <w:tcPr>
            <w:tcW w:w="1304" w:type="dxa"/>
            <w:vAlign w:val="center"/>
          </w:tcPr>
          <w:p w14:paraId="4EB8CE4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2CE923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9CB7389"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D1C33C6"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7DFB071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0B9CCBB0" w14:textId="77777777" w:rsidTr="00057F79">
        <w:trPr>
          <w:trHeight w:val="340"/>
        </w:trPr>
        <w:tc>
          <w:tcPr>
            <w:tcW w:w="2062" w:type="dxa"/>
            <w:vAlign w:val="center"/>
          </w:tcPr>
          <w:p w14:paraId="3B7294D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A5</w:t>
            </w:r>
          </w:p>
        </w:tc>
        <w:tc>
          <w:tcPr>
            <w:tcW w:w="1304" w:type="dxa"/>
            <w:vAlign w:val="center"/>
          </w:tcPr>
          <w:p w14:paraId="35C5940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7CD0E7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0B1967F"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7E74BC0"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4F51AE69" w14:textId="77777777" w:rsidR="00675B68" w:rsidRDefault="00675B68" w:rsidP="00057F79">
            <w:pPr>
              <w:widowControl/>
              <w:snapToGrid w:val="0"/>
              <w:jc w:val="center"/>
              <w:rPr>
                <w:rFonts w:ascii="仿宋" w:eastAsia="仿宋" w:hAnsi="仿宋" w:cs="宋体"/>
                <w:snapToGrid w:val="0"/>
                <w:kern w:val="0"/>
                <w:szCs w:val="21"/>
              </w:rPr>
            </w:pPr>
          </w:p>
        </w:tc>
      </w:tr>
      <w:tr w:rsidR="00675B68" w14:paraId="4CC76347" w14:textId="77777777" w:rsidTr="00057F79">
        <w:trPr>
          <w:trHeight w:val="340"/>
        </w:trPr>
        <w:tc>
          <w:tcPr>
            <w:tcW w:w="2062" w:type="dxa"/>
            <w:vAlign w:val="center"/>
          </w:tcPr>
          <w:p w14:paraId="193ED4B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A6</w:t>
            </w:r>
          </w:p>
        </w:tc>
        <w:tc>
          <w:tcPr>
            <w:tcW w:w="1304" w:type="dxa"/>
            <w:vAlign w:val="center"/>
          </w:tcPr>
          <w:p w14:paraId="1A741A2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31CD6B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465DDF5"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4300D1C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17B931C" w14:textId="77777777" w:rsidR="00675B68" w:rsidRDefault="00675B68" w:rsidP="00057F79">
            <w:pPr>
              <w:widowControl/>
              <w:snapToGrid w:val="0"/>
              <w:jc w:val="center"/>
              <w:rPr>
                <w:rFonts w:ascii="仿宋" w:eastAsia="仿宋" w:hAnsi="仿宋" w:cs="宋体"/>
                <w:snapToGrid w:val="0"/>
                <w:kern w:val="0"/>
                <w:szCs w:val="21"/>
              </w:rPr>
            </w:pPr>
          </w:p>
        </w:tc>
      </w:tr>
      <w:tr w:rsidR="00675B68" w14:paraId="1C6EAFE1" w14:textId="77777777" w:rsidTr="00057F79">
        <w:trPr>
          <w:trHeight w:val="340"/>
        </w:trPr>
        <w:tc>
          <w:tcPr>
            <w:tcW w:w="2062" w:type="dxa"/>
            <w:vAlign w:val="center"/>
          </w:tcPr>
          <w:p w14:paraId="183866E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B1</w:t>
            </w:r>
          </w:p>
        </w:tc>
        <w:tc>
          <w:tcPr>
            <w:tcW w:w="1304" w:type="dxa"/>
            <w:vAlign w:val="center"/>
          </w:tcPr>
          <w:p w14:paraId="46D1343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2CC081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85EBDA8"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759EC06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649131A" w14:textId="77777777" w:rsidR="00675B68" w:rsidRDefault="00675B68" w:rsidP="00057F79">
            <w:pPr>
              <w:widowControl/>
              <w:snapToGrid w:val="0"/>
              <w:jc w:val="center"/>
              <w:rPr>
                <w:rFonts w:ascii="仿宋" w:eastAsia="仿宋" w:hAnsi="仿宋" w:cs="宋体"/>
                <w:snapToGrid w:val="0"/>
                <w:kern w:val="0"/>
                <w:szCs w:val="21"/>
              </w:rPr>
            </w:pPr>
          </w:p>
        </w:tc>
      </w:tr>
      <w:tr w:rsidR="00675B68" w14:paraId="1FF41851" w14:textId="77777777" w:rsidTr="00057F79">
        <w:trPr>
          <w:trHeight w:val="340"/>
        </w:trPr>
        <w:tc>
          <w:tcPr>
            <w:tcW w:w="2062" w:type="dxa"/>
            <w:vAlign w:val="center"/>
          </w:tcPr>
          <w:p w14:paraId="5D5DFFA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B2</w:t>
            </w:r>
          </w:p>
        </w:tc>
        <w:tc>
          <w:tcPr>
            <w:tcW w:w="1304" w:type="dxa"/>
            <w:vAlign w:val="center"/>
          </w:tcPr>
          <w:p w14:paraId="7A24F33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6929CF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19D1E86"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3A8F6B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40C8916" w14:textId="77777777" w:rsidR="00675B68" w:rsidRDefault="00675B68" w:rsidP="00057F79">
            <w:pPr>
              <w:widowControl/>
              <w:snapToGrid w:val="0"/>
              <w:jc w:val="center"/>
              <w:rPr>
                <w:rFonts w:ascii="仿宋" w:eastAsia="仿宋" w:hAnsi="仿宋" w:cs="宋体"/>
                <w:snapToGrid w:val="0"/>
                <w:kern w:val="0"/>
                <w:szCs w:val="21"/>
              </w:rPr>
            </w:pPr>
          </w:p>
        </w:tc>
      </w:tr>
      <w:tr w:rsidR="00675B68" w14:paraId="40153034" w14:textId="77777777" w:rsidTr="00057F79">
        <w:trPr>
          <w:trHeight w:val="340"/>
        </w:trPr>
        <w:tc>
          <w:tcPr>
            <w:tcW w:w="2062" w:type="dxa"/>
            <w:vAlign w:val="center"/>
          </w:tcPr>
          <w:p w14:paraId="7255908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B3</w:t>
            </w:r>
          </w:p>
        </w:tc>
        <w:tc>
          <w:tcPr>
            <w:tcW w:w="1304" w:type="dxa"/>
            <w:vAlign w:val="center"/>
          </w:tcPr>
          <w:p w14:paraId="579742BE"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0E864D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E716292"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6EDF6C67"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0C4EA4CE"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4E942BD1" w14:textId="77777777" w:rsidTr="00057F79">
        <w:trPr>
          <w:trHeight w:val="340"/>
        </w:trPr>
        <w:tc>
          <w:tcPr>
            <w:tcW w:w="2062" w:type="dxa"/>
            <w:vAlign w:val="center"/>
          </w:tcPr>
          <w:p w14:paraId="07E70BA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B4</w:t>
            </w:r>
          </w:p>
        </w:tc>
        <w:tc>
          <w:tcPr>
            <w:tcW w:w="1304" w:type="dxa"/>
            <w:vAlign w:val="center"/>
          </w:tcPr>
          <w:p w14:paraId="45B74B4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3CED5EE"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0F1D2B8"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682DACB7"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B47DA7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637C34E5" w14:textId="77777777" w:rsidTr="00057F79">
        <w:trPr>
          <w:trHeight w:val="340"/>
        </w:trPr>
        <w:tc>
          <w:tcPr>
            <w:tcW w:w="2062" w:type="dxa"/>
            <w:vAlign w:val="center"/>
          </w:tcPr>
          <w:p w14:paraId="2561DA0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B5</w:t>
            </w:r>
          </w:p>
        </w:tc>
        <w:tc>
          <w:tcPr>
            <w:tcW w:w="1304" w:type="dxa"/>
            <w:vAlign w:val="center"/>
          </w:tcPr>
          <w:p w14:paraId="35F6F87E"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EA7D67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7DB3ACA"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606B53FD"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1081ED6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0D8B3BFE" w14:textId="77777777" w:rsidTr="00057F79">
        <w:trPr>
          <w:trHeight w:val="340"/>
        </w:trPr>
        <w:tc>
          <w:tcPr>
            <w:tcW w:w="2062" w:type="dxa"/>
            <w:vAlign w:val="center"/>
          </w:tcPr>
          <w:p w14:paraId="2F0617C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B6</w:t>
            </w:r>
          </w:p>
        </w:tc>
        <w:tc>
          <w:tcPr>
            <w:tcW w:w="1304" w:type="dxa"/>
            <w:vAlign w:val="center"/>
          </w:tcPr>
          <w:p w14:paraId="17CBC87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FD5A75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2826E7B"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20D53A7B"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2F31335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D424A6F" w14:textId="77777777" w:rsidTr="00057F79">
        <w:trPr>
          <w:trHeight w:val="340"/>
        </w:trPr>
        <w:tc>
          <w:tcPr>
            <w:tcW w:w="2062" w:type="dxa"/>
            <w:vAlign w:val="center"/>
          </w:tcPr>
          <w:p w14:paraId="3189394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B7</w:t>
            </w:r>
          </w:p>
        </w:tc>
        <w:tc>
          <w:tcPr>
            <w:tcW w:w="1304" w:type="dxa"/>
            <w:vAlign w:val="center"/>
          </w:tcPr>
          <w:p w14:paraId="7866D62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C33221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0B07AFD"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D6B2E8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3E5AD9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035CD16" w14:textId="77777777" w:rsidTr="00057F79">
        <w:trPr>
          <w:trHeight w:val="340"/>
        </w:trPr>
        <w:tc>
          <w:tcPr>
            <w:tcW w:w="2062" w:type="dxa"/>
            <w:vAlign w:val="center"/>
          </w:tcPr>
          <w:p w14:paraId="632E5B7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B8</w:t>
            </w:r>
          </w:p>
        </w:tc>
        <w:tc>
          <w:tcPr>
            <w:tcW w:w="1304" w:type="dxa"/>
            <w:vAlign w:val="center"/>
          </w:tcPr>
          <w:p w14:paraId="0477C79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23099C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D889B2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CB3CBB5"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89AA84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68D56C17" w14:textId="77777777" w:rsidTr="00057F79">
        <w:trPr>
          <w:trHeight w:val="340"/>
        </w:trPr>
        <w:tc>
          <w:tcPr>
            <w:tcW w:w="2062" w:type="dxa"/>
            <w:vAlign w:val="center"/>
          </w:tcPr>
          <w:p w14:paraId="4B09880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B9</w:t>
            </w:r>
          </w:p>
        </w:tc>
        <w:tc>
          <w:tcPr>
            <w:tcW w:w="1304" w:type="dxa"/>
            <w:vAlign w:val="center"/>
          </w:tcPr>
          <w:p w14:paraId="47B54A5E"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0F2C45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C63801E"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2036ED6C"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763EF8A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10829456" w14:textId="77777777" w:rsidTr="00057F79">
        <w:trPr>
          <w:trHeight w:val="340"/>
        </w:trPr>
        <w:tc>
          <w:tcPr>
            <w:tcW w:w="2062" w:type="dxa"/>
            <w:vAlign w:val="center"/>
          </w:tcPr>
          <w:p w14:paraId="5EA09754"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B10</w:t>
            </w:r>
          </w:p>
        </w:tc>
        <w:tc>
          <w:tcPr>
            <w:tcW w:w="1304" w:type="dxa"/>
            <w:vAlign w:val="center"/>
          </w:tcPr>
          <w:p w14:paraId="51DA5DB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149F40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D243D89"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02598E0F"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40AB8E6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F38D023" w14:textId="77777777" w:rsidTr="00057F79">
        <w:trPr>
          <w:trHeight w:val="340"/>
        </w:trPr>
        <w:tc>
          <w:tcPr>
            <w:tcW w:w="2062" w:type="dxa"/>
            <w:vAlign w:val="center"/>
          </w:tcPr>
          <w:p w14:paraId="7C8150F9"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B11</w:t>
            </w:r>
          </w:p>
        </w:tc>
        <w:tc>
          <w:tcPr>
            <w:tcW w:w="1304" w:type="dxa"/>
            <w:vAlign w:val="center"/>
          </w:tcPr>
          <w:p w14:paraId="080C675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EE4D98E"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C7B06D6"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66C208F2"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CDE178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65E762C7" w14:textId="77777777" w:rsidTr="00057F79">
        <w:trPr>
          <w:trHeight w:val="340"/>
        </w:trPr>
        <w:tc>
          <w:tcPr>
            <w:tcW w:w="2062" w:type="dxa"/>
            <w:vAlign w:val="center"/>
          </w:tcPr>
          <w:p w14:paraId="3195967F"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C1</w:t>
            </w:r>
          </w:p>
        </w:tc>
        <w:tc>
          <w:tcPr>
            <w:tcW w:w="1304" w:type="dxa"/>
            <w:vAlign w:val="center"/>
          </w:tcPr>
          <w:p w14:paraId="52BB606D"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796F0AB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33FAF582"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DA94CC6"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22F32BE3" w14:textId="77777777" w:rsidR="00675B68" w:rsidRDefault="00675B68" w:rsidP="00057F79">
            <w:pPr>
              <w:widowControl/>
              <w:snapToGrid w:val="0"/>
              <w:jc w:val="center"/>
              <w:rPr>
                <w:rFonts w:ascii="仿宋" w:eastAsia="仿宋" w:hAnsi="仿宋" w:cs="宋体"/>
                <w:snapToGrid w:val="0"/>
                <w:kern w:val="0"/>
                <w:szCs w:val="21"/>
              </w:rPr>
            </w:pPr>
          </w:p>
        </w:tc>
      </w:tr>
      <w:tr w:rsidR="00675B68" w14:paraId="058F1F58" w14:textId="77777777" w:rsidTr="00057F79">
        <w:trPr>
          <w:trHeight w:val="340"/>
        </w:trPr>
        <w:tc>
          <w:tcPr>
            <w:tcW w:w="2062" w:type="dxa"/>
            <w:vAlign w:val="center"/>
          </w:tcPr>
          <w:p w14:paraId="78C558C9"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C2</w:t>
            </w:r>
          </w:p>
        </w:tc>
        <w:tc>
          <w:tcPr>
            <w:tcW w:w="1304" w:type="dxa"/>
            <w:vAlign w:val="center"/>
          </w:tcPr>
          <w:p w14:paraId="45EC17D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D5AB66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C150C9F"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7E922339"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75E3E7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634E322E" w14:textId="77777777" w:rsidTr="00057F79">
        <w:trPr>
          <w:trHeight w:val="340"/>
        </w:trPr>
        <w:tc>
          <w:tcPr>
            <w:tcW w:w="2062" w:type="dxa"/>
            <w:vAlign w:val="center"/>
          </w:tcPr>
          <w:p w14:paraId="5EB22AB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C3</w:t>
            </w:r>
          </w:p>
        </w:tc>
        <w:tc>
          <w:tcPr>
            <w:tcW w:w="1304" w:type="dxa"/>
            <w:vAlign w:val="center"/>
          </w:tcPr>
          <w:p w14:paraId="741D8DB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CD27A2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1A4E763"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4E4D83C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EC62A3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1CB10550" w14:textId="77777777" w:rsidTr="00057F79">
        <w:trPr>
          <w:trHeight w:val="340"/>
        </w:trPr>
        <w:tc>
          <w:tcPr>
            <w:tcW w:w="2062" w:type="dxa"/>
            <w:vAlign w:val="center"/>
          </w:tcPr>
          <w:p w14:paraId="49E8036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C4</w:t>
            </w:r>
          </w:p>
        </w:tc>
        <w:tc>
          <w:tcPr>
            <w:tcW w:w="1304" w:type="dxa"/>
            <w:vAlign w:val="center"/>
          </w:tcPr>
          <w:p w14:paraId="64D64C9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C45517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A5216F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1A4712EA"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3AD5C0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F0C39D1" w14:textId="77777777" w:rsidTr="00057F79">
        <w:trPr>
          <w:trHeight w:val="340"/>
        </w:trPr>
        <w:tc>
          <w:tcPr>
            <w:tcW w:w="2062" w:type="dxa"/>
            <w:vAlign w:val="center"/>
          </w:tcPr>
          <w:p w14:paraId="4E25967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C5</w:t>
            </w:r>
          </w:p>
        </w:tc>
        <w:tc>
          <w:tcPr>
            <w:tcW w:w="1304" w:type="dxa"/>
            <w:vAlign w:val="center"/>
          </w:tcPr>
          <w:p w14:paraId="130958B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89D8BB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F05FBD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39C4E50"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3E7524A9"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8A56154" w14:textId="77777777" w:rsidTr="00057F79">
        <w:trPr>
          <w:trHeight w:val="340"/>
        </w:trPr>
        <w:tc>
          <w:tcPr>
            <w:tcW w:w="2062" w:type="dxa"/>
            <w:vAlign w:val="center"/>
          </w:tcPr>
          <w:p w14:paraId="0312D94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C6</w:t>
            </w:r>
          </w:p>
        </w:tc>
        <w:tc>
          <w:tcPr>
            <w:tcW w:w="1304" w:type="dxa"/>
            <w:vAlign w:val="center"/>
          </w:tcPr>
          <w:p w14:paraId="05261DD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2525DB4"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CE1822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24AD41C"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0BB7E3A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8640172" w14:textId="77777777" w:rsidTr="00057F79">
        <w:trPr>
          <w:trHeight w:val="340"/>
        </w:trPr>
        <w:tc>
          <w:tcPr>
            <w:tcW w:w="2062" w:type="dxa"/>
            <w:vAlign w:val="center"/>
          </w:tcPr>
          <w:p w14:paraId="6B938DF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C7</w:t>
            </w:r>
          </w:p>
        </w:tc>
        <w:tc>
          <w:tcPr>
            <w:tcW w:w="1304" w:type="dxa"/>
            <w:vAlign w:val="center"/>
          </w:tcPr>
          <w:p w14:paraId="16B987F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6A116E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4CF92490"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0CFC976F"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514A3F1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202CACF3" w14:textId="77777777" w:rsidTr="00057F79">
        <w:trPr>
          <w:trHeight w:val="340"/>
        </w:trPr>
        <w:tc>
          <w:tcPr>
            <w:tcW w:w="2062" w:type="dxa"/>
            <w:vAlign w:val="center"/>
          </w:tcPr>
          <w:p w14:paraId="1F9837F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lastRenderedPageBreak/>
              <w:t>C8</w:t>
            </w:r>
          </w:p>
        </w:tc>
        <w:tc>
          <w:tcPr>
            <w:tcW w:w="1304" w:type="dxa"/>
            <w:vAlign w:val="center"/>
          </w:tcPr>
          <w:p w14:paraId="2DA72E5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1A9508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78399EB"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6EB4B9C4"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2647810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7713338F" w14:textId="77777777" w:rsidTr="00057F79">
        <w:trPr>
          <w:trHeight w:val="340"/>
        </w:trPr>
        <w:tc>
          <w:tcPr>
            <w:tcW w:w="2062" w:type="dxa"/>
            <w:vAlign w:val="center"/>
          </w:tcPr>
          <w:p w14:paraId="6CF3B8D9"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C9</w:t>
            </w:r>
          </w:p>
        </w:tc>
        <w:tc>
          <w:tcPr>
            <w:tcW w:w="1304" w:type="dxa"/>
            <w:vAlign w:val="center"/>
          </w:tcPr>
          <w:p w14:paraId="5D073D1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9C06B1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65D9E86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3B50849"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030BCF0F"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5A175639" w14:textId="77777777" w:rsidTr="00057F79">
        <w:trPr>
          <w:trHeight w:val="340"/>
        </w:trPr>
        <w:tc>
          <w:tcPr>
            <w:tcW w:w="2062" w:type="dxa"/>
            <w:vAlign w:val="center"/>
          </w:tcPr>
          <w:p w14:paraId="36ADEF3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C10</w:t>
            </w:r>
          </w:p>
        </w:tc>
        <w:tc>
          <w:tcPr>
            <w:tcW w:w="1304" w:type="dxa"/>
            <w:vAlign w:val="center"/>
          </w:tcPr>
          <w:p w14:paraId="49BFABF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5935BE8F"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7DDC4FE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1304" w:type="dxa"/>
            <w:vAlign w:val="center"/>
          </w:tcPr>
          <w:p w14:paraId="07F18C70" w14:textId="77777777" w:rsidR="00675B68" w:rsidRDefault="00675B68" w:rsidP="00057F79">
            <w:pPr>
              <w:widowControl/>
              <w:snapToGrid w:val="0"/>
              <w:jc w:val="center"/>
              <w:rPr>
                <w:rFonts w:ascii="仿宋" w:eastAsia="仿宋" w:hAnsi="仿宋" w:cs="宋体"/>
                <w:snapToGrid w:val="0"/>
                <w:kern w:val="0"/>
                <w:szCs w:val="21"/>
              </w:rPr>
            </w:pPr>
          </w:p>
        </w:tc>
        <w:tc>
          <w:tcPr>
            <w:tcW w:w="1304" w:type="dxa"/>
            <w:vAlign w:val="center"/>
          </w:tcPr>
          <w:p w14:paraId="58A5576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bl>
    <w:p w14:paraId="4C53A4F1" w14:textId="77777777" w:rsidR="00675B68" w:rsidRPr="000E7189" w:rsidRDefault="00675B68" w:rsidP="00675B68">
      <w:pPr>
        <w:widowControl/>
        <w:jc w:val="left"/>
      </w:pPr>
      <w:r>
        <w:rPr>
          <w:rFonts w:ascii="仿宋" w:eastAsia="仿宋" w:hAnsi="仿宋" w:cs="仿宋"/>
          <w:color w:val="000000"/>
          <w:kern w:val="0"/>
          <w:sz w:val="20"/>
          <w:szCs w:val="20"/>
          <w:lang w:bidi="ar"/>
        </w:rPr>
        <w:t>注：M1-M5分别代表培养目标的德、智、体、美、</w:t>
      </w:r>
      <w:proofErr w:type="gramStart"/>
      <w:r>
        <w:rPr>
          <w:rFonts w:ascii="仿宋" w:eastAsia="仿宋" w:hAnsi="仿宋" w:cs="仿宋"/>
          <w:color w:val="000000"/>
          <w:kern w:val="0"/>
          <w:sz w:val="20"/>
          <w:szCs w:val="20"/>
          <w:lang w:bidi="ar"/>
        </w:rPr>
        <w:t>劳</w:t>
      </w:r>
      <w:proofErr w:type="gramEnd"/>
      <w:r>
        <w:rPr>
          <w:rFonts w:ascii="仿宋" w:eastAsia="仿宋" w:hAnsi="仿宋" w:cs="仿宋"/>
          <w:color w:val="000000"/>
          <w:kern w:val="0"/>
          <w:sz w:val="20"/>
          <w:szCs w:val="20"/>
          <w:lang w:bidi="ar"/>
        </w:rPr>
        <w:t>；A1-An分别代表培养规格中素质要求</w:t>
      </w:r>
      <w:r>
        <w:rPr>
          <w:rFonts w:ascii="仿宋" w:eastAsia="仿宋" w:hAnsi="仿宋" w:cs="仿宋" w:hint="eastAsia"/>
          <w:color w:val="000000"/>
          <w:kern w:val="0"/>
          <w:sz w:val="20"/>
          <w:szCs w:val="20"/>
          <w:lang w:bidi="ar"/>
        </w:rPr>
        <w:t>的1-n；B1-Bn分别代表培养规格中知识要求的1-n;C1-Cn分别代表培养规格</w:t>
      </w:r>
      <w:proofErr w:type="gramStart"/>
      <w:r>
        <w:rPr>
          <w:rFonts w:ascii="仿宋" w:eastAsia="仿宋" w:hAnsi="仿宋" w:cs="仿宋" w:hint="eastAsia"/>
          <w:color w:val="000000"/>
          <w:kern w:val="0"/>
          <w:sz w:val="20"/>
          <w:szCs w:val="20"/>
          <w:lang w:bidi="ar"/>
        </w:rPr>
        <w:t>中能力</w:t>
      </w:r>
      <w:proofErr w:type="gramEnd"/>
      <w:r>
        <w:rPr>
          <w:rFonts w:ascii="仿宋" w:eastAsia="仿宋" w:hAnsi="仿宋" w:cs="仿宋" w:hint="eastAsia"/>
          <w:color w:val="000000"/>
          <w:kern w:val="0"/>
          <w:sz w:val="20"/>
          <w:szCs w:val="20"/>
          <w:lang w:bidi="ar"/>
        </w:rPr>
        <w:t>要求的1-n。</w:t>
      </w:r>
    </w:p>
    <w:p w14:paraId="3FEBA265" w14:textId="77777777" w:rsidR="00675B68" w:rsidRDefault="00675B68" w:rsidP="00675B68">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19" w:name="_Toc85994622"/>
      <w:bookmarkStart w:id="20" w:name="_Toc86844561"/>
      <w:r>
        <w:rPr>
          <w:rFonts w:asciiTheme="majorEastAsia" w:eastAsiaTheme="majorEastAsia" w:hAnsiTheme="majorEastAsia" w:cs="宋体" w:hint="eastAsia"/>
          <w:b/>
          <w:bCs/>
          <w:snapToGrid w:val="0"/>
          <w:kern w:val="0"/>
          <w:sz w:val="32"/>
          <w:szCs w:val="32"/>
        </w:rPr>
        <w:t>（五）培养目标与毕业要求的关系</w:t>
      </w:r>
      <w:bookmarkEnd w:id="19"/>
      <w:bookmarkEnd w:id="20"/>
    </w:p>
    <w:p w14:paraId="4DC1C54C" w14:textId="77777777" w:rsidR="00675B68" w:rsidRDefault="00675B68" w:rsidP="00675B68">
      <w:pPr>
        <w:widowControl/>
        <w:snapToGrid w:val="0"/>
        <w:spacing w:afterLines="50" w:after="156"/>
        <w:jc w:val="center"/>
        <w:rPr>
          <w:rFonts w:ascii="仿宋" w:eastAsia="仿宋" w:hAnsi="仿宋" w:cs="宋体"/>
          <w:b/>
          <w:bCs/>
          <w:snapToGrid w:val="0"/>
          <w:kern w:val="0"/>
          <w:sz w:val="28"/>
          <w:szCs w:val="21"/>
        </w:rPr>
      </w:pPr>
      <w:r>
        <w:rPr>
          <w:rFonts w:ascii="仿宋" w:eastAsia="仿宋" w:hAnsi="仿宋" w:cs="宋体" w:hint="eastAsia"/>
          <w:b/>
          <w:bCs/>
          <w:snapToGrid w:val="0"/>
          <w:kern w:val="0"/>
          <w:szCs w:val="21"/>
        </w:rPr>
        <w:t>表3</w:t>
      </w:r>
      <w:r>
        <w:rPr>
          <w:rFonts w:ascii="仿宋" w:eastAsia="仿宋" w:hAnsi="仿宋" w:cs="宋体"/>
          <w:b/>
          <w:bCs/>
          <w:snapToGrid w:val="0"/>
          <w:kern w:val="0"/>
          <w:szCs w:val="21"/>
        </w:rPr>
        <w:t xml:space="preserve"> </w:t>
      </w:r>
      <w:r>
        <w:rPr>
          <w:rFonts w:ascii="仿宋" w:eastAsia="仿宋" w:hAnsi="仿宋" w:cs="宋体" w:hint="eastAsia"/>
          <w:b/>
          <w:bCs/>
          <w:snapToGrid w:val="0"/>
          <w:kern w:val="0"/>
          <w:szCs w:val="21"/>
        </w:rPr>
        <w:t>本专业的培养目标和毕业要求关系矩阵</w:t>
      </w:r>
    </w:p>
    <w:tbl>
      <w:tblPr>
        <w:tblStyle w:val="af8"/>
        <w:tblW w:w="9163" w:type="dxa"/>
        <w:tblInd w:w="-431" w:type="dxa"/>
        <w:tblLayout w:type="fixed"/>
        <w:tblLook w:val="04A0" w:firstRow="1" w:lastRow="0" w:firstColumn="1" w:lastColumn="0" w:noHBand="0" w:noVBand="1"/>
      </w:tblPr>
      <w:tblGrid>
        <w:gridCol w:w="1223"/>
        <w:gridCol w:w="794"/>
        <w:gridCol w:w="794"/>
        <w:gridCol w:w="794"/>
        <w:gridCol w:w="794"/>
        <w:gridCol w:w="794"/>
        <w:gridCol w:w="794"/>
        <w:gridCol w:w="794"/>
        <w:gridCol w:w="794"/>
        <w:gridCol w:w="794"/>
        <w:gridCol w:w="794"/>
      </w:tblGrid>
      <w:tr w:rsidR="00675B68" w14:paraId="14BF475F" w14:textId="77777777" w:rsidTr="00057F79">
        <w:trPr>
          <w:trHeight w:val="924"/>
        </w:trPr>
        <w:tc>
          <w:tcPr>
            <w:tcW w:w="1223" w:type="dxa"/>
            <w:vAlign w:val="center"/>
          </w:tcPr>
          <w:p w14:paraId="1DBACED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培养目标</w:t>
            </w:r>
          </w:p>
          <w:p w14:paraId="229D42CE"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毕业要求</w:t>
            </w:r>
          </w:p>
        </w:tc>
        <w:tc>
          <w:tcPr>
            <w:tcW w:w="794" w:type="dxa"/>
            <w:vAlign w:val="center"/>
          </w:tcPr>
          <w:p w14:paraId="06189DA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7963ACD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1</w:t>
            </w:r>
          </w:p>
        </w:tc>
        <w:tc>
          <w:tcPr>
            <w:tcW w:w="794" w:type="dxa"/>
            <w:vAlign w:val="center"/>
          </w:tcPr>
          <w:p w14:paraId="7FEB546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0212D80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2</w:t>
            </w:r>
          </w:p>
        </w:tc>
        <w:tc>
          <w:tcPr>
            <w:tcW w:w="794" w:type="dxa"/>
            <w:vAlign w:val="center"/>
          </w:tcPr>
          <w:p w14:paraId="27F5625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0BC9DA5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3</w:t>
            </w:r>
          </w:p>
        </w:tc>
        <w:tc>
          <w:tcPr>
            <w:tcW w:w="794" w:type="dxa"/>
            <w:vAlign w:val="center"/>
          </w:tcPr>
          <w:p w14:paraId="59C9A0A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272431B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4</w:t>
            </w:r>
          </w:p>
        </w:tc>
        <w:tc>
          <w:tcPr>
            <w:tcW w:w="794" w:type="dxa"/>
            <w:vAlign w:val="center"/>
          </w:tcPr>
          <w:p w14:paraId="3293B1D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671A4AB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5</w:t>
            </w:r>
          </w:p>
        </w:tc>
        <w:tc>
          <w:tcPr>
            <w:tcW w:w="794" w:type="dxa"/>
            <w:vAlign w:val="center"/>
          </w:tcPr>
          <w:p w14:paraId="76B11E8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03EC146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6</w:t>
            </w:r>
          </w:p>
        </w:tc>
        <w:tc>
          <w:tcPr>
            <w:tcW w:w="794" w:type="dxa"/>
            <w:vAlign w:val="center"/>
          </w:tcPr>
          <w:p w14:paraId="12D78FA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72AEEA8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7</w:t>
            </w:r>
          </w:p>
        </w:tc>
        <w:tc>
          <w:tcPr>
            <w:tcW w:w="794" w:type="dxa"/>
            <w:vAlign w:val="center"/>
          </w:tcPr>
          <w:p w14:paraId="3B676C32"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09AE947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8</w:t>
            </w:r>
          </w:p>
        </w:tc>
        <w:tc>
          <w:tcPr>
            <w:tcW w:w="794" w:type="dxa"/>
            <w:vAlign w:val="center"/>
          </w:tcPr>
          <w:p w14:paraId="0981FB4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5A90FA00"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9</w:t>
            </w:r>
          </w:p>
        </w:tc>
        <w:tc>
          <w:tcPr>
            <w:tcW w:w="794" w:type="dxa"/>
            <w:vAlign w:val="center"/>
          </w:tcPr>
          <w:p w14:paraId="06D3C8D7"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要求</w:t>
            </w:r>
          </w:p>
          <w:p w14:paraId="05CC96B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10</w:t>
            </w:r>
          </w:p>
        </w:tc>
      </w:tr>
      <w:tr w:rsidR="00675B68" w14:paraId="6D71F568" w14:textId="77777777" w:rsidTr="00057F79">
        <w:trPr>
          <w:trHeight w:val="397"/>
        </w:trPr>
        <w:tc>
          <w:tcPr>
            <w:tcW w:w="1223" w:type="dxa"/>
            <w:vAlign w:val="center"/>
          </w:tcPr>
          <w:p w14:paraId="0921CD4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目标1</w:t>
            </w:r>
          </w:p>
        </w:tc>
        <w:tc>
          <w:tcPr>
            <w:tcW w:w="794" w:type="dxa"/>
            <w:vAlign w:val="center"/>
          </w:tcPr>
          <w:p w14:paraId="70CCAE0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773D13D6"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7D2EFC17"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0E89E83C"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5B9EEC3C"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7AD99A9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090CF9DD"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51DA46C3"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3DD9788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5AF112F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5C6A3B21" w14:textId="77777777" w:rsidTr="00057F79">
        <w:trPr>
          <w:trHeight w:val="397"/>
        </w:trPr>
        <w:tc>
          <w:tcPr>
            <w:tcW w:w="1223" w:type="dxa"/>
            <w:vAlign w:val="center"/>
          </w:tcPr>
          <w:p w14:paraId="47E088E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目标2</w:t>
            </w:r>
          </w:p>
        </w:tc>
        <w:tc>
          <w:tcPr>
            <w:tcW w:w="794" w:type="dxa"/>
            <w:vAlign w:val="center"/>
          </w:tcPr>
          <w:p w14:paraId="0BF0AB9C"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2AF44129"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7774924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4E1D1D43"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4DF88142"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5183ACB9"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438616B0"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0A2143D8"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39346A2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2AD8DB85"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r w:rsidR="00675B68" w14:paraId="5AC8837B" w14:textId="77777777" w:rsidTr="00057F79">
        <w:trPr>
          <w:trHeight w:val="397"/>
        </w:trPr>
        <w:tc>
          <w:tcPr>
            <w:tcW w:w="1223" w:type="dxa"/>
            <w:vAlign w:val="center"/>
          </w:tcPr>
          <w:p w14:paraId="726B5B9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目标3</w:t>
            </w:r>
          </w:p>
        </w:tc>
        <w:tc>
          <w:tcPr>
            <w:tcW w:w="794" w:type="dxa"/>
            <w:vAlign w:val="center"/>
          </w:tcPr>
          <w:p w14:paraId="1BA4D02D"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1CD303A0"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663ECA38"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11E0AFEC"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73C9A196"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1948E1D1" w14:textId="77777777" w:rsidR="00675B68" w:rsidRDefault="00675B68" w:rsidP="00057F79">
            <w:pPr>
              <w:widowControl/>
              <w:snapToGrid w:val="0"/>
              <w:jc w:val="center"/>
              <w:rPr>
                <w:rFonts w:ascii="仿宋" w:eastAsia="仿宋" w:hAnsi="仿宋" w:cs="宋体"/>
                <w:snapToGrid w:val="0"/>
                <w:kern w:val="0"/>
                <w:szCs w:val="21"/>
              </w:rPr>
            </w:pPr>
          </w:p>
        </w:tc>
        <w:tc>
          <w:tcPr>
            <w:tcW w:w="794" w:type="dxa"/>
            <w:vAlign w:val="center"/>
          </w:tcPr>
          <w:p w14:paraId="1C0BDF2D"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0E7D896F"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010E10C4"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c>
          <w:tcPr>
            <w:tcW w:w="794" w:type="dxa"/>
            <w:vAlign w:val="center"/>
          </w:tcPr>
          <w:p w14:paraId="13A5CD7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w:t>
            </w:r>
          </w:p>
        </w:tc>
      </w:tr>
    </w:tbl>
    <w:p w14:paraId="5968F9EF" w14:textId="77777777" w:rsidR="00675B68" w:rsidRPr="00227AB7" w:rsidRDefault="00675B68" w:rsidP="00675B68">
      <w:pPr>
        <w:widowControl/>
        <w:jc w:val="left"/>
      </w:pPr>
      <w:r>
        <w:rPr>
          <w:rFonts w:ascii="仿宋" w:eastAsia="仿宋" w:hAnsi="仿宋" w:cs="仿宋"/>
          <w:kern w:val="0"/>
          <w:sz w:val="20"/>
          <w:szCs w:val="20"/>
          <w:lang w:bidi="ar"/>
        </w:rPr>
        <w:t>注：表中目标</w:t>
      </w:r>
      <w:r>
        <w:rPr>
          <w:rFonts w:ascii="宋体" w:eastAsia="宋体" w:hAnsi="宋体" w:cs="宋体" w:hint="eastAsia"/>
          <w:kern w:val="0"/>
          <w:sz w:val="20"/>
          <w:szCs w:val="20"/>
          <w:lang w:bidi="ar"/>
        </w:rPr>
        <w:t>1</w:t>
      </w:r>
      <w:r>
        <w:rPr>
          <w:rFonts w:ascii="仿宋" w:eastAsia="仿宋" w:hAnsi="仿宋" w:cs="仿宋" w:hint="eastAsia"/>
          <w:kern w:val="0"/>
          <w:sz w:val="20"/>
          <w:szCs w:val="20"/>
          <w:lang w:bidi="ar"/>
        </w:rPr>
        <w:t>、目标</w:t>
      </w:r>
      <w:r>
        <w:rPr>
          <w:rFonts w:ascii="宋体" w:eastAsia="宋体" w:hAnsi="宋体" w:cs="宋体" w:hint="eastAsia"/>
          <w:kern w:val="0"/>
          <w:sz w:val="20"/>
          <w:szCs w:val="20"/>
          <w:lang w:bidi="ar"/>
        </w:rPr>
        <w:t>2</w:t>
      </w:r>
      <w:r>
        <w:rPr>
          <w:rFonts w:ascii="仿宋" w:eastAsia="仿宋" w:hAnsi="仿宋" w:cs="仿宋" w:hint="eastAsia"/>
          <w:kern w:val="0"/>
          <w:sz w:val="20"/>
          <w:szCs w:val="20"/>
          <w:lang w:bidi="ar"/>
        </w:rPr>
        <w:t>、目标</w:t>
      </w:r>
      <w:r>
        <w:rPr>
          <w:rFonts w:ascii="宋体" w:eastAsia="宋体" w:hAnsi="宋体" w:cs="宋体" w:hint="eastAsia"/>
          <w:kern w:val="0"/>
          <w:sz w:val="20"/>
          <w:szCs w:val="20"/>
          <w:lang w:bidi="ar"/>
        </w:rPr>
        <w:t>3</w:t>
      </w:r>
      <w:r>
        <w:rPr>
          <w:rFonts w:ascii="仿宋" w:eastAsia="仿宋" w:hAnsi="仿宋" w:cs="仿宋" w:hint="eastAsia"/>
          <w:kern w:val="0"/>
          <w:sz w:val="20"/>
          <w:szCs w:val="20"/>
          <w:lang w:bidi="ar"/>
        </w:rPr>
        <w:t>指培养规格中的知识要求、能力要求、素质要求；“√”表示毕业要求能够支撑对应的培养目标。</w:t>
      </w:r>
    </w:p>
    <w:p w14:paraId="2B492BCE" w14:textId="77777777" w:rsidR="00675B68" w:rsidRDefault="00675B68" w:rsidP="00675B68">
      <w:pPr>
        <w:widowControl/>
        <w:snapToGrid w:val="0"/>
        <w:spacing w:before="100" w:beforeAutospacing="1" w:after="100" w:afterAutospacing="1"/>
        <w:ind w:firstLineChars="200" w:firstLine="643"/>
        <w:outlineLvl w:val="1"/>
        <w:rPr>
          <w:rFonts w:asciiTheme="majorEastAsia" w:eastAsiaTheme="majorEastAsia" w:hAnsiTheme="majorEastAsia" w:cs="宋体"/>
          <w:b/>
          <w:bCs/>
          <w:snapToGrid w:val="0"/>
          <w:kern w:val="0"/>
          <w:sz w:val="32"/>
          <w:szCs w:val="32"/>
        </w:rPr>
      </w:pPr>
      <w:bookmarkStart w:id="21" w:name="_Toc85994623"/>
      <w:bookmarkStart w:id="22" w:name="_Toc86844562"/>
      <w:r>
        <w:rPr>
          <w:rFonts w:asciiTheme="majorEastAsia" w:eastAsiaTheme="majorEastAsia" w:hAnsiTheme="majorEastAsia" w:cs="宋体" w:hint="eastAsia"/>
          <w:b/>
          <w:bCs/>
          <w:snapToGrid w:val="0"/>
          <w:kern w:val="0"/>
          <w:sz w:val="32"/>
          <w:szCs w:val="32"/>
        </w:rPr>
        <w:t>（六）</w:t>
      </w:r>
      <w:proofErr w:type="gramStart"/>
      <w:r>
        <w:rPr>
          <w:rFonts w:asciiTheme="majorEastAsia" w:eastAsiaTheme="majorEastAsia" w:hAnsiTheme="majorEastAsia" w:cs="宋体" w:hint="eastAsia"/>
          <w:b/>
          <w:bCs/>
          <w:snapToGrid w:val="0"/>
          <w:kern w:val="0"/>
          <w:sz w:val="32"/>
          <w:szCs w:val="32"/>
        </w:rPr>
        <w:t>专业思政元素</w:t>
      </w:r>
      <w:proofErr w:type="gramEnd"/>
      <w:r>
        <w:rPr>
          <w:rFonts w:asciiTheme="majorEastAsia" w:eastAsiaTheme="majorEastAsia" w:hAnsiTheme="majorEastAsia" w:cs="宋体" w:hint="eastAsia"/>
          <w:b/>
          <w:bCs/>
          <w:snapToGrid w:val="0"/>
          <w:kern w:val="0"/>
          <w:sz w:val="32"/>
          <w:szCs w:val="32"/>
        </w:rPr>
        <w:t>集</w:t>
      </w:r>
      <w:bookmarkEnd w:id="21"/>
      <w:bookmarkEnd w:id="22"/>
    </w:p>
    <w:p w14:paraId="3122397B" w14:textId="77777777" w:rsidR="00675B68" w:rsidRDefault="00675B68" w:rsidP="00675B68">
      <w:pPr>
        <w:widowControl/>
        <w:snapToGrid w:val="0"/>
        <w:spacing w:afterLines="50" w:after="156"/>
        <w:jc w:val="center"/>
        <w:rPr>
          <w:rFonts w:ascii="仿宋" w:eastAsia="仿宋" w:hAnsi="仿宋" w:cs="宋体"/>
          <w:b/>
          <w:bCs/>
          <w:snapToGrid w:val="0"/>
          <w:kern w:val="0"/>
          <w:sz w:val="28"/>
          <w:szCs w:val="21"/>
        </w:rPr>
      </w:pPr>
      <w:r>
        <w:rPr>
          <w:rFonts w:ascii="仿宋" w:eastAsia="仿宋" w:hAnsi="仿宋" w:cs="宋体" w:hint="eastAsia"/>
          <w:b/>
          <w:bCs/>
          <w:snapToGrid w:val="0"/>
          <w:kern w:val="0"/>
          <w:szCs w:val="21"/>
        </w:rPr>
        <w:t>表4 本专业</w:t>
      </w:r>
      <w:proofErr w:type="gramStart"/>
      <w:r>
        <w:rPr>
          <w:rFonts w:ascii="仿宋" w:eastAsia="仿宋" w:hAnsi="仿宋" w:cs="宋体" w:hint="eastAsia"/>
          <w:b/>
          <w:bCs/>
          <w:snapToGrid w:val="0"/>
          <w:kern w:val="0"/>
          <w:szCs w:val="21"/>
        </w:rPr>
        <w:t>的思政元素</w:t>
      </w:r>
      <w:proofErr w:type="gramEnd"/>
      <w:r>
        <w:rPr>
          <w:rFonts w:ascii="仿宋" w:eastAsia="仿宋" w:hAnsi="仿宋" w:cs="宋体" w:hint="eastAsia"/>
          <w:b/>
          <w:bCs/>
          <w:snapToGrid w:val="0"/>
          <w:kern w:val="0"/>
          <w:szCs w:val="21"/>
        </w:rPr>
        <w:t>集</w:t>
      </w:r>
    </w:p>
    <w:tbl>
      <w:tblPr>
        <w:tblStyle w:val="af8"/>
        <w:tblpPr w:leftFromText="180" w:rightFromText="180" w:vertAnchor="text" w:horzAnchor="page" w:tblpX="1397" w:tblpY="291"/>
        <w:tblOverlap w:val="never"/>
        <w:tblW w:w="9214" w:type="dxa"/>
        <w:tblLook w:val="04A0" w:firstRow="1" w:lastRow="0" w:firstColumn="1" w:lastColumn="0" w:noHBand="0" w:noVBand="1"/>
      </w:tblPr>
      <w:tblGrid>
        <w:gridCol w:w="704"/>
        <w:gridCol w:w="1139"/>
        <w:gridCol w:w="1276"/>
        <w:gridCol w:w="2263"/>
        <w:gridCol w:w="2126"/>
        <w:gridCol w:w="1706"/>
      </w:tblGrid>
      <w:tr w:rsidR="00675B68" w14:paraId="5FEED9CA" w14:textId="77777777" w:rsidTr="00057F79">
        <w:tc>
          <w:tcPr>
            <w:tcW w:w="704" w:type="dxa"/>
            <w:vAlign w:val="center"/>
          </w:tcPr>
          <w:p w14:paraId="0903EDA4" w14:textId="77777777" w:rsidR="00675B68" w:rsidRDefault="00675B68" w:rsidP="00057F79">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育人维度</w:t>
            </w:r>
          </w:p>
        </w:tc>
        <w:tc>
          <w:tcPr>
            <w:tcW w:w="1139" w:type="dxa"/>
            <w:vAlign w:val="center"/>
          </w:tcPr>
          <w:p w14:paraId="76C06AC4" w14:textId="77777777" w:rsidR="00675B68" w:rsidRDefault="00675B68" w:rsidP="00057F79">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育人内涵</w:t>
            </w:r>
          </w:p>
        </w:tc>
        <w:tc>
          <w:tcPr>
            <w:tcW w:w="1276" w:type="dxa"/>
            <w:vAlign w:val="center"/>
          </w:tcPr>
          <w:p w14:paraId="4ECCD843" w14:textId="77777777" w:rsidR="00675B68" w:rsidRDefault="00675B68" w:rsidP="00057F79">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育人元素</w:t>
            </w:r>
          </w:p>
        </w:tc>
        <w:tc>
          <w:tcPr>
            <w:tcW w:w="2263" w:type="dxa"/>
            <w:vAlign w:val="center"/>
          </w:tcPr>
          <w:p w14:paraId="2391744F" w14:textId="77777777" w:rsidR="00675B68" w:rsidRDefault="00675B68" w:rsidP="00057F79">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公共基础课</w:t>
            </w:r>
          </w:p>
        </w:tc>
        <w:tc>
          <w:tcPr>
            <w:tcW w:w="2126" w:type="dxa"/>
            <w:vAlign w:val="center"/>
          </w:tcPr>
          <w:p w14:paraId="1E27B8BE" w14:textId="77777777" w:rsidR="00675B68" w:rsidRDefault="00675B68" w:rsidP="00057F79">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专业核心课和实践课</w:t>
            </w:r>
          </w:p>
        </w:tc>
        <w:tc>
          <w:tcPr>
            <w:tcW w:w="1706" w:type="dxa"/>
            <w:vAlign w:val="center"/>
          </w:tcPr>
          <w:p w14:paraId="74E713C8" w14:textId="77777777" w:rsidR="00675B68" w:rsidRDefault="00675B68" w:rsidP="00057F79">
            <w:pPr>
              <w:widowControl/>
              <w:snapToGrid w:val="0"/>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其他专业课</w:t>
            </w:r>
          </w:p>
        </w:tc>
      </w:tr>
      <w:tr w:rsidR="00675B68" w14:paraId="369086BB" w14:textId="77777777" w:rsidTr="00057F79">
        <w:trPr>
          <w:trHeight w:val="2188"/>
        </w:trPr>
        <w:tc>
          <w:tcPr>
            <w:tcW w:w="704" w:type="dxa"/>
            <w:vAlign w:val="center"/>
          </w:tcPr>
          <w:p w14:paraId="6925F711"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A1</w:t>
            </w:r>
          </w:p>
        </w:tc>
        <w:tc>
          <w:tcPr>
            <w:tcW w:w="1139" w:type="dxa"/>
            <w:vAlign w:val="center"/>
          </w:tcPr>
          <w:p w14:paraId="70843B76"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社会主义核心价值观</w:t>
            </w:r>
          </w:p>
        </w:tc>
        <w:tc>
          <w:tcPr>
            <w:tcW w:w="1276" w:type="dxa"/>
            <w:vAlign w:val="center"/>
          </w:tcPr>
          <w:p w14:paraId="1BEA1A7A"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富强、民主、文明、和谐，自由、平等、公正、法治，爱国、敬业、诚信、友善</w:t>
            </w:r>
          </w:p>
        </w:tc>
        <w:tc>
          <w:tcPr>
            <w:tcW w:w="2263" w:type="dxa"/>
            <w:vAlign w:val="center"/>
          </w:tcPr>
          <w:p w14:paraId="7F06707D"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思想道德修养与法律基础</w:t>
            </w:r>
          </w:p>
          <w:p w14:paraId="35167820"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毛泽东思想和中国特色社会主义理论体系概论</w:t>
            </w:r>
          </w:p>
          <w:p w14:paraId="3A0B421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形与政策</w:t>
            </w:r>
          </w:p>
          <w:p w14:paraId="5CF407E2"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马克思主义基本原理概论</w:t>
            </w:r>
          </w:p>
        </w:tc>
        <w:tc>
          <w:tcPr>
            <w:tcW w:w="2126" w:type="dxa"/>
            <w:vAlign w:val="center"/>
          </w:tcPr>
          <w:p w14:paraId="18DF4F88"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铁路技术管理规程</w:t>
            </w:r>
          </w:p>
        </w:tc>
        <w:tc>
          <w:tcPr>
            <w:tcW w:w="1706" w:type="dxa"/>
            <w:vAlign w:val="center"/>
          </w:tcPr>
          <w:p w14:paraId="49FAD37F" w14:textId="77777777" w:rsidR="00675B68" w:rsidRDefault="00675B68" w:rsidP="00057F79">
            <w:pPr>
              <w:widowControl/>
              <w:snapToGrid w:val="0"/>
              <w:rPr>
                <w:rFonts w:ascii="仿宋" w:eastAsia="仿宋" w:hAnsi="仿宋" w:cs="宋体"/>
                <w:snapToGrid w:val="0"/>
                <w:kern w:val="0"/>
                <w:szCs w:val="21"/>
              </w:rPr>
            </w:pPr>
          </w:p>
        </w:tc>
      </w:tr>
      <w:tr w:rsidR="00675B68" w14:paraId="0BD685F8" w14:textId="77777777" w:rsidTr="00057F79">
        <w:tc>
          <w:tcPr>
            <w:tcW w:w="704" w:type="dxa"/>
            <w:vAlign w:val="center"/>
          </w:tcPr>
          <w:p w14:paraId="618D745F"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A2</w:t>
            </w:r>
          </w:p>
        </w:tc>
        <w:tc>
          <w:tcPr>
            <w:tcW w:w="1139" w:type="dxa"/>
            <w:vAlign w:val="center"/>
          </w:tcPr>
          <w:p w14:paraId="0AB64272"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职业道德准则和行为规范</w:t>
            </w:r>
          </w:p>
        </w:tc>
        <w:tc>
          <w:tcPr>
            <w:tcW w:w="1276" w:type="dxa"/>
            <w:vAlign w:val="center"/>
          </w:tcPr>
          <w:p w14:paraId="0D1FD267" w14:textId="77777777" w:rsidR="00675B68" w:rsidRPr="003A5870"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遵法守纪、爱岗敬业、尊重生命、吃苦耐劳、中华优秀传统文化</w:t>
            </w:r>
          </w:p>
        </w:tc>
        <w:tc>
          <w:tcPr>
            <w:tcW w:w="2263" w:type="dxa"/>
            <w:vAlign w:val="center"/>
          </w:tcPr>
          <w:p w14:paraId="18D77BBB"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毛泽东思想和中国特色社会主义理论体系概论</w:t>
            </w:r>
          </w:p>
          <w:p w14:paraId="1DB28542"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形势与政策</w:t>
            </w:r>
          </w:p>
          <w:p w14:paraId="64AF0406"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职业发展与就业创业指导</w:t>
            </w:r>
          </w:p>
          <w:p w14:paraId="293A4C39"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大学生健康教育</w:t>
            </w:r>
          </w:p>
        </w:tc>
        <w:tc>
          <w:tcPr>
            <w:tcW w:w="2126" w:type="dxa"/>
            <w:vAlign w:val="center"/>
          </w:tcPr>
          <w:p w14:paraId="3C8AEBB7"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铁路技术管理规程</w:t>
            </w:r>
          </w:p>
          <w:p w14:paraId="3881B07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列车安全装置操作与故障处理</w:t>
            </w:r>
          </w:p>
        </w:tc>
        <w:tc>
          <w:tcPr>
            <w:tcW w:w="1706" w:type="dxa"/>
            <w:vAlign w:val="center"/>
          </w:tcPr>
          <w:p w14:paraId="625C5931" w14:textId="77777777" w:rsidR="00675B68" w:rsidRDefault="00675B68" w:rsidP="00057F79">
            <w:pPr>
              <w:widowControl/>
              <w:snapToGrid w:val="0"/>
              <w:rPr>
                <w:rFonts w:ascii="仿宋" w:eastAsia="仿宋" w:hAnsi="仿宋" w:cs="宋体"/>
                <w:snapToGrid w:val="0"/>
                <w:kern w:val="0"/>
                <w:szCs w:val="21"/>
              </w:rPr>
            </w:pPr>
            <w:r w:rsidRPr="00AC4170">
              <w:rPr>
                <w:rFonts w:ascii="仿宋" w:eastAsia="仿宋" w:hAnsi="仿宋" w:cs="宋体" w:hint="eastAsia"/>
                <w:snapToGrid w:val="0"/>
                <w:kern w:val="0"/>
                <w:szCs w:val="21"/>
              </w:rPr>
              <w:t>铁道概论</w:t>
            </w:r>
          </w:p>
        </w:tc>
      </w:tr>
      <w:tr w:rsidR="00675B68" w14:paraId="361362D0" w14:textId="77777777" w:rsidTr="00057F79">
        <w:tc>
          <w:tcPr>
            <w:tcW w:w="704" w:type="dxa"/>
            <w:vAlign w:val="center"/>
          </w:tcPr>
          <w:p w14:paraId="3FDE346A"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A3</w:t>
            </w:r>
          </w:p>
        </w:tc>
        <w:tc>
          <w:tcPr>
            <w:tcW w:w="1139" w:type="dxa"/>
            <w:vAlign w:val="center"/>
          </w:tcPr>
          <w:p w14:paraId="4A8D9EA0"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专业精神</w:t>
            </w:r>
          </w:p>
        </w:tc>
        <w:tc>
          <w:tcPr>
            <w:tcW w:w="1276" w:type="dxa"/>
            <w:vAlign w:val="center"/>
          </w:tcPr>
          <w:p w14:paraId="360B2AFB" w14:textId="77777777" w:rsidR="00675B68" w:rsidRPr="003A5870"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工匠精神（一丝不苟、刻苦钻研、耐心细致、精益求精、不畏艰</w:t>
            </w:r>
            <w:r>
              <w:rPr>
                <w:rFonts w:ascii="仿宋" w:eastAsia="仿宋" w:hAnsi="仿宋" w:cs="宋体" w:hint="eastAsia"/>
                <w:snapToGrid w:val="0"/>
                <w:kern w:val="0"/>
                <w:szCs w:val="21"/>
              </w:rPr>
              <w:lastRenderedPageBreak/>
              <w:t>难、勇于创新）、质量意识、环保意识、安全意识、信息素养和团结协作</w:t>
            </w:r>
          </w:p>
        </w:tc>
        <w:tc>
          <w:tcPr>
            <w:tcW w:w="2263" w:type="dxa"/>
            <w:vAlign w:val="center"/>
          </w:tcPr>
          <w:p w14:paraId="657CA444"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lastRenderedPageBreak/>
              <w:t>职业发展与就业创业指导</w:t>
            </w:r>
          </w:p>
          <w:p w14:paraId="79B6B0A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大学生健康教育</w:t>
            </w:r>
          </w:p>
        </w:tc>
        <w:tc>
          <w:tcPr>
            <w:tcW w:w="2126" w:type="dxa"/>
            <w:vAlign w:val="center"/>
          </w:tcPr>
          <w:p w14:paraId="70A4ACDE"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机车总体及走行部检查与维修</w:t>
            </w:r>
          </w:p>
          <w:p w14:paraId="7888C08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机车柴油机检查与维修</w:t>
            </w:r>
          </w:p>
          <w:p w14:paraId="314FBD76"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机车制动机试验与检修</w:t>
            </w:r>
          </w:p>
          <w:p w14:paraId="5B24226B"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lastRenderedPageBreak/>
              <w:t>内燃机车电气系统检查与故障处理</w:t>
            </w:r>
          </w:p>
          <w:p w14:paraId="144958D0"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铁路技术管理规程</w:t>
            </w:r>
          </w:p>
          <w:p w14:paraId="5CE0D34A"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电力机车电气系统检查与故障处理</w:t>
            </w:r>
          </w:p>
          <w:p w14:paraId="3816B2C6"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列车安全装置操作与故障处理</w:t>
            </w:r>
          </w:p>
          <w:p w14:paraId="59D51731"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机车一次乘务作业</w:t>
            </w:r>
          </w:p>
          <w:p w14:paraId="5EE794A8"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电机电器检修实训</w:t>
            </w:r>
          </w:p>
          <w:p w14:paraId="753ED369"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机车电气试验及故障处理实训</w:t>
            </w:r>
          </w:p>
          <w:p w14:paraId="06414FF2"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机车制动机检查与故障处理实训</w:t>
            </w:r>
          </w:p>
          <w:p w14:paraId="12A4A081"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列车牵引控制系统安装与调试实训</w:t>
            </w:r>
          </w:p>
        </w:tc>
        <w:tc>
          <w:tcPr>
            <w:tcW w:w="1706" w:type="dxa"/>
            <w:vAlign w:val="center"/>
          </w:tcPr>
          <w:p w14:paraId="50AE2112" w14:textId="77777777" w:rsidR="00675B68" w:rsidRPr="00AC4170" w:rsidRDefault="00675B68" w:rsidP="00057F79">
            <w:pPr>
              <w:widowControl/>
              <w:snapToGrid w:val="0"/>
              <w:rPr>
                <w:rFonts w:ascii="仿宋" w:eastAsia="仿宋" w:hAnsi="仿宋" w:cs="宋体"/>
                <w:snapToGrid w:val="0"/>
                <w:kern w:val="0"/>
                <w:szCs w:val="21"/>
              </w:rPr>
            </w:pPr>
            <w:r w:rsidRPr="00AC4170">
              <w:rPr>
                <w:rFonts w:ascii="仿宋" w:eastAsia="仿宋" w:hAnsi="仿宋" w:cs="宋体" w:hint="eastAsia"/>
                <w:snapToGrid w:val="0"/>
                <w:kern w:val="0"/>
                <w:szCs w:val="21"/>
              </w:rPr>
              <w:lastRenderedPageBreak/>
              <w:t>电工电子技术</w:t>
            </w:r>
          </w:p>
          <w:p w14:paraId="43378FD2" w14:textId="77777777" w:rsidR="00675B68" w:rsidRDefault="00675B68" w:rsidP="00057F79">
            <w:pPr>
              <w:widowControl/>
              <w:snapToGrid w:val="0"/>
              <w:rPr>
                <w:rFonts w:ascii="仿宋" w:eastAsia="仿宋" w:hAnsi="仿宋" w:cs="宋体"/>
                <w:snapToGrid w:val="0"/>
                <w:kern w:val="0"/>
                <w:szCs w:val="21"/>
              </w:rPr>
            </w:pPr>
            <w:r w:rsidRPr="00AC4170">
              <w:rPr>
                <w:rFonts w:ascii="仿宋" w:eastAsia="仿宋" w:hAnsi="仿宋" w:cs="宋体" w:hint="eastAsia"/>
                <w:snapToGrid w:val="0"/>
                <w:kern w:val="0"/>
                <w:szCs w:val="21"/>
              </w:rPr>
              <w:t>机械基础</w:t>
            </w:r>
          </w:p>
          <w:p w14:paraId="459554CA" w14:textId="77777777" w:rsidR="00675B68" w:rsidRPr="00AC4170" w:rsidRDefault="00675B68" w:rsidP="00057F79">
            <w:pPr>
              <w:widowControl/>
              <w:snapToGrid w:val="0"/>
              <w:rPr>
                <w:rFonts w:ascii="仿宋" w:eastAsia="仿宋" w:hAnsi="仿宋" w:cs="宋体"/>
                <w:snapToGrid w:val="0"/>
                <w:kern w:val="0"/>
                <w:szCs w:val="21"/>
              </w:rPr>
            </w:pPr>
            <w:r w:rsidRPr="00AC4170">
              <w:rPr>
                <w:rFonts w:ascii="仿宋" w:eastAsia="仿宋" w:hAnsi="仿宋" w:cs="宋体" w:hint="eastAsia"/>
                <w:snapToGrid w:val="0"/>
                <w:kern w:val="0"/>
                <w:szCs w:val="21"/>
              </w:rPr>
              <w:t>机车电力电子技术</w:t>
            </w:r>
          </w:p>
          <w:p w14:paraId="0CE299A2" w14:textId="77777777" w:rsidR="00675B68" w:rsidRDefault="00675B68" w:rsidP="00057F79">
            <w:pPr>
              <w:widowControl/>
              <w:snapToGrid w:val="0"/>
              <w:rPr>
                <w:rFonts w:ascii="仿宋" w:eastAsia="仿宋" w:hAnsi="仿宋" w:cs="宋体"/>
                <w:snapToGrid w:val="0"/>
                <w:kern w:val="0"/>
                <w:szCs w:val="21"/>
              </w:rPr>
            </w:pPr>
            <w:r w:rsidRPr="00AC4170">
              <w:rPr>
                <w:rFonts w:ascii="仿宋" w:eastAsia="仿宋" w:hAnsi="仿宋" w:cs="宋体" w:hint="eastAsia"/>
                <w:snapToGrid w:val="0"/>
                <w:kern w:val="0"/>
                <w:szCs w:val="21"/>
              </w:rPr>
              <w:t>机车电机</w:t>
            </w:r>
          </w:p>
          <w:p w14:paraId="6C2CA3EE"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机车网络控制</w:t>
            </w:r>
          </w:p>
          <w:p w14:paraId="0799D7A0"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lastRenderedPageBreak/>
              <w:t>行车规章</w:t>
            </w:r>
          </w:p>
          <w:p w14:paraId="33F1D9D6"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电气控制与PLC应用</w:t>
            </w:r>
          </w:p>
          <w:p w14:paraId="603EAFDF"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机车运用与管理</w:t>
            </w:r>
          </w:p>
          <w:p w14:paraId="5FEDE2A4"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动车组运用</w:t>
            </w:r>
          </w:p>
          <w:p w14:paraId="441C853F"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和谐电力机车技术</w:t>
            </w:r>
          </w:p>
          <w:p w14:paraId="1530894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和谐内燃机车技术</w:t>
            </w:r>
          </w:p>
          <w:p w14:paraId="020FE00F" w14:textId="77777777" w:rsidR="00675B68" w:rsidRDefault="00675B68" w:rsidP="00057F79">
            <w:pPr>
              <w:widowControl/>
              <w:snapToGrid w:val="0"/>
              <w:rPr>
                <w:rFonts w:ascii="仿宋" w:eastAsia="仿宋" w:hAnsi="仿宋" w:cs="宋体"/>
                <w:snapToGrid w:val="0"/>
                <w:kern w:val="0"/>
                <w:szCs w:val="21"/>
              </w:rPr>
            </w:pPr>
            <w:r w:rsidRPr="00AC4170">
              <w:rPr>
                <w:rFonts w:ascii="仿宋" w:eastAsia="仿宋" w:hAnsi="仿宋" w:cs="宋体" w:hint="eastAsia"/>
                <w:snapToGrid w:val="0"/>
                <w:kern w:val="0"/>
                <w:szCs w:val="21"/>
              </w:rPr>
              <w:t>机车检修</w:t>
            </w:r>
          </w:p>
        </w:tc>
      </w:tr>
      <w:tr w:rsidR="00675B68" w14:paraId="2632F82C" w14:textId="77777777" w:rsidTr="00057F79">
        <w:tc>
          <w:tcPr>
            <w:tcW w:w="704" w:type="dxa"/>
            <w:vAlign w:val="center"/>
          </w:tcPr>
          <w:p w14:paraId="20C2845B"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lastRenderedPageBreak/>
              <w:t>A4</w:t>
            </w:r>
          </w:p>
        </w:tc>
        <w:tc>
          <w:tcPr>
            <w:tcW w:w="1139" w:type="dxa"/>
            <w:vAlign w:val="center"/>
          </w:tcPr>
          <w:p w14:paraId="615C69C7"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职业发展</w:t>
            </w:r>
          </w:p>
        </w:tc>
        <w:tc>
          <w:tcPr>
            <w:tcW w:w="1276" w:type="dxa"/>
            <w:vAlign w:val="center"/>
          </w:tcPr>
          <w:p w14:paraId="3152E584"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自我规划、自我诊改、不断发展</w:t>
            </w:r>
          </w:p>
        </w:tc>
        <w:tc>
          <w:tcPr>
            <w:tcW w:w="2263" w:type="dxa"/>
            <w:vAlign w:val="center"/>
          </w:tcPr>
          <w:p w14:paraId="543BB3D9"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职业发展与就业创业指导</w:t>
            </w:r>
          </w:p>
        </w:tc>
        <w:tc>
          <w:tcPr>
            <w:tcW w:w="2126" w:type="dxa"/>
            <w:vAlign w:val="center"/>
          </w:tcPr>
          <w:p w14:paraId="116F5CD5" w14:textId="77777777" w:rsidR="00675B68" w:rsidRDefault="00675B68" w:rsidP="00057F79">
            <w:pPr>
              <w:widowControl/>
              <w:snapToGrid w:val="0"/>
              <w:rPr>
                <w:rFonts w:ascii="仿宋" w:eastAsia="仿宋" w:hAnsi="仿宋" w:cs="宋体"/>
                <w:snapToGrid w:val="0"/>
                <w:kern w:val="0"/>
                <w:szCs w:val="21"/>
              </w:rPr>
            </w:pPr>
            <w:r w:rsidRPr="00BA3CBD">
              <w:rPr>
                <w:rFonts w:ascii="仿宋" w:eastAsia="仿宋" w:hAnsi="仿宋" w:cs="宋体" w:hint="eastAsia"/>
                <w:snapToGrid w:val="0"/>
                <w:kern w:val="0"/>
                <w:szCs w:val="21"/>
              </w:rPr>
              <w:t>机车一次乘务作业</w:t>
            </w:r>
          </w:p>
          <w:p w14:paraId="7849186A" w14:textId="77777777" w:rsidR="00675B68" w:rsidRDefault="00675B68" w:rsidP="00057F79">
            <w:pPr>
              <w:widowControl/>
              <w:snapToGrid w:val="0"/>
              <w:rPr>
                <w:rFonts w:ascii="仿宋" w:eastAsia="仿宋" w:hAnsi="仿宋" w:cs="宋体"/>
                <w:snapToGrid w:val="0"/>
                <w:kern w:val="0"/>
                <w:szCs w:val="21"/>
              </w:rPr>
            </w:pPr>
            <w:r w:rsidRPr="00BA3CBD">
              <w:rPr>
                <w:rFonts w:ascii="仿宋" w:eastAsia="仿宋" w:hAnsi="仿宋" w:cs="宋体" w:hint="eastAsia"/>
                <w:snapToGrid w:val="0"/>
                <w:kern w:val="0"/>
                <w:szCs w:val="21"/>
              </w:rPr>
              <w:t>一次乘务作业实训</w:t>
            </w:r>
          </w:p>
          <w:p w14:paraId="273A8DD3"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毕业论文</w:t>
            </w:r>
          </w:p>
          <w:p w14:paraId="0C5FA01D"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顶岗实习</w:t>
            </w:r>
          </w:p>
        </w:tc>
        <w:tc>
          <w:tcPr>
            <w:tcW w:w="1706" w:type="dxa"/>
            <w:vAlign w:val="center"/>
          </w:tcPr>
          <w:p w14:paraId="4B8E1E73"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机车运用与管理</w:t>
            </w:r>
          </w:p>
        </w:tc>
      </w:tr>
      <w:tr w:rsidR="00675B68" w14:paraId="57F380E7" w14:textId="77777777" w:rsidTr="00057F79">
        <w:tc>
          <w:tcPr>
            <w:tcW w:w="704" w:type="dxa"/>
            <w:vAlign w:val="center"/>
          </w:tcPr>
          <w:p w14:paraId="0C677406"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A5</w:t>
            </w:r>
          </w:p>
        </w:tc>
        <w:tc>
          <w:tcPr>
            <w:tcW w:w="1139" w:type="dxa"/>
            <w:vAlign w:val="center"/>
          </w:tcPr>
          <w:p w14:paraId="77DABAF4"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身心健康</w:t>
            </w:r>
          </w:p>
        </w:tc>
        <w:tc>
          <w:tcPr>
            <w:tcW w:w="1276" w:type="dxa"/>
            <w:vAlign w:val="center"/>
          </w:tcPr>
          <w:p w14:paraId="1D432C5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健康的身心和健全的人格</w:t>
            </w:r>
          </w:p>
        </w:tc>
        <w:tc>
          <w:tcPr>
            <w:tcW w:w="2263" w:type="dxa"/>
            <w:vAlign w:val="center"/>
          </w:tcPr>
          <w:p w14:paraId="350999B8"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学生健康教育</w:t>
            </w:r>
          </w:p>
        </w:tc>
        <w:tc>
          <w:tcPr>
            <w:tcW w:w="2126" w:type="dxa"/>
            <w:vAlign w:val="center"/>
          </w:tcPr>
          <w:p w14:paraId="4C5AE895"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非正常行车演练</w:t>
            </w:r>
          </w:p>
        </w:tc>
        <w:tc>
          <w:tcPr>
            <w:tcW w:w="1706" w:type="dxa"/>
            <w:vAlign w:val="center"/>
          </w:tcPr>
          <w:p w14:paraId="56997392"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安全知识</w:t>
            </w:r>
          </w:p>
        </w:tc>
      </w:tr>
      <w:tr w:rsidR="00675B68" w14:paraId="4D63DABF" w14:textId="77777777" w:rsidTr="00057F79">
        <w:tc>
          <w:tcPr>
            <w:tcW w:w="704" w:type="dxa"/>
            <w:vAlign w:val="center"/>
          </w:tcPr>
          <w:p w14:paraId="33A50818" w14:textId="77777777" w:rsidR="00675B68" w:rsidRDefault="00675B68"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A6</w:t>
            </w:r>
          </w:p>
        </w:tc>
        <w:tc>
          <w:tcPr>
            <w:tcW w:w="1139" w:type="dxa"/>
            <w:vAlign w:val="center"/>
          </w:tcPr>
          <w:p w14:paraId="5D3442F4"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人文素养</w:t>
            </w:r>
          </w:p>
        </w:tc>
        <w:tc>
          <w:tcPr>
            <w:tcW w:w="1276" w:type="dxa"/>
            <w:vAlign w:val="center"/>
          </w:tcPr>
          <w:p w14:paraId="38F97A5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文明礼貌、艺术修养、和谐发展</w:t>
            </w:r>
          </w:p>
        </w:tc>
        <w:tc>
          <w:tcPr>
            <w:tcW w:w="2263" w:type="dxa"/>
            <w:vAlign w:val="center"/>
          </w:tcPr>
          <w:p w14:paraId="55D7EE97"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礼仪与中华优秀传统文化</w:t>
            </w:r>
          </w:p>
          <w:p w14:paraId="57E90885"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文献检索</w:t>
            </w:r>
          </w:p>
          <w:p w14:paraId="21F8C536"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诗歌鉴赏</w:t>
            </w:r>
          </w:p>
          <w:p w14:paraId="5FB27BDC"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中国当代经典小说赏析</w:t>
            </w:r>
          </w:p>
          <w:p w14:paraId="5D469F8E"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演讲与口才等任选课</w:t>
            </w:r>
          </w:p>
        </w:tc>
        <w:tc>
          <w:tcPr>
            <w:tcW w:w="2126" w:type="dxa"/>
            <w:vAlign w:val="center"/>
          </w:tcPr>
          <w:p w14:paraId="7963F55B" w14:textId="77777777" w:rsidR="00675B68" w:rsidRDefault="00675B68" w:rsidP="00057F79">
            <w:pPr>
              <w:widowControl/>
              <w:snapToGrid w:val="0"/>
              <w:rPr>
                <w:rFonts w:ascii="仿宋" w:eastAsia="仿宋" w:hAnsi="仿宋" w:cs="宋体"/>
                <w:snapToGrid w:val="0"/>
                <w:kern w:val="0"/>
                <w:szCs w:val="21"/>
              </w:rPr>
            </w:pPr>
            <w:r>
              <w:rPr>
                <w:rFonts w:ascii="仿宋" w:eastAsia="仿宋" w:hAnsi="仿宋" w:cs="宋体" w:hint="eastAsia"/>
                <w:snapToGrid w:val="0"/>
                <w:kern w:val="0"/>
                <w:szCs w:val="21"/>
              </w:rPr>
              <w:t>职业技能鉴定</w:t>
            </w:r>
          </w:p>
        </w:tc>
        <w:tc>
          <w:tcPr>
            <w:tcW w:w="1706" w:type="dxa"/>
            <w:vAlign w:val="center"/>
          </w:tcPr>
          <w:p w14:paraId="0AC89E0C" w14:textId="77777777" w:rsidR="00675B68" w:rsidRDefault="00675B68" w:rsidP="00057F79">
            <w:pPr>
              <w:widowControl/>
              <w:snapToGrid w:val="0"/>
              <w:rPr>
                <w:rFonts w:ascii="仿宋" w:eastAsia="仿宋" w:hAnsi="仿宋" w:cs="宋体"/>
                <w:snapToGrid w:val="0"/>
                <w:kern w:val="0"/>
                <w:szCs w:val="21"/>
              </w:rPr>
            </w:pPr>
          </w:p>
        </w:tc>
      </w:tr>
    </w:tbl>
    <w:p w14:paraId="0ACBA78F" w14:textId="77777777" w:rsidR="00675B68" w:rsidRDefault="00675B68" w:rsidP="00675B68">
      <w:pPr>
        <w:widowControl/>
        <w:snapToGrid w:val="0"/>
        <w:spacing w:line="520" w:lineRule="exact"/>
        <w:rPr>
          <w:rFonts w:ascii="仿宋" w:eastAsia="仿宋" w:hAnsi="仿宋" w:cs="宋体"/>
          <w:snapToGrid w:val="0"/>
          <w:kern w:val="0"/>
          <w:sz w:val="28"/>
          <w:szCs w:val="28"/>
        </w:rPr>
      </w:pPr>
    </w:p>
    <w:p w14:paraId="41E7C814" w14:textId="77777777" w:rsidR="00675B68" w:rsidRDefault="00675B68" w:rsidP="00675B68">
      <w:pPr>
        <w:widowControl/>
        <w:jc w:val="left"/>
        <w:rPr>
          <w:rFonts w:ascii="黑体" w:eastAsia="黑体" w:hAnsi="黑体" w:cstheme="majorBidi"/>
          <w:bCs/>
          <w:sz w:val="36"/>
          <w:szCs w:val="36"/>
        </w:rPr>
      </w:pPr>
      <w:r>
        <w:rPr>
          <w:rFonts w:ascii="黑体" w:eastAsia="黑体" w:hAnsi="黑体"/>
          <w:b/>
          <w:szCs w:val="36"/>
        </w:rPr>
        <w:br w:type="page"/>
      </w:r>
    </w:p>
    <w:p w14:paraId="5C9E74BB" w14:textId="139F53C8" w:rsidR="003956B5" w:rsidRDefault="00CD4E6F" w:rsidP="003956B5">
      <w:pPr>
        <w:pStyle w:val="af1"/>
        <w:tabs>
          <w:tab w:val="left" w:pos="1140"/>
        </w:tabs>
        <w:spacing w:beforeLines="50" w:before="156" w:afterLines="50" w:after="156"/>
        <w:ind w:firstLineChars="200" w:firstLine="720"/>
        <w:jc w:val="both"/>
        <w:rPr>
          <w:rFonts w:ascii="黑体" w:eastAsia="黑体" w:hAnsi="黑体"/>
          <w:b w:val="0"/>
          <w:szCs w:val="36"/>
        </w:rPr>
      </w:pPr>
      <w:bookmarkStart w:id="23" w:name="_Toc44455384"/>
      <w:bookmarkStart w:id="24" w:name="_Toc86844563"/>
      <w:r>
        <w:rPr>
          <w:rFonts w:ascii="黑体" w:eastAsia="黑体" w:hAnsi="黑体" w:hint="eastAsia"/>
          <w:b w:val="0"/>
          <w:szCs w:val="36"/>
        </w:rPr>
        <w:lastRenderedPageBreak/>
        <w:t>六</w:t>
      </w:r>
      <w:r w:rsidR="003956B5">
        <w:rPr>
          <w:rFonts w:ascii="黑体" w:eastAsia="黑体" w:hAnsi="黑体" w:hint="eastAsia"/>
          <w:b w:val="0"/>
          <w:szCs w:val="36"/>
        </w:rPr>
        <w:t>、课程设置及</w:t>
      </w:r>
      <w:r>
        <w:rPr>
          <w:rFonts w:ascii="黑体" w:eastAsia="黑体" w:hAnsi="黑体" w:hint="eastAsia"/>
          <w:b w:val="0"/>
          <w:szCs w:val="36"/>
        </w:rPr>
        <w:t>要求</w:t>
      </w:r>
      <w:bookmarkEnd w:id="23"/>
      <w:bookmarkEnd w:id="24"/>
    </w:p>
    <w:p w14:paraId="08DFA7DB" w14:textId="68B0ED96" w:rsidR="003956B5" w:rsidRDefault="003956B5" w:rsidP="003956B5">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本专业课程主要包括公共基础课程和专业</w:t>
      </w:r>
      <w:r w:rsidR="0004569C">
        <w:rPr>
          <w:rFonts w:ascii="仿宋" w:eastAsia="仿宋" w:hAnsi="仿宋" w:cs="宋体" w:hint="eastAsia"/>
          <w:snapToGrid w:val="0"/>
          <w:kern w:val="0"/>
          <w:sz w:val="28"/>
          <w:szCs w:val="28"/>
        </w:rPr>
        <w:t>（技能）</w:t>
      </w:r>
      <w:r>
        <w:rPr>
          <w:rFonts w:ascii="仿宋" w:eastAsia="仿宋" w:hAnsi="仿宋" w:cs="宋体" w:hint="eastAsia"/>
          <w:snapToGrid w:val="0"/>
          <w:kern w:val="0"/>
          <w:sz w:val="28"/>
          <w:szCs w:val="28"/>
        </w:rPr>
        <w:t>课程。</w:t>
      </w:r>
    </w:p>
    <w:p w14:paraId="00E09F33" w14:textId="571402A5" w:rsidR="003956B5" w:rsidRPr="0004569C" w:rsidRDefault="0004569C" w:rsidP="0004569C">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25" w:name="_Toc44455385"/>
      <w:bookmarkStart w:id="26" w:name="_Toc86844564"/>
      <w:r>
        <w:rPr>
          <w:rFonts w:asciiTheme="majorEastAsia" w:eastAsiaTheme="majorEastAsia" w:hAnsiTheme="majorEastAsia" w:cs="Times New Roman" w:hint="eastAsia"/>
          <w:b/>
          <w:bCs/>
          <w:sz w:val="32"/>
          <w:szCs w:val="32"/>
        </w:rPr>
        <w:t>（一）</w:t>
      </w:r>
      <w:r w:rsidR="003956B5" w:rsidRPr="0004569C">
        <w:rPr>
          <w:rFonts w:asciiTheme="majorEastAsia" w:eastAsiaTheme="majorEastAsia" w:hAnsiTheme="majorEastAsia" w:cs="Times New Roman" w:hint="eastAsia"/>
          <w:b/>
          <w:bCs/>
          <w:sz w:val="32"/>
          <w:szCs w:val="32"/>
        </w:rPr>
        <w:t>公共基础课程</w:t>
      </w:r>
      <w:bookmarkEnd w:id="25"/>
      <w:bookmarkEnd w:id="26"/>
    </w:p>
    <w:p w14:paraId="34CCB71A"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bookmarkStart w:id="27" w:name="_Toc44455386"/>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w:t>
      </w:r>
      <w:r w:rsidRPr="00027D49">
        <w:rPr>
          <w:rFonts w:ascii="仿宋" w:eastAsia="仿宋" w:hAnsi="仿宋" w:cs="宋体" w:hint="eastAsia"/>
          <w:snapToGrid w:val="0"/>
          <w:kern w:val="0"/>
          <w:sz w:val="28"/>
          <w:szCs w:val="28"/>
        </w:rPr>
        <w:t>思想道德修养与法律基础</w:t>
      </w:r>
    </w:p>
    <w:p w14:paraId="2C992CF3" w14:textId="77777777" w:rsidR="00027D49" w:rsidRPr="007A4DD4"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思想道德修养与法律基础》是高等学校思想政治理论课必修课程。本课程主要教学内容以马克思主义为指导，以习近平新时代中国特色社会主义思想为价值取向，从当代大学生面临和关心的实际问题出发，以正确的人生观、价值观、道德观和法制观教育为主线，以理想信念教育为核心，以爱国主义教育为重点，紧密联系大学生成长成才过程中的一系列人生课题，全面提高大学生的思想道德素质、行为修养和法律素养。通过本课程的理论学习和实践体验，培养大学生良好的思想道德素质和法律素质，为逐渐成长为德智体美</w:t>
      </w:r>
      <w:r>
        <w:rPr>
          <w:rFonts w:ascii="仿宋" w:eastAsia="仿宋" w:hAnsi="仿宋" w:cs="宋体" w:hint="eastAsia"/>
          <w:snapToGrid w:val="0"/>
          <w:kern w:val="0"/>
          <w:sz w:val="28"/>
          <w:szCs w:val="28"/>
        </w:rPr>
        <w:t>劳</w:t>
      </w:r>
      <w:r w:rsidRPr="007A4DD4">
        <w:rPr>
          <w:rFonts w:ascii="仿宋" w:eastAsia="仿宋" w:hAnsi="仿宋" w:cs="宋体" w:hint="eastAsia"/>
          <w:snapToGrid w:val="0"/>
          <w:kern w:val="0"/>
          <w:sz w:val="28"/>
          <w:szCs w:val="28"/>
        </w:rPr>
        <w:t>全面发展的社会主义事业的合格建设者和可靠接班人，打下扎实的思想道德和法律基础。</w:t>
      </w:r>
    </w:p>
    <w:p w14:paraId="0B5E2B37"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2</w:t>
      </w:r>
      <w:r w:rsidRPr="00027D49">
        <w:rPr>
          <w:rFonts w:ascii="仿宋" w:eastAsia="仿宋" w:hAnsi="仿宋" w:cs="宋体"/>
          <w:snapToGrid w:val="0"/>
          <w:kern w:val="0"/>
          <w:sz w:val="28"/>
          <w:szCs w:val="28"/>
        </w:rPr>
        <w:t>.</w:t>
      </w:r>
      <w:r w:rsidRPr="00027D49">
        <w:rPr>
          <w:rFonts w:ascii="仿宋" w:eastAsia="仿宋" w:hAnsi="仿宋" w:cs="宋体" w:hint="eastAsia"/>
          <w:snapToGrid w:val="0"/>
          <w:kern w:val="0"/>
          <w:sz w:val="28"/>
          <w:szCs w:val="28"/>
        </w:rPr>
        <w:t>毛泽东思想和中国特色社会主义理论体系概论</w:t>
      </w:r>
    </w:p>
    <w:p w14:paraId="36AC94A7" w14:textId="77777777" w:rsidR="00027D49" w:rsidRPr="007A4DD4"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毛泽东思想和中国特色社会主义理论体系概论》是高等学校思想政治理论课必修课程，是大学生学习和掌握马克思主义基本理论知识的主渠道,是大学生学习和掌握马克思主义理论中国化的重要途径。本课程以马克思主义中国化主线，以马克思主义中国化最新成果为重点，集中阐述马克思主义中国化理论成果的主要内容、精神实质、历史地位和指导意义。系统阐释习近平新时代中国特色社会主义思想的主要内容和历史地位，充分反映中国共产党不断推进马克思主义基本原理与中国具体实际相结合的历史进程和基本经验。本课程旨在通过系统、全面、准确地阐述毛泽东思想和中国特色社会主义理论体系的基本原理，在注重联系中国实际的同时，培养学生把握毛泽东思想和</w:t>
      </w:r>
      <w:r w:rsidRPr="007A4DD4">
        <w:rPr>
          <w:rFonts w:ascii="仿宋" w:eastAsia="仿宋" w:hAnsi="仿宋" w:cs="宋体" w:hint="eastAsia"/>
          <w:snapToGrid w:val="0"/>
          <w:kern w:val="0"/>
          <w:sz w:val="28"/>
          <w:szCs w:val="28"/>
        </w:rPr>
        <w:lastRenderedPageBreak/>
        <w:t>中国特色社会主义理论体系的精神实质，运用其基本观点和方法分析问题、解决问题，坚定在党的领导下走中国特色社会主义道路的理想信念，确保建设有中国特色社会主义事业的胜利。</w:t>
      </w:r>
    </w:p>
    <w:p w14:paraId="15CFA2F0"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3</w:t>
      </w:r>
      <w:r w:rsidRPr="00027D49">
        <w:rPr>
          <w:rFonts w:ascii="仿宋" w:eastAsia="仿宋" w:hAnsi="仿宋" w:cs="宋体"/>
          <w:snapToGrid w:val="0"/>
          <w:kern w:val="0"/>
          <w:sz w:val="28"/>
          <w:szCs w:val="28"/>
        </w:rPr>
        <w:t>.</w:t>
      </w:r>
      <w:r w:rsidRPr="00027D49">
        <w:rPr>
          <w:rFonts w:ascii="仿宋" w:eastAsia="仿宋" w:hAnsi="仿宋" w:cs="宋体" w:hint="eastAsia"/>
          <w:snapToGrid w:val="0"/>
          <w:kern w:val="0"/>
          <w:sz w:val="28"/>
          <w:szCs w:val="28"/>
        </w:rPr>
        <w:t>形势与政策</w:t>
      </w:r>
    </w:p>
    <w:p w14:paraId="59AA839D" w14:textId="77777777" w:rsidR="00027D49" w:rsidRPr="007A4DD4"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形势与政策》是高等学校思想政治理论课必修课程，是对学生进行形势与政策教育的主渠道。本课程的教学内容随着形势与政策的变化而不断更新。本课程根据教育部社科司每学期下发的“形势与政策”教育教学要点，紧紧围绕学习贯彻习近平新时代中国特色社会主义思想，以国际国内的新变化和广大师生关注的难点、热点问题为依据确定专题授课内容，全面推动党的创新理论系统进教材、生动进课堂、扎实进头脑。通过课程的马克思主义形势观、政策观教育，针对学生关注的热点问题和思想特点，帮助学生认清国内外形势，教育和引导学生全面准确理解党的路线、方针和政策，坚定在中国共产党领导下走中国特色社会主义道路的信心和决心，积极投身中国特色社会主义伟大事业。</w:t>
      </w:r>
    </w:p>
    <w:p w14:paraId="7D88013D"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4</w:t>
      </w:r>
      <w:r w:rsidRPr="00027D49">
        <w:rPr>
          <w:rFonts w:ascii="仿宋" w:eastAsia="仿宋" w:hAnsi="仿宋" w:cs="宋体"/>
          <w:snapToGrid w:val="0"/>
          <w:kern w:val="0"/>
          <w:sz w:val="28"/>
          <w:szCs w:val="28"/>
        </w:rPr>
        <w:t>.</w:t>
      </w:r>
      <w:r w:rsidRPr="00027D49">
        <w:rPr>
          <w:rFonts w:ascii="仿宋" w:eastAsia="仿宋" w:hAnsi="仿宋" w:cs="宋体" w:hint="eastAsia"/>
          <w:snapToGrid w:val="0"/>
          <w:kern w:val="0"/>
          <w:sz w:val="28"/>
          <w:szCs w:val="28"/>
        </w:rPr>
        <w:t>公共英语</w:t>
      </w:r>
    </w:p>
    <w:p w14:paraId="65A46DE1" w14:textId="77777777" w:rsidR="00027D49" w:rsidRPr="003420C0"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3420C0">
        <w:rPr>
          <w:rFonts w:ascii="仿宋" w:eastAsia="仿宋" w:hAnsi="仿宋" w:cs="宋体" w:hint="eastAsia"/>
          <w:snapToGrid w:val="0"/>
          <w:kern w:val="0"/>
          <w:sz w:val="28"/>
          <w:szCs w:val="28"/>
        </w:rPr>
        <w:t>《公共英语》作为一门公共基础必修课，目的在于为专业课服务，使学生能够适用于不同的职业岗位，具备较高的就业竞争力，有利于学生的长远发展。因此，本课程教学内容的选取涉及多种职业场景。各个教学单元均包含如下模块：文章精读泛读、听力、写作、口语训练和职业技能演练。通过教师的精讲和学生的能动学习，逐渐扩大学生的词汇量，为英语学习打下较为扎实的语言基础，同时配以听力、写作训练，使学生在毕业前能够满足A级考试能力要求，配以口语训练和技能演练可以提高学生英语的实际应用能力。本课程采取“为用而学，学而致用”的方法，引导学生在学习中培养品格和学习力，渐进式发展，力争在有限的学时情况下，利用学校的智慧教学环境，采</w:t>
      </w:r>
      <w:r w:rsidRPr="003420C0">
        <w:rPr>
          <w:rFonts w:ascii="仿宋" w:eastAsia="仿宋" w:hAnsi="仿宋" w:cs="宋体" w:hint="eastAsia"/>
          <w:snapToGrid w:val="0"/>
          <w:kern w:val="0"/>
          <w:sz w:val="28"/>
          <w:szCs w:val="28"/>
        </w:rPr>
        <w:lastRenderedPageBreak/>
        <w:t>用混合式教学模式，真正实现以“学习者为中心”，进而提升人才培养成效，培育适应时代发展的建设者和事业者。</w:t>
      </w:r>
    </w:p>
    <w:p w14:paraId="70184027"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5</w:t>
      </w:r>
      <w:r w:rsidRPr="00027D49">
        <w:rPr>
          <w:rFonts w:ascii="仿宋" w:eastAsia="仿宋" w:hAnsi="仿宋" w:cs="宋体"/>
          <w:snapToGrid w:val="0"/>
          <w:kern w:val="0"/>
          <w:sz w:val="28"/>
          <w:szCs w:val="28"/>
        </w:rPr>
        <w:t>.</w:t>
      </w:r>
      <w:r w:rsidRPr="00027D49">
        <w:rPr>
          <w:rFonts w:ascii="仿宋" w:eastAsia="仿宋" w:hAnsi="仿宋" w:cs="宋体" w:hint="eastAsia"/>
          <w:snapToGrid w:val="0"/>
          <w:kern w:val="0"/>
          <w:sz w:val="28"/>
          <w:szCs w:val="28"/>
        </w:rPr>
        <w:t>体育</w:t>
      </w:r>
    </w:p>
    <w:p w14:paraId="6D621C30" w14:textId="77777777" w:rsidR="00027D49" w:rsidRPr="007A4DD4"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t>《体育》是公共必修课。在“健康第一”指导思想指导下，在“以学生发展为本，以专业为中心，以就业为导向”的体育教学改革引导下，通过田径、篮球、排球、足球、羽毛球、武术、健美操、体能、塑身、轮滑、啦</w:t>
      </w:r>
      <w:proofErr w:type="gramStart"/>
      <w:r w:rsidRPr="007A4DD4">
        <w:rPr>
          <w:rFonts w:ascii="仿宋" w:eastAsia="仿宋" w:hAnsi="仿宋" w:cs="宋体" w:hint="eastAsia"/>
          <w:snapToGrid w:val="0"/>
          <w:kern w:val="0"/>
          <w:sz w:val="28"/>
          <w:szCs w:val="28"/>
        </w:rPr>
        <w:t>啦</w:t>
      </w:r>
      <w:proofErr w:type="gramEnd"/>
      <w:r w:rsidRPr="007A4DD4">
        <w:rPr>
          <w:rFonts w:ascii="仿宋" w:eastAsia="仿宋" w:hAnsi="仿宋" w:cs="宋体" w:hint="eastAsia"/>
          <w:snapToGrid w:val="0"/>
          <w:kern w:val="0"/>
          <w:sz w:val="28"/>
          <w:szCs w:val="28"/>
        </w:rPr>
        <w:t>操训练课、排球训练课、篮球训练课、足球训练课等</w:t>
      </w:r>
      <w:r>
        <w:rPr>
          <w:rFonts w:ascii="仿宋" w:eastAsia="仿宋" w:hAnsi="仿宋" w:cs="宋体" w:hint="eastAsia"/>
          <w:snapToGrid w:val="0"/>
          <w:kern w:val="0"/>
          <w:sz w:val="28"/>
          <w:szCs w:val="28"/>
        </w:rPr>
        <w:t>内容</w:t>
      </w:r>
      <w:r w:rsidRPr="007A4DD4">
        <w:rPr>
          <w:rFonts w:ascii="仿宋" w:eastAsia="仿宋" w:hAnsi="仿宋" w:cs="宋体" w:hint="eastAsia"/>
          <w:snapToGrid w:val="0"/>
          <w:kern w:val="0"/>
          <w:sz w:val="28"/>
          <w:szCs w:val="28"/>
        </w:rPr>
        <w:t>的理论和实践教学，帮助学生在体育锻炼中享受乐趣、增强学生的身体素质、基本掌握专项技术与技能</w:t>
      </w:r>
      <w:r>
        <w:rPr>
          <w:rFonts w:ascii="仿宋" w:eastAsia="仿宋" w:hAnsi="仿宋" w:cs="宋体" w:hint="eastAsia"/>
          <w:snapToGrid w:val="0"/>
          <w:kern w:val="0"/>
          <w:sz w:val="28"/>
          <w:szCs w:val="28"/>
        </w:rPr>
        <w:t>，</w:t>
      </w:r>
      <w:r w:rsidRPr="007A4DD4">
        <w:rPr>
          <w:rFonts w:ascii="仿宋" w:eastAsia="仿宋" w:hAnsi="仿宋" w:cs="宋体" w:hint="eastAsia"/>
          <w:snapToGrid w:val="0"/>
          <w:kern w:val="0"/>
          <w:sz w:val="28"/>
          <w:szCs w:val="28"/>
        </w:rPr>
        <w:t>提高学生专业与就业所需体能</w:t>
      </w:r>
      <w:r>
        <w:rPr>
          <w:rFonts w:ascii="仿宋" w:eastAsia="仿宋" w:hAnsi="仿宋" w:cs="宋体" w:hint="eastAsia"/>
          <w:snapToGrid w:val="0"/>
          <w:kern w:val="0"/>
          <w:sz w:val="28"/>
          <w:szCs w:val="28"/>
        </w:rPr>
        <w:t>，</w:t>
      </w:r>
      <w:r w:rsidRPr="007A4DD4">
        <w:rPr>
          <w:rFonts w:ascii="仿宋" w:eastAsia="仿宋" w:hAnsi="仿宋" w:cs="宋体" w:hint="eastAsia"/>
          <w:snapToGrid w:val="0"/>
          <w:kern w:val="0"/>
          <w:sz w:val="28"/>
          <w:szCs w:val="28"/>
        </w:rPr>
        <w:t>促进学生《国家学生体质健康标准》</w:t>
      </w:r>
      <w:proofErr w:type="gramStart"/>
      <w:r w:rsidRPr="007A4DD4">
        <w:rPr>
          <w:rFonts w:ascii="仿宋" w:eastAsia="仿宋" w:hAnsi="仿宋" w:cs="宋体" w:hint="eastAsia"/>
          <w:snapToGrid w:val="0"/>
          <w:kern w:val="0"/>
          <w:sz w:val="28"/>
          <w:szCs w:val="28"/>
        </w:rPr>
        <w:t>各项体标测试</w:t>
      </w:r>
      <w:proofErr w:type="gramEnd"/>
      <w:r w:rsidRPr="007A4DD4">
        <w:rPr>
          <w:rFonts w:ascii="仿宋" w:eastAsia="仿宋" w:hAnsi="仿宋" w:cs="宋体" w:hint="eastAsia"/>
          <w:snapToGrid w:val="0"/>
          <w:kern w:val="0"/>
          <w:sz w:val="28"/>
          <w:szCs w:val="28"/>
        </w:rPr>
        <w:t>内容的提高，健全人格，培养学生团结、合作、拼搏、竞争、吃苦耐劳的精神和责任担当、勇于拼搏、持之以恒、坚韧顽强的意志品质，激发学生体育学习的兴趣和参与能力，科学健身，养成良好的运动习惯，实现学会一项以上体育技能、服务社</w:t>
      </w:r>
      <w:proofErr w:type="gramStart"/>
      <w:r w:rsidRPr="007A4DD4">
        <w:rPr>
          <w:rFonts w:ascii="仿宋" w:eastAsia="仿宋" w:hAnsi="仿宋" w:cs="宋体" w:hint="eastAsia"/>
          <w:snapToGrid w:val="0"/>
          <w:kern w:val="0"/>
          <w:sz w:val="28"/>
          <w:szCs w:val="28"/>
        </w:rPr>
        <w:t>会岗位</w:t>
      </w:r>
      <w:proofErr w:type="gramEnd"/>
      <w:r w:rsidRPr="007A4DD4">
        <w:rPr>
          <w:rFonts w:ascii="仿宋" w:eastAsia="仿宋" w:hAnsi="仿宋" w:cs="宋体" w:hint="eastAsia"/>
          <w:snapToGrid w:val="0"/>
          <w:kern w:val="0"/>
          <w:sz w:val="28"/>
          <w:szCs w:val="28"/>
        </w:rPr>
        <w:t>体能需求、有效预防职业病的终身体育锻炼目标。</w:t>
      </w:r>
    </w:p>
    <w:p w14:paraId="67E05F96"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snapToGrid w:val="0"/>
          <w:kern w:val="0"/>
          <w:sz w:val="28"/>
          <w:szCs w:val="28"/>
        </w:rPr>
        <w:t>6.</w:t>
      </w:r>
      <w:r w:rsidRPr="00027D49">
        <w:rPr>
          <w:rFonts w:ascii="仿宋" w:eastAsia="仿宋" w:hAnsi="仿宋" w:cs="宋体" w:hint="eastAsia"/>
          <w:snapToGrid w:val="0"/>
          <w:kern w:val="0"/>
          <w:sz w:val="28"/>
          <w:szCs w:val="28"/>
        </w:rPr>
        <w:t>高等数学</w:t>
      </w:r>
    </w:p>
    <w:p w14:paraId="25BFEAF7" w14:textId="77777777" w:rsidR="00027D49" w:rsidRPr="00DB6D52"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DB6D52">
        <w:rPr>
          <w:rFonts w:ascii="仿宋" w:eastAsia="仿宋" w:hAnsi="仿宋" w:cs="宋体" w:hint="eastAsia"/>
          <w:snapToGrid w:val="0"/>
          <w:kern w:val="0"/>
          <w:sz w:val="28"/>
          <w:szCs w:val="28"/>
        </w:rPr>
        <w:t>通过对本课程的学习，使学生掌握微积分等基本知识，通过各个教学环节，培养学生的抽象概括能力、逻辑思维能力、运算能力、自学能力及综合运用所学知识分析解决问题的能力，培养学生实事求是、科学严谨的态度和坚持真理、勇于攻克难题的精神。本课程主要内容是：一元微分学和一元积分学。具体内容包括:函数，极限与连续，导数与微分，中值定理及导数的应用，不定积分，定积分及其应用。 本课程教学中，要从高职教育的培养目标出发，实现数学课程作为基础课的教学要求，要注意与相关课程的配合与衔接。本课程以掌握概念、强化应用、培养技能为教学重点，注意现代化教学手段的应用。</w:t>
      </w:r>
    </w:p>
    <w:p w14:paraId="4EA5C7AB"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7</w:t>
      </w:r>
      <w:r w:rsidRPr="00027D49">
        <w:rPr>
          <w:rFonts w:ascii="仿宋" w:eastAsia="仿宋" w:hAnsi="仿宋" w:cs="宋体"/>
          <w:snapToGrid w:val="0"/>
          <w:kern w:val="0"/>
          <w:sz w:val="28"/>
          <w:szCs w:val="28"/>
        </w:rPr>
        <w:t>.</w:t>
      </w:r>
      <w:r w:rsidRPr="00027D49">
        <w:rPr>
          <w:rFonts w:ascii="仿宋" w:eastAsia="仿宋" w:hAnsi="仿宋" w:cs="宋体" w:hint="eastAsia"/>
          <w:snapToGrid w:val="0"/>
          <w:kern w:val="0"/>
          <w:sz w:val="28"/>
          <w:szCs w:val="28"/>
        </w:rPr>
        <w:t>心理健康</w:t>
      </w:r>
    </w:p>
    <w:p w14:paraId="48E9BEF7" w14:textId="77777777" w:rsidR="00027D49" w:rsidRPr="007434FB"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7A4DD4">
        <w:rPr>
          <w:rFonts w:ascii="仿宋" w:eastAsia="仿宋" w:hAnsi="仿宋" w:cs="宋体" w:hint="eastAsia"/>
          <w:snapToGrid w:val="0"/>
          <w:kern w:val="0"/>
          <w:sz w:val="28"/>
          <w:szCs w:val="28"/>
        </w:rPr>
        <w:lastRenderedPageBreak/>
        <w:t>《</w:t>
      </w:r>
      <w:r>
        <w:rPr>
          <w:rFonts w:ascii="仿宋" w:eastAsia="仿宋" w:hAnsi="仿宋" w:cs="宋体" w:hint="eastAsia"/>
          <w:snapToGrid w:val="0"/>
          <w:kern w:val="0"/>
          <w:sz w:val="28"/>
          <w:szCs w:val="28"/>
        </w:rPr>
        <w:t>心理健康</w:t>
      </w:r>
      <w:r w:rsidRPr="007A4DD4">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是心理健康教育的重要途径。</w:t>
      </w:r>
      <w:r>
        <w:rPr>
          <w:rFonts w:ascii="仿宋" w:eastAsia="仿宋" w:hAnsi="仿宋" w:cs="宋体" w:hint="eastAsia"/>
          <w:snapToGrid w:val="0"/>
          <w:kern w:val="0"/>
          <w:sz w:val="28"/>
          <w:szCs w:val="28"/>
        </w:rPr>
        <w:t>通过讲授</w:t>
      </w:r>
      <w:r w:rsidRPr="007434FB">
        <w:rPr>
          <w:rFonts w:ascii="仿宋" w:eastAsia="仿宋" w:hAnsi="仿宋" w:cs="宋体" w:hint="eastAsia"/>
          <w:snapToGrid w:val="0"/>
          <w:kern w:val="0"/>
          <w:sz w:val="28"/>
          <w:szCs w:val="28"/>
        </w:rPr>
        <w:t>心理健康的基础知识</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自我意识和人格发展</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情绪管理</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人际交往</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恋爱</w:t>
      </w:r>
      <w:r>
        <w:rPr>
          <w:rFonts w:ascii="仿宋" w:eastAsia="仿宋" w:hAnsi="仿宋" w:cs="宋体" w:hint="eastAsia"/>
          <w:snapToGrid w:val="0"/>
          <w:kern w:val="0"/>
          <w:sz w:val="28"/>
          <w:szCs w:val="28"/>
        </w:rPr>
        <w:t>教育、</w:t>
      </w:r>
      <w:r w:rsidRPr="007434FB">
        <w:rPr>
          <w:rFonts w:ascii="仿宋" w:eastAsia="仿宋" w:hAnsi="仿宋" w:cs="宋体" w:hint="eastAsia"/>
          <w:snapToGrid w:val="0"/>
          <w:kern w:val="0"/>
          <w:sz w:val="28"/>
          <w:szCs w:val="28"/>
        </w:rPr>
        <w:t>生命教育等</w:t>
      </w:r>
      <w:r>
        <w:rPr>
          <w:rFonts w:ascii="仿宋" w:eastAsia="仿宋" w:hAnsi="仿宋" w:cs="宋体" w:hint="eastAsia"/>
          <w:snapToGrid w:val="0"/>
          <w:kern w:val="0"/>
          <w:sz w:val="28"/>
          <w:szCs w:val="28"/>
        </w:rPr>
        <w:t>，</w:t>
      </w:r>
      <w:r w:rsidRPr="007434FB">
        <w:rPr>
          <w:rFonts w:ascii="仿宋" w:eastAsia="仿宋" w:hAnsi="仿宋" w:cs="宋体" w:hint="eastAsia"/>
          <w:snapToGrid w:val="0"/>
          <w:kern w:val="0"/>
          <w:sz w:val="28"/>
          <w:szCs w:val="28"/>
        </w:rPr>
        <w:t>使学生明确心理健康的标准及意义，增强自我心理保健意识和心理危机预防意识，掌握并应用心理健康知识，培养自我认知能力、人际沟通能力、自我调节能力，切实提高心理素质，促进学生全面发展。</w:t>
      </w:r>
      <w:r>
        <w:rPr>
          <w:rFonts w:ascii="仿宋" w:eastAsia="仿宋" w:hAnsi="仿宋" w:cs="宋体" w:hint="eastAsia"/>
          <w:snapToGrid w:val="0"/>
          <w:kern w:val="0"/>
          <w:sz w:val="28"/>
          <w:szCs w:val="28"/>
        </w:rPr>
        <w:t>课程</w:t>
      </w:r>
      <w:r w:rsidRPr="007434FB">
        <w:rPr>
          <w:rFonts w:ascii="仿宋" w:eastAsia="仿宋" w:hAnsi="仿宋" w:cs="宋体" w:hint="eastAsia"/>
          <w:snapToGrid w:val="0"/>
          <w:kern w:val="0"/>
          <w:sz w:val="28"/>
          <w:szCs w:val="28"/>
        </w:rPr>
        <w:t>通过线下线上、案例教学、体验活动、行为训练、心理情景剧等多种形式，激发大学生学习兴趣，提高课堂教学效果，不断提升</w:t>
      </w:r>
      <w:r>
        <w:rPr>
          <w:rFonts w:ascii="仿宋" w:eastAsia="仿宋" w:hAnsi="仿宋" w:cs="宋体" w:hint="eastAsia"/>
          <w:snapToGrid w:val="0"/>
          <w:kern w:val="0"/>
          <w:sz w:val="28"/>
          <w:szCs w:val="28"/>
        </w:rPr>
        <w:t>课程</w:t>
      </w:r>
      <w:r w:rsidRPr="007434FB">
        <w:rPr>
          <w:rFonts w:ascii="仿宋" w:eastAsia="仿宋" w:hAnsi="仿宋" w:cs="宋体" w:hint="eastAsia"/>
          <w:snapToGrid w:val="0"/>
          <w:kern w:val="0"/>
          <w:sz w:val="28"/>
          <w:szCs w:val="28"/>
        </w:rPr>
        <w:t>教学</w:t>
      </w:r>
      <w:r>
        <w:rPr>
          <w:rFonts w:ascii="仿宋" w:eastAsia="仿宋" w:hAnsi="仿宋" w:cs="宋体" w:hint="eastAsia"/>
          <w:snapToGrid w:val="0"/>
          <w:kern w:val="0"/>
          <w:sz w:val="28"/>
          <w:szCs w:val="28"/>
        </w:rPr>
        <w:t>效果</w:t>
      </w:r>
      <w:r w:rsidRPr="007434FB">
        <w:rPr>
          <w:rFonts w:ascii="仿宋" w:eastAsia="仿宋" w:hAnsi="仿宋" w:cs="宋体" w:hint="eastAsia"/>
          <w:snapToGrid w:val="0"/>
          <w:kern w:val="0"/>
          <w:sz w:val="28"/>
          <w:szCs w:val="28"/>
        </w:rPr>
        <w:t>。</w:t>
      </w:r>
    </w:p>
    <w:p w14:paraId="4A4FED63"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8</w:t>
      </w:r>
      <w:r w:rsidRPr="00027D49">
        <w:rPr>
          <w:rFonts w:ascii="仿宋" w:eastAsia="仿宋" w:hAnsi="仿宋" w:cs="宋体"/>
          <w:snapToGrid w:val="0"/>
          <w:kern w:val="0"/>
          <w:sz w:val="28"/>
          <w:szCs w:val="28"/>
        </w:rPr>
        <w:t>.</w:t>
      </w:r>
      <w:r w:rsidRPr="00027D49">
        <w:rPr>
          <w:rFonts w:ascii="仿宋" w:eastAsia="仿宋" w:hAnsi="仿宋" w:cs="宋体" w:hint="eastAsia"/>
          <w:snapToGrid w:val="0"/>
          <w:kern w:val="0"/>
          <w:sz w:val="28"/>
          <w:szCs w:val="28"/>
        </w:rPr>
        <w:t>军事理论</w:t>
      </w:r>
    </w:p>
    <w:p w14:paraId="7752B8C4" w14:textId="77777777" w:rsidR="00027D49" w:rsidRPr="00165B3A"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7E7798">
        <w:rPr>
          <w:rFonts w:ascii="仿宋" w:eastAsia="仿宋" w:hAnsi="仿宋" w:cs="宋体" w:hint="eastAsia"/>
          <w:snapToGrid w:val="0"/>
          <w:kern w:val="0"/>
          <w:sz w:val="28"/>
          <w:szCs w:val="28"/>
        </w:rPr>
        <w:t>《军事理论》课是普通高等学校学生的必修课程。该课以习近平强军思想和习近平总书记关于教育的重要论述为遵循，全面贯彻党的教育方针、新时代军事战略方针和总体国家安全观，围绕立德树人根本任务和强军目标根本要求，着眼培育和</w:t>
      </w:r>
      <w:proofErr w:type="gramStart"/>
      <w:r w:rsidRPr="007E7798">
        <w:rPr>
          <w:rFonts w:ascii="仿宋" w:eastAsia="仿宋" w:hAnsi="仿宋" w:cs="宋体" w:hint="eastAsia"/>
          <w:snapToGrid w:val="0"/>
          <w:kern w:val="0"/>
          <w:sz w:val="28"/>
          <w:szCs w:val="28"/>
        </w:rPr>
        <w:t>践行</w:t>
      </w:r>
      <w:proofErr w:type="gramEnd"/>
      <w:r w:rsidRPr="007E7798">
        <w:rPr>
          <w:rFonts w:ascii="仿宋" w:eastAsia="仿宋" w:hAnsi="仿宋" w:cs="宋体" w:hint="eastAsia"/>
          <w:snapToGrid w:val="0"/>
          <w:kern w:val="0"/>
          <w:sz w:val="28"/>
          <w:szCs w:val="28"/>
        </w:rPr>
        <w:t>社会主义核心价值观,以提升学生国防意识为重点，为实施军民融合发展战略和建设国防后备力量服务。《军事理论》课包括中国国防、国家安全、军事思想、现代战争和信息化装备五部分。通过教学，让学生了解掌握军事基础知识，增强国防观念、国家安全意识和忧患危机意识，弘扬爱国主义精神、传承红色基因、提高学生综合国防素质。</w:t>
      </w:r>
    </w:p>
    <w:p w14:paraId="3B87342F"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hint="eastAsia"/>
          <w:snapToGrid w:val="0"/>
          <w:sz w:val="28"/>
          <w:szCs w:val="28"/>
        </w:rPr>
        <w:t>9</w:t>
      </w:r>
      <w:r>
        <w:rPr>
          <w:rFonts w:ascii="仿宋" w:eastAsia="仿宋" w:hAnsi="仿宋"/>
          <w:snapToGrid w:val="0"/>
          <w:sz w:val="28"/>
          <w:szCs w:val="28"/>
        </w:rPr>
        <w:t>.</w:t>
      </w:r>
      <w:r w:rsidRPr="001C3850">
        <w:rPr>
          <w:rFonts w:ascii="仿宋" w:eastAsia="仿宋" w:hAnsi="仿宋" w:hint="eastAsia"/>
          <w:snapToGrid w:val="0"/>
          <w:sz w:val="28"/>
          <w:szCs w:val="28"/>
        </w:rPr>
        <w:t>军事技能</w:t>
      </w:r>
    </w:p>
    <w:p w14:paraId="4CE9C803" w14:textId="77777777" w:rsidR="00027D49" w:rsidRPr="00165B3A"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7E7798">
        <w:rPr>
          <w:rFonts w:ascii="仿宋" w:eastAsia="仿宋" w:hAnsi="仿宋" w:cs="宋体" w:hint="eastAsia"/>
          <w:snapToGrid w:val="0"/>
          <w:kern w:val="0"/>
          <w:sz w:val="28"/>
          <w:szCs w:val="28"/>
        </w:rPr>
        <w:t>《军事技能》课是普通高等学校学生的必修课程。该课以习近平强军思想和习近平总书记关于教育的重要论述为遵循，全面贯彻党的教育方针、新时代军事战略方针和总体国家安全观，围绕立德树人根本任务和强军目标根本要求，着眼培育和</w:t>
      </w:r>
      <w:proofErr w:type="gramStart"/>
      <w:r w:rsidRPr="007E7798">
        <w:rPr>
          <w:rFonts w:ascii="仿宋" w:eastAsia="仿宋" w:hAnsi="仿宋" w:cs="宋体" w:hint="eastAsia"/>
          <w:snapToGrid w:val="0"/>
          <w:kern w:val="0"/>
          <w:sz w:val="28"/>
          <w:szCs w:val="28"/>
        </w:rPr>
        <w:t>践行</w:t>
      </w:r>
      <w:proofErr w:type="gramEnd"/>
      <w:r w:rsidRPr="007E7798">
        <w:rPr>
          <w:rFonts w:ascii="仿宋" w:eastAsia="仿宋" w:hAnsi="仿宋" w:cs="宋体" w:hint="eastAsia"/>
          <w:snapToGrid w:val="0"/>
          <w:kern w:val="0"/>
          <w:sz w:val="28"/>
          <w:szCs w:val="28"/>
        </w:rPr>
        <w:t>社会主义核心价值观,以提升学生军事素养为重点，为实施军民融合发展战略和建设国防后备力量服务。《军事技能》课</w:t>
      </w:r>
      <w:r>
        <w:rPr>
          <w:rFonts w:ascii="仿宋" w:eastAsia="仿宋" w:hAnsi="仿宋" w:cs="宋体" w:hint="eastAsia"/>
          <w:snapToGrid w:val="0"/>
          <w:kern w:val="0"/>
          <w:sz w:val="28"/>
          <w:szCs w:val="28"/>
        </w:rPr>
        <w:t>由</w:t>
      </w:r>
      <w:r w:rsidRPr="007E7798">
        <w:rPr>
          <w:rFonts w:ascii="仿宋" w:eastAsia="仿宋" w:hAnsi="仿宋" w:cs="宋体" w:hint="eastAsia"/>
          <w:snapToGrid w:val="0"/>
          <w:kern w:val="0"/>
          <w:sz w:val="28"/>
          <w:szCs w:val="28"/>
        </w:rPr>
        <w:t>共同条令教育与训练、射击与战术训练、防卫技能与战时防护训练、战备基础与应用训练四部分组成。</w:t>
      </w:r>
      <w:r>
        <w:rPr>
          <w:rFonts w:ascii="仿宋" w:eastAsia="仿宋" w:hAnsi="仿宋" w:cs="宋体" w:hint="eastAsia"/>
          <w:snapToGrid w:val="0"/>
          <w:kern w:val="0"/>
          <w:sz w:val="28"/>
          <w:szCs w:val="28"/>
        </w:rPr>
        <w:t>通</w:t>
      </w:r>
      <w:r>
        <w:rPr>
          <w:rFonts w:ascii="仿宋" w:eastAsia="仿宋" w:hAnsi="仿宋" w:cs="宋体" w:hint="eastAsia"/>
          <w:snapToGrid w:val="0"/>
          <w:kern w:val="0"/>
          <w:sz w:val="28"/>
          <w:szCs w:val="28"/>
        </w:rPr>
        <w:lastRenderedPageBreak/>
        <w:t>过</w:t>
      </w:r>
      <w:r w:rsidRPr="007E7798">
        <w:rPr>
          <w:rFonts w:ascii="仿宋" w:eastAsia="仿宋" w:hAnsi="仿宋" w:cs="宋体" w:hint="eastAsia"/>
          <w:snapToGrid w:val="0"/>
          <w:kern w:val="0"/>
          <w:sz w:val="28"/>
          <w:szCs w:val="28"/>
        </w:rPr>
        <w:t>教学，让学生了解掌握基本军事技能，增强国防观念、国家安全意识和忧患危机意识，弘扬爱国主义精神、传承红色基因、提高学生综合国防素质。</w:t>
      </w:r>
    </w:p>
    <w:p w14:paraId="3FAB0C3B"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0.</w:t>
      </w:r>
      <w:r w:rsidRPr="00027D49">
        <w:rPr>
          <w:rFonts w:ascii="仿宋" w:eastAsia="仿宋" w:hAnsi="仿宋" w:cs="宋体" w:hint="eastAsia"/>
          <w:snapToGrid w:val="0"/>
          <w:kern w:val="0"/>
          <w:sz w:val="28"/>
          <w:szCs w:val="28"/>
        </w:rPr>
        <w:t>高职语文</w:t>
      </w:r>
    </w:p>
    <w:p w14:paraId="200117EA" w14:textId="77777777" w:rsidR="00027D49" w:rsidRPr="00614E5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《高职语文》</w:t>
      </w:r>
      <w:r w:rsidRPr="00614E59">
        <w:rPr>
          <w:rFonts w:ascii="仿宋" w:eastAsia="仿宋" w:hAnsi="仿宋" w:cs="宋体" w:hint="eastAsia"/>
          <w:snapToGrid w:val="0"/>
          <w:kern w:val="0"/>
          <w:sz w:val="28"/>
          <w:szCs w:val="28"/>
        </w:rPr>
        <w:t>是一门人文性、工具性、实用性、实践性很强的课程。主要教授应用文写作、文学素养、口才演讲。在学习过程中，培养爱国主义、健康的审美情趣，培养完善的个性，逐步形成积极的人生态度和正确的世界观、价值观。感受中华文化的博大精深，吸收人类优秀文化的营养，提高文化品位。培养感受和理解的能力，培养良好的语言能力。具有日常口语交际的能力，学会倾听、表达与交流。能具有明确、文从字顺地表达自己的观点、看法，掌握实际生活需要的相关写作能力。本课程采用授课方式采用教授与讨论相结合，指导与自学相结合、课堂学习与课外自学相结合。以案例教学法为主，注重常用文体的写作训练。在教学中整合运用讨论、启发等教学方法，激发学生学习兴趣。同时培养学生阅读、欣赏、理解能力和语言交往能力。</w:t>
      </w:r>
    </w:p>
    <w:p w14:paraId="64FF35BC"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1.</w:t>
      </w:r>
      <w:r w:rsidRPr="00027D49">
        <w:rPr>
          <w:rFonts w:ascii="仿宋" w:eastAsia="仿宋" w:hAnsi="仿宋" w:cs="宋体" w:hint="eastAsia"/>
          <w:snapToGrid w:val="0"/>
          <w:kern w:val="0"/>
          <w:sz w:val="28"/>
          <w:szCs w:val="28"/>
        </w:rPr>
        <w:t>国家安全教育</w:t>
      </w:r>
    </w:p>
    <w:p w14:paraId="2DBD634F" w14:textId="77777777" w:rsidR="00027D49" w:rsidRPr="00144F47"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9E1857">
        <w:rPr>
          <w:rFonts w:ascii="仿宋" w:eastAsia="仿宋" w:hAnsi="仿宋" w:cs="宋体" w:hint="eastAsia"/>
          <w:snapToGrid w:val="0"/>
          <w:kern w:val="0"/>
          <w:sz w:val="28"/>
          <w:szCs w:val="28"/>
        </w:rPr>
        <w:t>《国家安全教育》课程系统讲授“总体国家安全观”作为习近平新时代中国特色社会主义思想重要组成部分的基本内涵和国家安全的重要性，包括政治安全、国土安全、军事安全、经济安全、文化安全、社会安全、科技安全、网络安全、生态安全、资源安全、核安全、海外利益安全以及太空、深海、极地、生物等不断拓展的新型领域安全。通过课程学习，教育学生深入理解中华民族命运与国家关系，</w:t>
      </w:r>
      <w:proofErr w:type="gramStart"/>
      <w:r w:rsidRPr="009E1857">
        <w:rPr>
          <w:rFonts w:ascii="仿宋" w:eastAsia="仿宋" w:hAnsi="仿宋" w:cs="宋体" w:hint="eastAsia"/>
          <w:snapToGrid w:val="0"/>
          <w:kern w:val="0"/>
          <w:sz w:val="28"/>
          <w:szCs w:val="28"/>
        </w:rPr>
        <w:t>践行</w:t>
      </w:r>
      <w:proofErr w:type="gramEnd"/>
      <w:r w:rsidRPr="009E1857">
        <w:rPr>
          <w:rFonts w:ascii="仿宋" w:eastAsia="仿宋" w:hAnsi="仿宋" w:cs="宋体" w:hint="eastAsia"/>
          <w:snapToGrid w:val="0"/>
          <w:kern w:val="0"/>
          <w:sz w:val="28"/>
          <w:szCs w:val="28"/>
        </w:rPr>
        <w:t>总体国家安全观。本课程教学侧重帮助学生系统掌握总体国家安全观的内涵和精神实质，理解中国特色国家安全体系，增强大学生国家</w:t>
      </w:r>
      <w:r w:rsidRPr="009E1857">
        <w:rPr>
          <w:rFonts w:ascii="仿宋" w:eastAsia="仿宋" w:hAnsi="仿宋" w:cs="宋体" w:hint="eastAsia"/>
          <w:snapToGrid w:val="0"/>
          <w:kern w:val="0"/>
          <w:sz w:val="28"/>
          <w:szCs w:val="28"/>
        </w:rPr>
        <w:lastRenderedPageBreak/>
        <w:t>安全责任意识，树立国家安全底线思维，提升自觉维护国家安全能力，强化责任担当，将国家安全意识转化为自觉行动。</w:t>
      </w:r>
    </w:p>
    <w:p w14:paraId="5597AAC2"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2.</w:t>
      </w:r>
      <w:r w:rsidRPr="00027D49">
        <w:rPr>
          <w:rFonts w:ascii="仿宋" w:eastAsia="仿宋" w:hAnsi="仿宋" w:cs="宋体" w:hint="eastAsia"/>
          <w:snapToGrid w:val="0"/>
          <w:kern w:val="0"/>
          <w:sz w:val="28"/>
          <w:szCs w:val="28"/>
        </w:rPr>
        <w:t>信息技术</w:t>
      </w:r>
    </w:p>
    <w:p w14:paraId="367EC53F" w14:textId="77777777" w:rsid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《信息技术》课程是</w:t>
      </w:r>
      <w:r w:rsidRPr="00FB054D">
        <w:rPr>
          <w:rFonts w:ascii="仿宋" w:eastAsia="仿宋" w:hAnsi="仿宋" w:cs="宋体" w:hint="eastAsia"/>
          <w:snapToGrid w:val="0"/>
          <w:kern w:val="0"/>
          <w:sz w:val="28"/>
          <w:szCs w:val="28"/>
        </w:rPr>
        <w:t>各专业学生限定选修的公共基础课程</w:t>
      </w:r>
      <w:r>
        <w:rPr>
          <w:rFonts w:ascii="仿宋" w:eastAsia="仿宋" w:hAnsi="仿宋" w:cs="宋体" w:hint="eastAsia"/>
          <w:snapToGrid w:val="0"/>
          <w:kern w:val="0"/>
          <w:sz w:val="28"/>
          <w:szCs w:val="28"/>
        </w:rPr>
        <w:t>，</w:t>
      </w:r>
      <w:r w:rsidRPr="00FB054D">
        <w:rPr>
          <w:rFonts w:ascii="仿宋" w:eastAsia="仿宋" w:hAnsi="仿宋" w:cs="宋体" w:hint="eastAsia"/>
          <w:snapToGrid w:val="0"/>
          <w:kern w:val="0"/>
          <w:sz w:val="28"/>
          <w:szCs w:val="28"/>
        </w:rPr>
        <w:t>是提升学生信息素养的基础，包含文档处理、电子表格处理、演示文稿制作、信息检索、新一代信息技术概述、信息素养与社会责任六部分内容。学生通过学习本课程，能够增强信息意识、提升计算思维、促进数字化创新与发展能力、树立正确的信息社会价值观和责任感，为其职业发展、终身学习和服务社会奠定基础。</w:t>
      </w:r>
    </w:p>
    <w:p w14:paraId="3861C386" w14:textId="77777777" w:rsid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FB054D">
        <w:rPr>
          <w:rFonts w:ascii="仿宋" w:eastAsia="仿宋" w:hAnsi="仿宋" w:cs="宋体" w:hint="eastAsia"/>
          <w:snapToGrid w:val="0"/>
          <w:kern w:val="0"/>
          <w:sz w:val="28"/>
          <w:szCs w:val="28"/>
        </w:rPr>
        <w:t>本课程通过丰富的教学内容和多样化的教学形式，帮助学生认识信息技术对人类生产、生活的重要作用，了解现代社会信息技术发展趋势，理解信息社会特征并遵循信息社会规范；使学生掌握常用的工具软件和信息化办公技术，具备支撑专业学习的能力，能在日常生活、学习和工作中综合运用信息技术解决问题；使学生拥有团队意识和职业精神，具备独立思考和主动探究能力，为学生职业能力的持续发展奠定基础。</w:t>
      </w:r>
    </w:p>
    <w:p w14:paraId="1996CA04"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3.</w:t>
      </w:r>
      <w:r w:rsidRPr="00027D49">
        <w:rPr>
          <w:rFonts w:ascii="仿宋" w:eastAsia="仿宋" w:hAnsi="仿宋" w:cs="宋体" w:hint="eastAsia"/>
          <w:snapToGrid w:val="0"/>
          <w:kern w:val="0"/>
          <w:sz w:val="28"/>
          <w:szCs w:val="28"/>
        </w:rPr>
        <w:t>创新创业基础</w:t>
      </w:r>
    </w:p>
    <w:p w14:paraId="48D0C93A" w14:textId="77777777" w:rsid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创新创业基础》课程是指导学生掌握创新创业知识，培养学生创新精神、创业意识及创新创业能力的公共必修课程。通过学习，可以使学生了解创新的概念，学习创新方法，培养创新思维，掌握创业的基本理论，培养学生团队意识、资源意识、风险意识、机会识别意识，商业计划等，促进学生创新创业能力的有效形成，使学生能有效做好职业生涯规划，毕业后顺利步入社会，做好创业准备，构建创业团队，选择创业项目，规避创业风险，积极引导大学生自主创业和自我未来发展，以创业带动就业。</w:t>
      </w:r>
    </w:p>
    <w:p w14:paraId="0CC4A4BE"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4.</w:t>
      </w:r>
      <w:r w:rsidRPr="00027D49">
        <w:rPr>
          <w:rFonts w:ascii="仿宋" w:eastAsia="仿宋" w:hAnsi="仿宋" w:cs="宋体" w:hint="eastAsia"/>
          <w:snapToGrid w:val="0"/>
          <w:kern w:val="0"/>
          <w:sz w:val="28"/>
          <w:szCs w:val="28"/>
        </w:rPr>
        <w:t>职业发展与就业创业指导</w:t>
      </w:r>
    </w:p>
    <w:p w14:paraId="6EF0CB5C" w14:textId="77777777" w:rsidR="00027D49" w:rsidRPr="00AE13F1"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lastRenderedPageBreak/>
        <w:t>《职业发展与就业</w:t>
      </w:r>
      <w:r>
        <w:rPr>
          <w:rFonts w:ascii="仿宋" w:eastAsia="仿宋" w:hAnsi="仿宋" w:cs="宋体" w:hint="eastAsia"/>
          <w:snapToGrid w:val="0"/>
          <w:kern w:val="0"/>
          <w:sz w:val="28"/>
          <w:szCs w:val="28"/>
        </w:rPr>
        <w:t>创业</w:t>
      </w:r>
      <w:r w:rsidRPr="00AE13F1">
        <w:rPr>
          <w:rFonts w:ascii="仿宋" w:eastAsia="仿宋" w:hAnsi="仿宋" w:cs="宋体" w:hint="eastAsia"/>
          <w:snapToGrid w:val="0"/>
          <w:kern w:val="0"/>
          <w:sz w:val="28"/>
          <w:szCs w:val="28"/>
        </w:rPr>
        <w:t>指导》课程是指导学生树立正确就业观促使大学生理性规划自身未来发展的公共必修课程。通过学习，可以</w:t>
      </w:r>
      <w:r>
        <w:rPr>
          <w:rFonts w:ascii="仿宋" w:eastAsia="仿宋" w:hAnsi="仿宋" w:cs="宋体" w:hint="eastAsia"/>
          <w:snapToGrid w:val="0"/>
          <w:kern w:val="0"/>
          <w:sz w:val="28"/>
          <w:szCs w:val="28"/>
        </w:rPr>
        <w:t>使</w:t>
      </w:r>
      <w:r w:rsidRPr="00AE13F1">
        <w:rPr>
          <w:rFonts w:ascii="仿宋" w:eastAsia="仿宋" w:hAnsi="仿宋" w:cs="宋体" w:hint="eastAsia"/>
          <w:snapToGrid w:val="0"/>
          <w:kern w:val="0"/>
          <w:sz w:val="28"/>
          <w:szCs w:val="28"/>
        </w:rPr>
        <w:t>学生基本了解职业发展的阶段特点；较为清晰的认识自己的特性、职业特性以及社会环境；了解就业形势与政策法规；掌握基本的劳动力市场信息、相关的职业分类知识以及创业的基本知识。使大学生树立职业生涯发展的自主意识，树立正确的人生观、价值观和就业观念，把个人发展和国家需要、社会发展相结合，自觉提高就业能力和生涯管理能力。</w:t>
      </w:r>
    </w:p>
    <w:p w14:paraId="26B68D6C"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5.</w:t>
      </w:r>
      <w:r w:rsidRPr="00027D49">
        <w:rPr>
          <w:rFonts w:ascii="仿宋" w:eastAsia="仿宋" w:hAnsi="仿宋" w:cs="宋体" w:hint="eastAsia"/>
          <w:snapToGrid w:val="0"/>
          <w:kern w:val="0"/>
          <w:sz w:val="28"/>
          <w:szCs w:val="28"/>
        </w:rPr>
        <w:t>艺术鉴赏</w:t>
      </w:r>
    </w:p>
    <w:p w14:paraId="445C2B98" w14:textId="77777777" w:rsidR="00027D49" w:rsidRPr="00AE13F1"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t>《艺术鉴赏》是学生人文素质教育公共限选课，是在学生具备了基本和广泛的文学、社会、历史和自然科学等知识的基础上进行的较高级的审美培养和技巧实践，是衡量大学生素质构成和人格完美的重要途径。课程把美学知识和对门类艺术的鉴赏融为一体，力图使学生了解美学知识基础上，提高艺术鉴赏水平，认识艺术鉴赏的主要功能和途径；陶冶道德情操，促进德、智、体、美全面发展；逐步树立正确、高尚的人生观和审美观；提高思想道德素质和文化素质，进一步提高爱国主义热情和民族自信。</w:t>
      </w:r>
    </w:p>
    <w:p w14:paraId="1F014B60"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6.</w:t>
      </w:r>
      <w:r w:rsidRPr="00027D49">
        <w:rPr>
          <w:rFonts w:ascii="仿宋" w:eastAsia="仿宋" w:hAnsi="仿宋" w:cs="宋体" w:hint="eastAsia"/>
          <w:snapToGrid w:val="0"/>
          <w:kern w:val="0"/>
          <w:sz w:val="28"/>
          <w:szCs w:val="28"/>
        </w:rPr>
        <w:t>大学生健康教育</w:t>
      </w:r>
    </w:p>
    <w:p w14:paraId="0FB55D99" w14:textId="77777777" w:rsid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大学生</w:t>
      </w:r>
      <w:r w:rsidRPr="00AE13F1">
        <w:rPr>
          <w:rFonts w:ascii="仿宋" w:eastAsia="仿宋" w:hAnsi="仿宋" w:cs="宋体" w:hint="eastAsia"/>
          <w:snapToGrid w:val="0"/>
          <w:kern w:val="0"/>
          <w:sz w:val="28"/>
          <w:szCs w:val="28"/>
        </w:rPr>
        <w:t>健康教育》是一门教授维护健康基本知识，使学生养成科学、文明、健康生活方式，促进大学生全面发展和健康成长的公共限选课程。课程从身体和心理两方面着手，提高学生的健康水平，促进学生全面发展，培养高素质劳动者。在身体健康方面开展合适的体能训练，加强学生身体练习，培养学生良好心理素质。通过课程学习，使学生掌握必要的卫生防病知识和现场急救技术，养成良好的卫生生活习惯，拒绝不健康行为和生活方式，促使大学生全面健康发展。</w:t>
      </w:r>
    </w:p>
    <w:p w14:paraId="3BD46124" w14:textId="77777777" w:rsidR="00027D49" w:rsidRPr="00027D49"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027D49">
        <w:rPr>
          <w:rFonts w:ascii="仿宋" w:eastAsia="仿宋" w:hAnsi="仿宋" w:cs="宋体" w:hint="eastAsia"/>
          <w:snapToGrid w:val="0"/>
          <w:kern w:val="0"/>
          <w:sz w:val="28"/>
          <w:szCs w:val="28"/>
        </w:rPr>
        <w:t>1</w:t>
      </w:r>
      <w:r w:rsidRPr="00027D49">
        <w:rPr>
          <w:rFonts w:ascii="仿宋" w:eastAsia="仿宋" w:hAnsi="仿宋" w:cs="宋体"/>
          <w:snapToGrid w:val="0"/>
          <w:kern w:val="0"/>
          <w:sz w:val="28"/>
          <w:szCs w:val="28"/>
        </w:rPr>
        <w:t>7.</w:t>
      </w:r>
      <w:r w:rsidRPr="00027D49">
        <w:rPr>
          <w:rFonts w:ascii="仿宋" w:eastAsia="仿宋" w:hAnsi="仿宋" w:cs="宋体" w:hint="eastAsia"/>
          <w:snapToGrid w:val="0"/>
          <w:kern w:val="0"/>
          <w:sz w:val="28"/>
          <w:szCs w:val="28"/>
        </w:rPr>
        <w:t>劳动教育</w:t>
      </w:r>
    </w:p>
    <w:p w14:paraId="5D9F8282" w14:textId="77777777" w:rsidR="00027D49" w:rsidRPr="002B424E" w:rsidRDefault="00027D49" w:rsidP="00027D49">
      <w:pPr>
        <w:widowControl/>
        <w:snapToGrid w:val="0"/>
        <w:spacing w:line="520" w:lineRule="exact"/>
        <w:ind w:firstLineChars="200" w:firstLine="560"/>
        <w:rPr>
          <w:rFonts w:ascii="仿宋" w:eastAsia="仿宋" w:hAnsi="仿宋" w:cs="宋体"/>
          <w:snapToGrid w:val="0"/>
          <w:kern w:val="0"/>
          <w:sz w:val="28"/>
          <w:szCs w:val="28"/>
        </w:rPr>
      </w:pPr>
      <w:r w:rsidRPr="00AE13F1">
        <w:rPr>
          <w:rFonts w:ascii="仿宋" w:eastAsia="仿宋" w:hAnsi="仿宋" w:cs="宋体" w:hint="eastAsia"/>
          <w:snapToGrid w:val="0"/>
          <w:kern w:val="0"/>
          <w:sz w:val="28"/>
          <w:szCs w:val="28"/>
        </w:rPr>
        <w:lastRenderedPageBreak/>
        <w:t>《</w:t>
      </w:r>
      <w:r>
        <w:rPr>
          <w:rFonts w:ascii="仿宋" w:eastAsia="仿宋" w:hAnsi="仿宋" w:cs="宋体" w:hint="eastAsia"/>
          <w:snapToGrid w:val="0"/>
          <w:kern w:val="0"/>
          <w:sz w:val="28"/>
          <w:szCs w:val="28"/>
        </w:rPr>
        <w:t>劳动</w:t>
      </w:r>
      <w:r w:rsidRPr="00AE13F1">
        <w:rPr>
          <w:rFonts w:ascii="仿宋" w:eastAsia="仿宋" w:hAnsi="仿宋" w:cs="宋体" w:hint="eastAsia"/>
          <w:snapToGrid w:val="0"/>
          <w:kern w:val="0"/>
          <w:sz w:val="28"/>
          <w:szCs w:val="28"/>
        </w:rPr>
        <w:t>教育》</w:t>
      </w:r>
      <w:r>
        <w:rPr>
          <w:rFonts w:ascii="仿宋" w:eastAsia="仿宋" w:hAnsi="仿宋" w:cs="宋体" w:hint="eastAsia"/>
          <w:snapToGrid w:val="0"/>
          <w:kern w:val="0"/>
          <w:sz w:val="28"/>
          <w:szCs w:val="28"/>
        </w:rPr>
        <w:t>是</w:t>
      </w:r>
      <w:r w:rsidRPr="00FB054D">
        <w:rPr>
          <w:rFonts w:ascii="仿宋" w:eastAsia="仿宋" w:hAnsi="仿宋" w:cs="宋体" w:hint="eastAsia"/>
          <w:snapToGrid w:val="0"/>
          <w:kern w:val="0"/>
          <w:sz w:val="28"/>
          <w:szCs w:val="28"/>
        </w:rPr>
        <w:t>各专业学生限定选修的公共基础课程</w:t>
      </w:r>
      <w:r>
        <w:rPr>
          <w:rFonts w:ascii="仿宋" w:eastAsia="仿宋" w:hAnsi="仿宋" w:cs="宋体" w:hint="eastAsia"/>
          <w:snapToGrid w:val="0"/>
          <w:kern w:val="0"/>
          <w:sz w:val="28"/>
          <w:szCs w:val="28"/>
        </w:rPr>
        <w:t>，以实训课为主要形式开展</w:t>
      </w:r>
      <w:r w:rsidRPr="002B424E">
        <w:rPr>
          <w:rFonts w:ascii="仿宋" w:eastAsia="仿宋" w:hAnsi="仿宋" w:cs="宋体" w:hint="eastAsia"/>
          <w:snapToGrid w:val="0"/>
          <w:kern w:val="0"/>
          <w:sz w:val="28"/>
          <w:szCs w:val="28"/>
        </w:rPr>
        <w:t>，其中劳动精神、劳模精神、工匠精神专题教育不少于16学时。通过劳动教育，使学生能够理解和形成马克思主义劳动观，牢固树立劳动最光荣、劳动最崇高、劳动最伟大、劳动最美丽的观念；体会劳动创造美好生活，体认劳动不分贵贱，热爱劳动，尊重普通劳动者，培养勤俭、奋斗、创新、奉献的劳动精神；具备满足生存发展需要的基本劳动能力，形成良好劳动习惯。</w:t>
      </w:r>
    </w:p>
    <w:p w14:paraId="23E4FA22" w14:textId="33A64A44" w:rsidR="00831091" w:rsidRDefault="0004569C" w:rsidP="00027D49">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28" w:name="_Toc86844565"/>
      <w:r>
        <w:rPr>
          <w:rFonts w:asciiTheme="majorEastAsia" w:eastAsiaTheme="majorEastAsia" w:hAnsiTheme="majorEastAsia" w:cs="Times New Roman" w:hint="eastAsia"/>
          <w:b/>
          <w:bCs/>
          <w:sz w:val="32"/>
          <w:szCs w:val="32"/>
        </w:rPr>
        <w:t>（二）</w:t>
      </w:r>
      <w:r w:rsidR="00831091" w:rsidRPr="0004569C">
        <w:rPr>
          <w:rFonts w:asciiTheme="majorEastAsia" w:eastAsiaTheme="majorEastAsia" w:hAnsiTheme="majorEastAsia" w:cs="Times New Roman" w:hint="eastAsia"/>
          <w:b/>
          <w:bCs/>
          <w:sz w:val="32"/>
          <w:szCs w:val="32"/>
        </w:rPr>
        <w:t>专业</w:t>
      </w:r>
      <w:r w:rsidRPr="0004569C">
        <w:rPr>
          <w:rFonts w:asciiTheme="majorEastAsia" w:eastAsiaTheme="majorEastAsia" w:hAnsiTheme="majorEastAsia" w:cs="Times New Roman" w:hint="eastAsia"/>
          <w:b/>
          <w:bCs/>
          <w:sz w:val="32"/>
          <w:szCs w:val="32"/>
        </w:rPr>
        <w:t>（技能）</w:t>
      </w:r>
      <w:r w:rsidR="00831091" w:rsidRPr="0004569C">
        <w:rPr>
          <w:rFonts w:asciiTheme="majorEastAsia" w:eastAsiaTheme="majorEastAsia" w:hAnsiTheme="majorEastAsia" w:cs="Times New Roman" w:hint="eastAsia"/>
          <w:b/>
          <w:bCs/>
          <w:sz w:val="32"/>
          <w:szCs w:val="32"/>
        </w:rPr>
        <w:t>课程</w:t>
      </w:r>
      <w:bookmarkEnd w:id="27"/>
      <w:bookmarkEnd w:id="28"/>
    </w:p>
    <w:p w14:paraId="61742954" w14:textId="28A618B7" w:rsidR="00B62D36" w:rsidRPr="00657E21" w:rsidRDefault="00B62D36" w:rsidP="00874DEE">
      <w:pPr>
        <w:widowControl/>
        <w:snapToGrid w:val="0"/>
        <w:spacing w:line="520" w:lineRule="exact"/>
        <w:ind w:firstLineChars="200" w:firstLine="560"/>
        <w:rPr>
          <w:rFonts w:ascii="仿宋" w:eastAsia="仿宋" w:hAnsi="仿宋"/>
          <w:b/>
          <w:bCs/>
          <w:snapToGrid w:val="0"/>
          <w:sz w:val="28"/>
          <w:szCs w:val="28"/>
        </w:rPr>
      </w:pPr>
      <w:r w:rsidRPr="00657E21">
        <w:rPr>
          <w:rFonts w:ascii="仿宋" w:eastAsia="仿宋" w:hAnsi="仿宋" w:hint="eastAsia"/>
          <w:snapToGrid w:val="0"/>
          <w:sz w:val="28"/>
          <w:szCs w:val="28"/>
        </w:rPr>
        <w:t>1</w:t>
      </w:r>
      <w:r w:rsidRPr="00657E21">
        <w:rPr>
          <w:rFonts w:ascii="仿宋" w:eastAsia="仿宋" w:hAnsi="仿宋"/>
          <w:snapToGrid w:val="0"/>
          <w:sz w:val="28"/>
          <w:szCs w:val="28"/>
        </w:rPr>
        <w:t>.</w:t>
      </w:r>
      <w:r w:rsidR="00657E21" w:rsidRPr="00657E21">
        <w:rPr>
          <w:rFonts w:ascii="仿宋" w:eastAsia="仿宋" w:hAnsi="仿宋" w:hint="eastAsia"/>
          <w:snapToGrid w:val="0"/>
          <w:sz w:val="28"/>
          <w:szCs w:val="28"/>
        </w:rPr>
        <w:t>机械及电气绘图与识图</w:t>
      </w:r>
    </w:p>
    <w:p w14:paraId="4E0986C3" w14:textId="19AA550E" w:rsidR="00657E21" w:rsidRPr="00657E21" w:rsidRDefault="00657E21" w:rsidP="00657E21">
      <w:pPr>
        <w:widowControl/>
        <w:snapToGrid w:val="0"/>
        <w:spacing w:line="520" w:lineRule="exact"/>
        <w:ind w:firstLineChars="200" w:firstLine="560"/>
        <w:rPr>
          <w:rFonts w:ascii="仿宋" w:eastAsia="仿宋" w:hAnsi="仿宋" w:cs="宋体"/>
          <w:snapToGrid w:val="0"/>
          <w:kern w:val="0"/>
          <w:sz w:val="28"/>
          <w:szCs w:val="28"/>
        </w:rPr>
      </w:pPr>
      <w:r w:rsidRPr="00657E21">
        <w:rPr>
          <w:rFonts w:ascii="仿宋" w:eastAsia="仿宋" w:hAnsi="仿宋" w:cs="宋体" w:hint="eastAsia"/>
          <w:snapToGrid w:val="0"/>
          <w:kern w:val="0"/>
          <w:sz w:val="28"/>
          <w:szCs w:val="28"/>
        </w:rPr>
        <w:t>《机械及电气绘图与识图》是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577D16">
        <w:rPr>
          <w:rFonts w:ascii="仿宋" w:eastAsia="仿宋" w:hAnsi="仿宋" w:cs="宋体" w:hint="eastAsia"/>
          <w:snapToGrid w:val="0"/>
          <w:kern w:val="0"/>
          <w:sz w:val="28"/>
          <w:szCs w:val="28"/>
        </w:rPr>
        <w:t>专业</w:t>
      </w:r>
      <w:proofErr w:type="gramEnd"/>
      <w:r w:rsidR="00577D16">
        <w:rPr>
          <w:rFonts w:ascii="仿宋" w:eastAsia="仿宋" w:hAnsi="仿宋" w:cs="宋体" w:hint="eastAsia"/>
          <w:snapToGrid w:val="0"/>
          <w:kern w:val="0"/>
          <w:sz w:val="28"/>
          <w:szCs w:val="28"/>
        </w:rPr>
        <w:t>基础</w:t>
      </w:r>
      <w:r w:rsidRPr="00657E21">
        <w:rPr>
          <w:rFonts w:ascii="仿宋" w:eastAsia="仿宋" w:hAnsi="仿宋" w:cs="宋体" w:hint="eastAsia"/>
          <w:snapToGrid w:val="0"/>
          <w:kern w:val="0"/>
          <w:sz w:val="28"/>
          <w:szCs w:val="28"/>
        </w:rPr>
        <w:t>课程，它集绘制和阅读机械工程图样的原理和方法为一体，为培养学生的空间思维能力和</w:t>
      </w:r>
      <w:r w:rsidR="00C86640" w:rsidRPr="00C86640">
        <w:rPr>
          <w:rFonts w:ascii="仿宋" w:eastAsia="仿宋" w:hAnsi="仿宋" w:cs="宋体" w:hint="eastAsia"/>
          <w:snapToGrid w:val="0"/>
          <w:kern w:val="0"/>
          <w:sz w:val="28"/>
          <w:szCs w:val="28"/>
        </w:rPr>
        <w:t>徒手绘图、尺</w:t>
      </w:r>
      <w:proofErr w:type="gramStart"/>
      <w:r w:rsidR="00C86640" w:rsidRPr="00C86640">
        <w:rPr>
          <w:rFonts w:ascii="仿宋" w:eastAsia="仿宋" w:hAnsi="仿宋" w:cs="宋体" w:hint="eastAsia"/>
          <w:snapToGrid w:val="0"/>
          <w:kern w:val="0"/>
          <w:sz w:val="28"/>
          <w:szCs w:val="28"/>
        </w:rPr>
        <w:t>规</w:t>
      </w:r>
      <w:proofErr w:type="gramEnd"/>
      <w:r w:rsidR="00C86640" w:rsidRPr="00C86640">
        <w:rPr>
          <w:rFonts w:ascii="仿宋" w:eastAsia="仿宋" w:hAnsi="仿宋" w:cs="宋体" w:hint="eastAsia"/>
          <w:snapToGrid w:val="0"/>
          <w:kern w:val="0"/>
          <w:sz w:val="28"/>
          <w:szCs w:val="28"/>
        </w:rPr>
        <w:t>绘图</w:t>
      </w:r>
      <w:r w:rsidR="00C86640">
        <w:rPr>
          <w:rFonts w:ascii="仿宋" w:eastAsia="仿宋" w:hAnsi="仿宋" w:cs="宋体" w:hint="eastAsia"/>
          <w:snapToGrid w:val="0"/>
          <w:kern w:val="0"/>
          <w:sz w:val="28"/>
          <w:szCs w:val="28"/>
        </w:rPr>
        <w:t>等</w:t>
      </w:r>
      <w:r w:rsidRPr="00657E21">
        <w:rPr>
          <w:rFonts w:ascii="仿宋" w:eastAsia="仿宋" w:hAnsi="仿宋" w:cs="宋体" w:hint="eastAsia"/>
          <w:snapToGrid w:val="0"/>
          <w:kern w:val="0"/>
          <w:sz w:val="28"/>
          <w:szCs w:val="28"/>
        </w:rPr>
        <w:t>制图技能打下必要的基础。</w:t>
      </w:r>
      <w:r w:rsidR="00C86640">
        <w:rPr>
          <w:rFonts w:ascii="仿宋" w:eastAsia="仿宋" w:hAnsi="仿宋" w:cs="宋体" w:hint="eastAsia"/>
          <w:snapToGrid w:val="0"/>
          <w:kern w:val="0"/>
          <w:sz w:val="28"/>
          <w:szCs w:val="28"/>
        </w:rPr>
        <w:t>是</w:t>
      </w:r>
      <w:r w:rsidRPr="00657E21">
        <w:rPr>
          <w:rFonts w:ascii="仿宋" w:eastAsia="仿宋" w:hAnsi="仿宋" w:cs="宋体" w:hint="eastAsia"/>
          <w:snapToGrid w:val="0"/>
          <w:kern w:val="0"/>
          <w:sz w:val="28"/>
          <w:szCs w:val="28"/>
        </w:rPr>
        <w:t>后续课程</w:t>
      </w:r>
      <w:r w:rsidR="00C86640" w:rsidRPr="00C86640">
        <w:rPr>
          <w:rFonts w:ascii="仿宋" w:eastAsia="仿宋" w:hAnsi="仿宋" w:cs="宋体" w:hint="eastAsia"/>
          <w:snapToGrid w:val="0"/>
          <w:kern w:val="0"/>
          <w:sz w:val="28"/>
          <w:szCs w:val="28"/>
        </w:rPr>
        <w:t>学习</w:t>
      </w:r>
      <w:r w:rsidRPr="00657E21">
        <w:rPr>
          <w:rFonts w:ascii="仿宋" w:eastAsia="仿宋" w:hAnsi="仿宋" w:cs="宋体" w:hint="eastAsia"/>
          <w:snapToGrid w:val="0"/>
          <w:kern w:val="0"/>
          <w:sz w:val="28"/>
          <w:szCs w:val="28"/>
        </w:rPr>
        <w:t>和毕业设计不可缺少的基础</w:t>
      </w:r>
      <w:r w:rsidR="00C86640">
        <w:rPr>
          <w:rFonts w:ascii="仿宋" w:eastAsia="仿宋" w:hAnsi="仿宋" w:cs="宋体" w:hint="eastAsia"/>
          <w:snapToGrid w:val="0"/>
          <w:kern w:val="0"/>
          <w:sz w:val="28"/>
          <w:szCs w:val="28"/>
        </w:rPr>
        <w:t>能力</w:t>
      </w:r>
      <w:r w:rsidRPr="00657E21">
        <w:rPr>
          <w:rFonts w:ascii="仿宋" w:eastAsia="仿宋" w:hAnsi="仿宋" w:cs="宋体" w:hint="eastAsia"/>
          <w:snapToGrid w:val="0"/>
          <w:kern w:val="0"/>
          <w:sz w:val="28"/>
          <w:szCs w:val="28"/>
        </w:rPr>
        <w:t>。</w:t>
      </w:r>
    </w:p>
    <w:p w14:paraId="0D358D13" w14:textId="227D2E41" w:rsidR="00657E21" w:rsidRPr="00657E21" w:rsidRDefault="00657E21" w:rsidP="00874DEE">
      <w:pPr>
        <w:widowControl/>
        <w:snapToGrid w:val="0"/>
        <w:spacing w:line="520" w:lineRule="exact"/>
        <w:ind w:firstLineChars="200" w:firstLine="560"/>
        <w:rPr>
          <w:rFonts w:ascii="仿宋" w:eastAsia="仿宋" w:hAnsi="仿宋"/>
          <w:b/>
          <w:bCs/>
          <w:snapToGrid w:val="0"/>
          <w:sz w:val="28"/>
          <w:szCs w:val="28"/>
        </w:rPr>
      </w:pPr>
      <w:r w:rsidRPr="00657E21">
        <w:rPr>
          <w:rFonts w:ascii="仿宋" w:eastAsia="仿宋" w:hAnsi="仿宋" w:hint="eastAsia"/>
          <w:snapToGrid w:val="0"/>
          <w:sz w:val="28"/>
          <w:szCs w:val="28"/>
        </w:rPr>
        <w:t>2.铁道</w:t>
      </w:r>
      <w:r w:rsidRPr="00874DEE">
        <w:rPr>
          <w:rFonts w:ascii="仿宋" w:eastAsia="仿宋" w:hAnsi="仿宋" w:cs="宋体" w:hint="eastAsia"/>
          <w:snapToGrid w:val="0"/>
          <w:kern w:val="0"/>
          <w:sz w:val="28"/>
          <w:szCs w:val="28"/>
        </w:rPr>
        <w:t>概论</w:t>
      </w:r>
      <w:r w:rsidRPr="00657E21">
        <w:rPr>
          <w:rFonts w:ascii="仿宋" w:eastAsia="仿宋" w:hAnsi="仿宋" w:hint="eastAsia"/>
          <w:snapToGrid w:val="0"/>
          <w:sz w:val="28"/>
          <w:szCs w:val="28"/>
        </w:rPr>
        <w:t xml:space="preserve"> </w:t>
      </w:r>
    </w:p>
    <w:p w14:paraId="63D563E4" w14:textId="76450817" w:rsidR="00657E21" w:rsidRPr="00657E21" w:rsidRDefault="00657E21" w:rsidP="00657E21">
      <w:pPr>
        <w:widowControl/>
        <w:snapToGrid w:val="0"/>
        <w:spacing w:line="520" w:lineRule="exact"/>
        <w:ind w:firstLineChars="200" w:firstLine="560"/>
        <w:rPr>
          <w:rFonts w:ascii="仿宋" w:eastAsia="仿宋" w:hAnsi="仿宋" w:cs="宋体"/>
          <w:snapToGrid w:val="0"/>
          <w:kern w:val="0"/>
          <w:sz w:val="28"/>
          <w:szCs w:val="28"/>
        </w:rPr>
      </w:pPr>
      <w:r w:rsidRPr="00657E21">
        <w:rPr>
          <w:rFonts w:ascii="仿宋" w:eastAsia="仿宋" w:hAnsi="仿宋" w:cs="宋体" w:hint="eastAsia"/>
          <w:snapToGrid w:val="0"/>
          <w:kern w:val="0"/>
          <w:sz w:val="28"/>
          <w:szCs w:val="28"/>
        </w:rPr>
        <w:t>《铁道概论》是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577D16">
        <w:rPr>
          <w:rFonts w:ascii="仿宋" w:eastAsia="仿宋" w:hAnsi="仿宋" w:cs="宋体" w:hint="eastAsia"/>
          <w:snapToGrid w:val="0"/>
          <w:kern w:val="0"/>
          <w:sz w:val="28"/>
          <w:szCs w:val="28"/>
        </w:rPr>
        <w:t>专业</w:t>
      </w:r>
      <w:proofErr w:type="gramEnd"/>
      <w:r w:rsidR="00577D16">
        <w:rPr>
          <w:rFonts w:ascii="仿宋" w:eastAsia="仿宋" w:hAnsi="仿宋" w:cs="宋体" w:hint="eastAsia"/>
          <w:snapToGrid w:val="0"/>
          <w:kern w:val="0"/>
          <w:sz w:val="28"/>
          <w:szCs w:val="28"/>
        </w:rPr>
        <w:t>基础</w:t>
      </w:r>
      <w:r w:rsidR="00C86640">
        <w:rPr>
          <w:rFonts w:ascii="仿宋" w:eastAsia="仿宋" w:hAnsi="仿宋" w:cs="宋体"/>
          <w:snapToGrid w:val="0"/>
          <w:kern w:val="0"/>
          <w:sz w:val="28"/>
          <w:szCs w:val="28"/>
        </w:rPr>
        <w:t>课程</w:t>
      </w:r>
      <w:r w:rsidRPr="00657E21">
        <w:rPr>
          <w:rFonts w:ascii="仿宋" w:eastAsia="仿宋" w:hAnsi="仿宋" w:cs="宋体" w:hint="eastAsia"/>
          <w:snapToGrid w:val="0"/>
          <w:kern w:val="0"/>
          <w:sz w:val="28"/>
          <w:szCs w:val="28"/>
        </w:rPr>
        <w:t>，</w:t>
      </w:r>
      <w:r w:rsidR="00C86640" w:rsidRPr="00C86640">
        <w:rPr>
          <w:rFonts w:ascii="仿宋" w:eastAsia="仿宋" w:hAnsi="仿宋" w:cs="宋体" w:hint="eastAsia"/>
          <w:snapToGrid w:val="0"/>
          <w:kern w:val="0"/>
          <w:sz w:val="28"/>
          <w:szCs w:val="28"/>
        </w:rPr>
        <w:t>主要讲述铁路专业基础知识，突出高速铁路、重载运输和现代化运输管理等铁路最新知识与发展趋势；使学生开拓眼界和思路，了解铁路发展的现状和未来。</w:t>
      </w:r>
      <w:r w:rsidRPr="00657E21">
        <w:rPr>
          <w:rFonts w:ascii="仿宋" w:eastAsia="仿宋" w:hAnsi="仿宋" w:cs="宋体" w:hint="eastAsia"/>
          <w:snapToGrid w:val="0"/>
          <w:kern w:val="0"/>
          <w:sz w:val="28"/>
          <w:szCs w:val="28"/>
        </w:rPr>
        <w:t>学生通过对本课程的学习，可建立铁路运输整体概念；掌握铁路运营机制，树立铁路全局观念；了解铁路各个专业之间的关系，确定本专业在整个铁路运输行业的地位和重要性</w:t>
      </w:r>
      <w:r w:rsidR="00D65FEF">
        <w:rPr>
          <w:rFonts w:ascii="仿宋" w:eastAsia="仿宋" w:hAnsi="仿宋" w:cs="宋体" w:hint="eastAsia"/>
          <w:snapToGrid w:val="0"/>
          <w:kern w:val="0"/>
          <w:sz w:val="28"/>
          <w:szCs w:val="28"/>
        </w:rPr>
        <w:t>。</w:t>
      </w:r>
    </w:p>
    <w:p w14:paraId="0D0A720D" w14:textId="75AFDF46" w:rsidR="00657E21" w:rsidRPr="00087E63" w:rsidRDefault="00657E21"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3</w:t>
      </w:r>
      <w:r w:rsidRPr="00087E63">
        <w:rPr>
          <w:rFonts w:ascii="仿宋" w:eastAsia="仿宋" w:hAnsi="仿宋" w:hint="eastAsia"/>
          <w:snapToGrid w:val="0"/>
          <w:sz w:val="28"/>
          <w:szCs w:val="28"/>
        </w:rPr>
        <w:t>.电工电子技术</w:t>
      </w:r>
    </w:p>
    <w:p w14:paraId="64C60E19" w14:textId="2BFD934E" w:rsidR="00657E21" w:rsidRPr="00C55E13" w:rsidRDefault="00657E21" w:rsidP="0048215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《电工电子技术》是</w:t>
      </w:r>
      <w:r w:rsidR="00996ECF">
        <w:rPr>
          <w:rFonts w:ascii="仿宋" w:eastAsia="仿宋" w:hAnsi="仿宋" w:cs="宋体" w:hint="eastAsia"/>
          <w:snapToGrid w:val="0"/>
          <w:kern w:val="0"/>
          <w:sz w:val="28"/>
          <w:szCs w:val="28"/>
        </w:rPr>
        <w:t>铁道机车运用与维护专业</w:t>
      </w:r>
      <w:r w:rsidR="00427ED3">
        <w:rPr>
          <w:rFonts w:ascii="仿宋" w:eastAsia="仿宋" w:hAnsi="仿宋" w:cs="宋体" w:hint="eastAsia"/>
          <w:snapToGrid w:val="0"/>
          <w:kern w:val="0"/>
          <w:sz w:val="28"/>
          <w:szCs w:val="28"/>
        </w:rPr>
        <w:t>基础</w:t>
      </w:r>
      <w:r w:rsidRPr="00C55E13">
        <w:rPr>
          <w:rFonts w:ascii="仿宋" w:eastAsia="仿宋" w:hAnsi="仿宋" w:cs="宋体" w:hint="eastAsia"/>
          <w:snapToGrid w:val="0"/>
          <w:kern w:val="0"/>
          <w:sz w:val="28"/>
          <w:szCs w:val="28"/>
        </w:rPr>
        <w:t>课程。本课程将电工和电子的知识结合在一起，要求学生了解电路中基本元器件的作用、分析电路中元件的性能，掌握安全用电常识，叙述磁路与变压器的原理、了解异步电动机常识、掌握电力机车常用低压电器的原理、</w:t>
      </w:r>
      <w:r w:rsidRPr="00C55E13">
        <w:rPr>
          <w:rFonts w:ascii="仿宋" w:eastAsia="仿宋" w:hAnsi="仿宋" w:cs="宋体" w:hint="eastAsia"/>
          <w:snapToGrid w:val="0"/>
          <w:kern w:val="0"/>
          <w:sz w:val="28"/>
          <w:szCs w:val="28"/>
        </w:rPr>
        <w:lastRenderedPageBreak/>
        <w:t>熟悉半导体器件的作用、分析多种直流稳压电源的工作原理。通过本课程的学习，使学生对机车常用电器设备的电路原理有</w:t>
      </w:r>
      <w:r w:rsidR="00D65FEF">
        <w:rPr>
          <w:rFonts w:ascii="仿宋" w:eastAsia="仿宋" w:hAnsi="仿宋" w:cs="宋体" w:hint="eastAsia"/>
          <w:snapToGrid w:val="0"/>
          <w:kern w:val="0"/>
          <w:sz w:val="28"/>
          <w:szCs w:val="28"/>
        </w:rPr>
        <w:t>基本掌握</w:t>
      </w:r>
      <w:r w:rsidRPr="00C55E13">
        <w:rPr>
          <w:rFonts w:ascii="仿宋" w:eastAsia="仿宋" w:hAnsi="仿宋" w:cs="宋体" w:hint="eastAsia"/>
          <w:snapToGrid w:val="0"/>
          <w:kern w:val="0"/>
          <w:sz w:val="28"/>
          <w:szCs w:val="28"/>
        </w:rPr>
        <w:t>，为后续课程的学习奠定基础。</w:t>
      </w:r>
    </w:p>
    <w:p w14:paraId="271916EA" w14:textId="5A5E7B5F" w:rsidR="00657E21" w:rsidRPr="00087E63" w:rsidRDefault="00657E21"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4</w:t>
      </w:r>
      <w:r w:rsidRPr="00087E63">
        <w:rPr>
          <w:rFonts w:ascii="仿宋" w:eastAsia="仿宋" w:hAnsi="仿宋" w:hint="eastAsia"/>
          <w:snapToGrid w:val="0"/>
          <w:sz w:val="28"/>
          <w:szCs w:val="28"/>
        </w:rPr>
        <w:t>.机械</w:t>
      </w:r>
      <w:r w:rsidRPr="00874DEE">
        <w:rPr>
          <w:rFonts w:ascii="仿宋" w:eastAsia="仿宋" w:hAnsi="仿宋" w:cs="宋体" w:hint="eastAsia"/>
          <w:snapToGrid w:val="0"/>
          <w:kern w:val="0"/>
          <w:sz w:val="28"/>
          <w:szCs w:val="28"/>
        </w:rPr>
        <w:t>基础</w:t>
      </w:r>
    </w:p>
    <w:p w14:paraId="0890E8C7" w14:textId="008FA5C3" w:rsidR="00657E21" w:rsidRPr="00C55E13" w:rsidRDefault="00657E21"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《机械基础》是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577D16">
        <w:rPr>
          <w:rFonts w:ascii="仿宋" w:eastAsia="仿宋" w:hAnsi="仿宋" w:cs="宋体" w:hint="eastAsia"/>
          <w:snapToGrid w:val="0"/>
          <w:kern w:val="0"/>
          <w:sz w:val="28"/>
          <w:szCs w:val="28"/>
        </w:rPr>
        <w:t>专业</w:t>
      </w:r>
      <w:proofErr w:type="gramEnd"/>
      <w:r w:rsidR="00577D16">
        <w:rPr>
          <w:rFonts w:ascii="仿宋" w:eastAsia="仿宋" w:hAnsi="仿宋" w:cs="宋体"/>
          <w:snapToGrid w:val="0"/>
          <w:kern w:val="0"/>
          <w:sz w:val="28"/>
          <w:szCs w:val="28"/>
        </w:rPr>
        <w:t>基础</w:t>
      </w:r>
      <w:r w:rsidRPr="00C55E13">
        <w:rPr>
          <w:rFonts w:ascii="仿宋" w:eastAsia="仿宋" w:hAnsi="仿宋" w:cs="宋体" w:hint="eastAsia"/>
          <w:snapToGrid w:val="0"/>
          <w:kern w:val="0"/>
          <w:sz w:val="28"/>
          <w:szCs w:val="28"/>
        </w:rPr>
        <w:t>课程。本课程主要学习常用机构及其功能介绍、轴系零件的种类及其功能、轮传动和轮系机构的种类及功能、螺旋传动和蜗杆传动机构的类型及功能、带传动和链传动机构的类型及功能、液压传动的构成和液压元件及辅助装置等。主要任务是使学生掌握机械传动、常用材料、常用机构、机械零部件、液压与气压传动、公差与配合的基本知识和技能，具有运用标准、规范、手册和图册等相关技术资料的能力。</w:t>
      </w:r>
    </w:p>
    <w:p w14:paraId="3A3EBEA2" w14:textId="7E7B46F7" w:rsidR="00657E21" w:rsidRPr="00087E63" w:rsidRDefault="00657E21"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5.</w:t>
      </w:r>
      <w:r w:rsidRPr="00087E63">
        <w:rPr>
          <w:rFonts w:ascii="仿宋" w:eastAsia="仿宋" w:hAnsi="仿宋" w:hint="eastAsia"/>
          <w:snapToGrid w:val="0"/>
          <w:sz w:val="28"/>
          <w:szCs w:val="28"/>
        </w:rPr>
        <w:t>机车</w:t>
      </w:r>
      <w:r w:rsidRPr="00087E63">
        <w:rPr>
          <w:rFonts w:ascii="仿宋" w:eastAsia="仿宋" w:hAnsi="仿宋"/>
          <w:snapToGrid w:val="0"/>
          <w:sz w:val="28"/>
          <w:szCs w:val="28"/>
        </w:rPr>
        <w:t>电力电子技术</w:t>
      </w:r>
    </w:p>
    <w:p w14:paraId="14242A5D" w14:textId="49F5699C" w:rsidR="00657E21" w:rsidRPr="00C55E13" w:rsidRDefault="00657E21"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《机车电力电子技术》</w:t>
      </w:r>
      <w:r w:rsidR="006908AB" w:rsidRPr="006908AB">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6908AB" w:rsidRPr="006908AB">
        <w:rPr>
          <w:rFonts w:ascii="仿宋" w:eastAsia="仿宋" w:hAnsi="仿宋" w:cs="宋体" w:hint="eastAsia"/>
          <w:snapToGrid w:val="0"/>
          <w:kern w:val="0"/>
          <w:sz w:val="28"/>
          <w:szCs w:val="28"/>
        </w:rPr>
        <w:t>专业</w:t>
      </w:r>
      <w:proofErr w:type="gramEnd"/>
      <w:r w:rsidR="006908AB" w:rsidRPr="006908AB">
        <w:rPr>
          <w:rFonts w:ascii="仿宋" w:eastAsia="仿宋" w:hAnsi="仿宋" w:cs="宋体" w:hint="eastAsia"/>
          <w:snapToGrid w:val="0"/>
          <w:kern w:val="0"/>
          <w:sz w:val="28"/>
          <w:szCs w:val="28"/>
        </w:rPr>
        <w:t>基础课程</w:t>
      </w:r>
      <w:r w:rsidR="006908AB">
        <w:rPr>
          <w:rFonts w:ascii="仿宋" w:eastAsia="仿宋" w:hAnsi="仿宋" w:cs="宋体" w:hint="eastAsia"/>
          <w:snapToGrid w:val="0"/>
          <w:kern w:val="0"/>
          <w:sz w:val="28"/>
          <w:szCs w:val="28"/>
        </w:rPr>
        <w:t>，</w:t>
      </w:r>
      <w:r w:rsidR="006908AB" w:rsidRPr="006908AB">
        <w:rPr>
          <w:rFonts w:ascii="仿宋" w:eastAsia="仿宋" w:hAnsi="仿宋" w:cs="宋体" w:hint="eastAsia"/>
          <w:snapToGrid w:val="0"/>
          <w:kern w:val="0"/>
          <w:sz w:val="28"/>
          <w:szCs w:val="28"/>
        </w:rPr>
        <w:t>主要讲授电力电子器件、电力电子变换电路、脉宽调制技术、驱动与保护电路、HXD3型机车的有关电力电子变换电路、基本逻辑电路、组合电路、触发器及时序逻辑电路。</w:t>
      </w:r>
      <w:r w:rsidRPr="00C55E13">
        <w:rPr>
          <w:rFonts w:ascii="仿宋" w:eastAsia="仿宋" w:hAnsi="仿宋" w:cs="宋体" w:hint="eastAsia"/>
          <w:snapToGrid w:val="0"/>
          <w:kern w:val="0"/>
          <w:sz w:val="28"/>
          <w:szCs w:val="28"/>
        </w:rPr>
        <w:t>通过学习，使学生对HXD机车变流器的组成、原理、功能有一个清晰的认知，并能正确分析突发故障。</w:t>
      </w:r>
    </w:p>
    <w:p w14:paraId="7FB1D752" w14:textId="6912636C" w:rsidR="00462CAE" w:rsidRPr="00087E63" w:rsidRDefault="00462CAE"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6</w:t>
      </w:r>
      <w:r w:rsidRPr="00087E63">
        <w:rPr>
          <w:rFonts w:ascii="仿宋" w:eastAsia="仿宋" w:hAnsi="仿宋" w:hint="eastAsia"/>
          <w:snapToGrid w:val="0"/>
          <w:sz w:val="28"/>
          <w:szCs w:val="28"/>
        </w:rPr>
        <w:t>.机车电机</w:t>
      </w:r>
    </w:p>
    <w:p w14:paraId="649E6165" w14:textId="6E3B3052" w:rsidR="00462CAE" w:rsidRPr="00C55E13" w:rsidRDefault="00462CAE"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《机车电机》是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577D16" w:rsidRPr="00577D16">
        <w:rPr>
          <w:rFonts w:ascii="仿宋" w:eastAsia="仿宋" w:hAnsi="仿宋" w:cs="宋体" w:hint="eastAsia"/>
          <w:snapToGrid w:val="0"/>
          <w:kern w:val="0"/>
          <w:sz w:val="28"/>
          <w:szCs w:val="28"/>
        </w:rPr>
        <w:t>专业</w:t>
      </w:r>
      <w:proofErr w:type="gramEnd"/>
      <w:r w:rsidR="00577D16" w:rsidRPr="00577D16">
        <w:rPr>
          <w:rFonts w:ascii="仿宋" w:eastAsia="仿宋" w:hAnsi="仿宋" w:cs="宋体" w:hint="eastAsia"/>
          <w:snapToGrid w:val="0"/>
          <w:kern w:val="0"/>
          <w:sz w:val="28"/>
          <w:szCs w:val="28"/>
        </w:rPr>
        <w:t>基础课程</w:t>
      </w:r>
      <w:r w:rsidR="00577D16">
        <w:rPr>
          <w:rFonts w:ascii="仿宋" w:eastAsia="仿宋" w:hAnsi="仿宋" w:cs="宋体" w:hint="eastAsia"/>
          <w:snapToGrid w:val="0"/>
          <w:kern w:val="0"/>
          <w:sz w:val="28"/>
          <w:szCs w:val="28"/>
        </w:rPr>
        <w:t>，</w:t>
      </w:r>
      <w:r w:rsidRPr="00C55E13">
        <w:rPr>
          <w:rFonts w:ascii="仿宋" w:eastAsia="仿宋" w:hAnsi="仿宋" w:cs="宋体" w:hint="eastAsia"/>
          <w:snapToGrid w:val="0"/>
          <w:kern w:val="0"/>
          <w:sz w:val="28"/>
          <w:szCs w:val="28"/>
        </w:rPr>
        <w:t>内容主要包括直流电机、直流牵引电机、脉流牵引电机、交流电机、交流牵引电机等机车用电机；通过本课程的学习使学生掌握机车电机</w:t>
      </w:r>
      <w:r w:rsidR="00577D16">
        <w:rPr>
          <w:rFonts w:ascii="仿宋" w:eastAsia="仿宋" w:hAnsi="仿宋" w:cs="宋体" w:hint="eastAsia"/>
          <w:snapToGrid w:val="0"/>
          <w:kern w:val="0"/>
          <w:sz w:val="28"/>
          <w:szCs w:val="28"/>
        </w:rPr>
        <w:t>的</w:t>
      </w:r>
      <w:proofErr w:type="gramStart"/>
      <w:r w:rsidR="00577D16">
        <w:rPr>
          <w:rFonts w:ascii="仿宋" w:eastAsia="仿宋" w:hAnsi="仿宋" w:cs="宋体" w:hint="eastAsia"/>
          <w:snapToGrid w:val="0"/>
          <w:kern w:val="0"/>
          <w:sz w:val="28"/>
          <w:szCs w:val="28"/>
        </w:rPr>
        <w:t>的</w:t>
      </w:r>
      <w:proofErr w:type="gramEnd"/>
      <w:r w:rsidR="00577D16">
        <w:rPr>
          <w:rFonts w:ascii="仿宋" w:eastAsia="仿宋" w:hAnsi="仿宋" w:cs="宋体" w:hint="eastAsia"/>
          <w:snapToGrid w:val="0"/>
          <w:kern w:val="0"/>
          <w:sz w:val="28"/>
          <w:szCs w:val="28"/>
        </w:rPr>
        <w:t>结构原理和维修保养，</w:t>
      </w:r>
      <w:r w:rsidR="00577D16">
        <w:rPr>
          <w:rFonts w:ascii="仿宋" w:eastAsia="仿宋" w:hAnsi="仿宋" w:cs="宋体"/>
          <w:snapToGrid w:val="0"/>
          <w:kern w:val="0"/>
          <w:sz w:val="28"/>
          <w:szCs w:val="28"/>
        </w:rPr>
        <w:t>以满足</w:t>
      </w:r>
      <w:r w:rsidR="00577D16" w:rsidRPr="00577D16">
        <w:rPr>
          <w:rFonts w:ascii="仿宋" w:eastAsia="仿宋" w:hAnsi="仿宋" w:cs="宋体" w:hint="eastAsia"/>
          <w:snapToGrid w:val="0"/>
          <w:kern w:val="0"/>
          <w:sz w:val="28"/>
          <w:szCs w:val="28"/>
        </w:rPr>
        <w:t>机车乘务员和机车检修员</w:t>
      </w:r>
      <w:r w:rsidR="00577D16">
        <w:rPr>
          <w:rFonts w:ascii="仿宋" w:eastAsia="仿宋" w:hAnsi="仿宋" w:cs="宋体" w:hint="eastAsia"/>
          <w:snapToGrid w:val="0"/>
          <w:kern w:val="0"/>
          <w:sz w:val="28"/>
          <w:szCs w:val="28"/>
        </w:rPr>
        <w:t>对</w:t>
      </w:r>
      <w:r w:rsidR="00577D16" w:rsidRPr="00577D16">
        <w:rPr>
          <w:rFonts w:ascii="仿宋" w:eastAsia="仿宋" w:hAnsi="仿宋" w:cs="宋体" w:hint="eastAsia"/>
          <w:snapToGrid w:val="0"/>
          <w:kern w:val="0"/>
          <w:sz w:val="28"/>
          <w:szCs w:val="28"/>
        </w:rPr>
        <w:t>电机原理与结构</w:t>
      </w:r>
      <w:r w:rsidR="00577D16">
        <w:rPr>
          <w:rFonts w:ascii="仿宋" w:eastAsia="仿宋" w:hAnsi="仿宋" w:cs="宋体" w:hint="eastAsia"/>
          <w:snapToGrid w:val="0"/>
          <w:kern w:val="0"/>
          <w:sz w:val="28"/>
          <w:szCs w:val="28"/>
        </w:rPr>
        <w:t>、</w:t>
      </w:r>
      <w:r w:rsidR="00577D16" w:rsidRPr="00577D16">
        <w:rPr>
          <w:rFonts w:ascii="仿宋" w:eastAsia="仿宋" w:hAnsi="仿宋" w:cs="宋体" w:hint="eastAsia"/>
          <w:snapToGrid w:val="0"/>
          <w:kern w:val="0"/>
          <w:sz w:val="28"/>
          <w:szCs w:val="28"/>
        </w:rPr>
        <w:t>电机故障</w:t>
      </w:r>
      <w:r w:rsidR="00577D16">
        <w:rPr>
          <w:rFonts w:ascii="仿宋" w:eastAsia="仿宋" w:hAnsi="仿宋" w:cs="宋体" w:hint="eastAsia"/>
          <w:snapToGrid w:val="0"/>
          <w:kern w:val="0"/>
          <w:sz w:val="28"/>
          <w:szCs w:val="28"/>
        </w:rPr>
        <w:t>判断和</w:t>
      </w:r>
      <w:r w:rsidR="00577D16" w:rsidRPr="00577D16">
        <w:rPr>
          <w:rFonts w:ascii="仿宋" w:eastAsia="仿宋" w:hAnsi="仿宋" w:cs="宋体" w:hint="eastAsia"/>
          <w:snapToGrid w:val="0"/>
          <w:kern w:val="0"/>
          <w:sz w:val="28"/>
          <w:szCs w:val="28"/>
        </w:rPr>
        <w:t>处理</w:t>
      </w:r>
      <w:r w:rsidR="00577D16">
        <w:rPr>
          <w:rFonts w:ascii="仿宋" w:eastAsia="仿宋" w:hAnsi="仿宋" w:cs="宋体" w:hint="eastAsia"/>
          <w:snapToGrid w:val="0"/>
          <w:kern w:val="0"/>
          <w:sz w:val="28"/>
          <w:szCs w:val="28"/>
        </w:rPr>
        <w:t>的</w:t>
      </w:r>
      <w:r w:rsidR="00577D16">
        <w:rPr>
          <w:rFonts w:ascii="仿宋" w:eastAsia="仿宋" w:hAnsi="仿宋" w:cs="宋体"/>
          <w:snapToGrid w:val="0"/>
          <w:kern w:val="0"/>
          <w:sz w:val="28"/>
          <w:szCs w:val="28"/>
        </w:rPr>
        <w:t>能力要求</w:t>
      </w:r>
      <w:r w:rsidR="00577D16">
        <w:rPr>
          <w:rFonts w:ascii="仿宋" w:eastAsia="仿宋" w:hAnsi="仿宋" w:cs="宋体" w:hint="eastAsia"/>
          <w:snapToGrid w:val="0"/>
          <w:kern w:val="0"/>
          <w:sz w:val="28"/>
          <w:szCs w:val="28"/>
        </w:rPr>
        <w:t>。</w:t>
      </w:r>
    </w:p>
    <w:p w14:paraId="7BF40C56" w14:textId="616518F5" w:rsidR="00423201" w:rsidRPr="00087E63" w:rsidRDefault="00423201"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7</w:t>
      </w:r>
      <w:r w:rsidRPr="00087E63">
        <w:rPr>
          <w:rFonts w:ascii="仿宋" w:eastAsia="仿宋" w:hAnsi="仿宋" w:hint="eastAsia"/>
          <w:snapToGrid w:val="0"/>
          <w:sz w:val="28"/>
          <w:szCs w:val="28"/>
        </w:rPr>
        <w:t>.机车总体及</w:t>
      </w:r>
      <w:r w:rsidRPr="00087E63">
        <w:rPr>
          <w:rFonts w:ascii="仿宋" w:eastAsia="仿宋" w:hAnsi="仿宋"/>
          <w:snapToGrid w:val="0"/>
          <w:sz w:val="28"/>
          <w:szCs w:val="28"/>
        </w:rPr>
        <w:t>走行部检查与维修</w:t>
      </w:r>
    </w:p>
    <w:p w14:paraId="5C8A4224" w14:textId="3FB45E64" w:rsidR="00423201" w:rsidRPr="00C55E13" w:rsidRDefault="00423201"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《机车总体及走行部检查与维修》是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002606" w:rsidRPr="006908AB">
        <w:rPr>
          <w:rFonts w:ascii="仿宋" w:eastAsia="仿宋" w:hAnsi="仿宋" w:cs="宋体" w:hint="eastAsia"/>
          <w:snapToGrid w:val="0"/>
          <w:kern w:val="0"/>
          <w:sz w:val="28"/>
          <w:szCs w:val="28"/>
        </w:rPr>
        <w:t>专业</w:t>
      </w:r>
      <w:proofErr w:type="gramEnd"/>
      <w:r w:rsidR="00002606" w:rsidRPr="006908AB">
        <w:rPr>
          <w:rFonts w:ascii="仿宋" w:eastAsia="仿宋" w:hAnsi="仿宋" w:cs="宋体" w:hint="eastAsia"/>
          <w:snapToGrid w:val="0"/>
          <w:kern w:val="0"/>
          <w:sz w:val="28"/>
          <w:szCs w:val="28"/>
        </w:rPr>
        <w:t>核心课程</w:t>
      </w:r>
      <w:r w:rsidRPr="00C55E13">
        <w:rPr>
          <w:rFonts w:ascii="仿宋" w:eastAsia="仿宋" w:hAnsi="仿宋" w:cs="宋体" w:hint="eastAsia"/>
          <w:snapToGrid w:val="0"/>
          <w:kern w:val="0"/>
          <w:sz w:val="28"/>
          <w:szCs w:val="28"/>
        </w:rPr>
        <w:t>。</w:t>
      </w:r>
      <w:r w:rsidR="006908AB">
        <w:rPr>
          <w:rFonts w:ascii="仿宋" w:eastAsia="仿宋" w:hAnsi="仿宋" w:cs="宋体" w:hint="eastAsia"/>
          <w:snapToGrid w:val="0"/>
          <w:kern w:val="0"/>
          <w:sz w:val="28"/>
          <w:szCs w:val="28"/>
        </w:rPr>
        <w:t>内容</w:t>
      </w:r>
      <w:r w:rsidR="006908AB">
        <w:rPr>
          <w:rFonts w:ascii="仿宋" w:eastAsia="仿宋" w:hAnsi="仿宋" w:cs="宋体"/>
          <w:snapToGrid w:val="0"/>
          <w:kern w:val="0"/>
          <w:sz w:val="28"/>
          <w:szCs w:val="28"/>
        </w:rPr>
        <w:t>主要</w:t>
      </w:r>
      <w:r w:rsidR="00577D16" w:rsidRPr="00577D16">
        <w:rPr>
          <w:rFonts w:ascii="仿宋" w:eastAsia="仿宋" w:hAnsi="仿宋" w:cs="宋体" w:hint="eastAsia"/>
          <w:snapToGrid w:val="0"/>
          <w:kern w:val="0"/>
          <w:sz w:val="28"/>
          <w:szCs w:val="28"/>
        </w:rPr>
        <w:t>以HXD1、 HXD2、 HXD3B、韶山9、东风4B、</w:t>
      </w:r>
      <w:r w:rsidR="00577D16" w:rsidRPr="00577D16">
        <w:rPr>
          <w:rFonts w:ascii="仿宋" w:eastAsia="仿宋" w:hAnsi="仿宋" w:cs="宋体" w:hint="eastAsia"/>
          <w:snapToGrid w:val="0"/>
          <w:kern w:val="0"/>
          <w:sz w:val="28"/>
          <w:szCs w:val="28"/>
        </w:rPr>
        <w:lastRenderedPageBreak/>
        <w:t>HXN3、HXN5等型电力/内燃机车为例</w:t>
      </w:r>
      <w:r w:rsidR="006908AB">
        <w:rPr>
          <w:rFonts w:ascii="仿宋" w:eastAsia="仿宋" w:hAnsi="仿宋" w:cs="宋体" w:hint="eastAsia"/>
          <w:snapToGrid w:val="0"/>
          <w:kern w:val="0"/>
          <w:sz w:val="28"/>
          <w:szCs w:val="28"/>
        </w:rPr>
        <w:t>讲解</w:t>
      </w:r>
      <w:r w:rsidR="00577D16" w:rsidRPr="00577D16">
        <w:rPr>
          <w:rFonts w:ascii="仿宋" w:eastAsia="仿宋" w:hAnsi="仿宋" w:cs="宋体" w:hint="eastAsia"/>
          <w:snapToGrid w:val="0"/>
          <w:kern w:val="0"/>
          <w:sz w:val="28"/>
          <w:szCs w:val="28"/>
        </w:rPr>
        <w:t>机车的总体组成</w:t>
      </w:r>
      <w:r w:rsidR="003E3A7D">
        <w:rPr>
          <w:rFonts w:ascii="仿宋" w:eastAsia="仿宋" w:hAnsi="仿宋" w:cs="宋体" w:hint="eastAsia"/>
          <w:snapToGrid w:val="0"/>
          <w:kern w:val="0"/>
          <w:sz w:val="28"/>
          <w:szCs w:val="28"/>
        </w:rPr>
        <w:t>和</w:t>
      </w:r>
      <w:r w:rsidR="003E3A7D">
        <w:rPr>
          <w:rFonts w:ascii="仿宋" w:eastAsia="仿宋" w:hAnsi="仿宋" w:cs="宋体"/>
          <w:snapToGrid w:val="0"/>
          <w:kern w:val="0"/>
          <w:sz w:val="28"/>
          <w:szCs w:val="28"/>
        </w:rPr>
        <w:t>工作原理</w:t>
      </w:r>
      <w:r w:rsidR="00577D16" w:rsidRPr="00577D16">
        <w:rPr>
          <w:rFonts w:ascii="仿宋" w:eastAsia="仿宋" w:hAnsi="仿宋" w:cs="宋体" w:hint="eastAsia"/>
          <w:snapToGrid w:val="0"/>
          <w:kern w:val="0"/>
          <w:sz w:val="28"/>
          <w:szCs w:val="28"/>
        </w:rPr>
        <w:t>，电力/内燃机车各组成部分的作用和结构，电力/内燃机车总体检修的工艺流程及具体检修程序</w:t>
      </w:r>
      <w:r w:rsidR="006908AB">
        <w:rPr>
          <w:rFonts w:ascii="仿宋" w:eastAsia="仿宋" w:hAnsi="仿宋" w:cs="宋体" w:hint="eastAsia"/>
          <w:snapToGrid w:val="0"/>
          <w:kern w:val="0"/>
          <w:sz w:val="28"/>
          <w:szCs w:val="28"/>
        </w:rPr>
        <w:t>等</w:t>
      </w:r>
      <w:r w:rsidR="00577D16" w:rsidRPr="00577D16">
        <w:rPr>
          <w:rFonts w:ascii="仿宋" w:eastAsia="仿宋" w:hAnsi="仿宋" w:cs="宋体" w:hint="eastAsia"/>
          <w:snapToGrid w:val="0"/>
          <w:kern w:val="0"/>
          <w:sz w:val="28"/>
          <w:szCs w:val="28"/>
        </w:rPr>
        <w:t>。</w:t>
      </w:r>
      <w:r w:rsidR="006908AB">
        <w:rPr>
          <w:rFonts w:ascii="仿宋" w:eastAsia="仿宋" w:hAnsi="仿宋" w:cs="宋体" w:hint="eastAsia"/>
          <w:snapToGrid w:val="0"/>
          <w:kern w:val="0"/>
          <w:sz w:val="28"/>
          <w:szCs w:val="28"/>
        </w:rPr>
        <w:t>使学生在</w:t>
      </w:r>
      <w:r w:rsidR="006908AB">
        <w:rPr>
          <w:rFonts w:ascii="仿宋" w:eastAsia="仿宋" w:hAnsi="仿宋" w:cs="宋体"/>
          <w:snapToGrid w:val="0"/>
          <w:kern w:val="0"/>
          <w:sz w:val="28"/>
          <w:szCs w:val="28"/>
        </w:rPr>
        <w:t>掌握机车总体技术相关</w:t>
      </w:r>
      <w:r w:rsidRPr="00C55E13">
        <w:rPr>
          <w:rFonts w:ascii="仿宋" w:eastAsia="仿宋" w:hAnsi="仿宋" w:cs="宋体" w:hint="eastAsia"/>
          <w:snapToGrid w:val="0"/>
          <w:kern w:val="0"/>
          <w:sz w:val="28"/>
          <w:szCs w:val="28"/>
        </w:rPr>
        <w:t>知识的基础上，</w:t>
      </w:r>
      <w:r w:rsidR="006908AB">
        <w:rPr>
          <w:rFonts w:ascii="仿宋" w:eastAsia="仿宋" w:hAnsi="仿宋" w:cs="宋体" w:hint="eastAsia"/>
          <w:snapToGrid w:val="0"/>
          <w:kern w:val="0"/>
          <w:sz w:val="28"/>
          <w:szCs w:val="28"/>
        </w:rPr>
        <w:t>突出专业技能的训练，注重学生学习能力、思维能力等方面的能力培养</w:t>
      </w:r>
      <w:r w:rsidRPr="00C55E13">
        <w:rPr>
          <w:rFonts w:ascii="仿宋" w:eastAsia="仿宋" w:hAnsi="仿宋" w:cs="宋体" w:hint="eastAsia"/>
          <w:snapToGrid w:val="0"/>
          <w:kern w:val="0"/>
          <w:sz w:val="28"/>
          <w:szCs w:val="28"/>
        </w:rPr>
        <w:t>。</w:t>
      </w:r>
    </w:p>
    <w:p w14:paraId="2E693A05" w14:textId="3E125C20" w:rsidR="00423201" w:rsidRPr="00087E63" w:rsidRDefault="00423201"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8.</w:t>
      </w:r>
      <w:r w:rsidRPr="00087E63">
        <w:rPr>
          <w:rFonts w:ascii="仿宋" w:eastAsia="仿宋" w:hAnsi="仿宋" w:hint="eastAsia"/>
          <w:snapToGrid w:val="0"/>
          <w:sz w:val="28"/>
          <w:szCs w:val="28"/>
        </w:rPr>
        <w:t>机车柴油机</w:t>
      </w:r>
      <w:r w:rsidRPr="00874DEE">
        <w:rPr>
          <w:rFonts w:ascii="仿宋" w:eastAsia="仿宋" w:hAnsi="仿宋" w:cs="宋体" w:hint="eastAsia"/>
          <w:snapToGrid w:val="0"/>
          <w:kern w:val="0"/>
          <w:sz w:val="28"/>
          <w:szCs w:val="28"/>
        </w:rPr>
        <w:t>检查</w:t>
      </w:r>
      <w:r w:rsidRPr="00087E63">
        <w:rPr>
          <w:rFonts w:ascii="仿宋" w:eastAsia="仿宋" w:hAnsi="仿宋"/>
          <w:snapToGrid w:val="0"/>
          <w:sz w:val="28"/>
          <w:szCs w:val="28"/>
        </w:rPr>
        <w:t>与维修</w:t>
      </w:r>
    </w:p>
    <w:p w14:paraId="15E39242" w14:textId="648D9F96" w:rsidR="00423201" w:rsidRPr="00C55E13" w:rsidRDefault="00423201"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《机车柴油机检查与维修》</w:t>
      </w:r>
      <w:r w:rsidR="006908AB">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6908AB" w:rsidRPr="006908AB">
        <w:rPr>
          <w:rFonts w:ascii="仿宋" w:eastAsia="仿宋" w:hAnsi="仿宋" w:cs="宋体" w:hint="eastAsia"/>
          <w:snapToGrid w:val="0"/>
          <w:kern w:val="0"/>
          <w:sz w:val="28"/>
          <w:szCs w:val="28"/>
        </w:rPr>
        <w:t>专业</w:t>
      </w:r>
      <w:proofErr w:type="gramEnd"/>
      <w:r w:rsidR="006908AB" w:rsidRPr="006908AB">
        <w:rPr>
          <w:rFonts w:ascii="仿宋" w:eastAsia="仿宋" w:hAnsi="仿宋" w:cs="宋体" w:hint="eastAsia"/>
          <w:snapToGrid w:val="0"/>
          <w:kern w:val="0"/>
          <w:sz w:val="28"/>
          <w:szCs w:val="28"/>
        </w:rPr>
        <w:t>核心课程。课程</w:t>
      </w:r>
      <w:r w:rsidR="006908AB">
        <w:rPr>
          <w:rFonts w:ascii="仿宋" w:eastAsia="仿宋" w:hAnsi="仿宋" w:cs="宋体" w:hint="eastAsia"/>
          <w:snapToGrid w:val="0"/>
          <w:kern w:val="0"/>
          <w:sz w:val="28"/>
          <w:szCs w:val="28"/>
        </w:rPr>
        <w:t>主要</w:t>
      </w:r>
      <w:r w:rsidR="0035581F">
        <w:rPr>
          <w:rFonts w:ascii="仿宋" w:eastAsia="仿宋" w:hAnsi="仿宋" w:cs="宋体" w:hint="eastAsia"/>
          <w:snapToGrid w:val="0"/>
          <w:kern w:val="0"/>
          <w:sz w:val="28"/>
          <w:szCs w:val="28"/>
        </w:rPr>
        <w:t>内容为</w:t>
      </w:r>
      <w:r w:rsidR="006908AB" w:rsidRPr="006908AB">
        <w:rPr>
          <w:rFonts w:ascii="仿宋" w:eastAsia="仿宋" w:hAnsi="仿宋" w:cs="宋体" w:hint="eastAsia"/>
          <w:snapToGrid w:val="0"/>
          <w:kern w:val="0"/>
          <w:sz w:val="28"/>
          <w:szCs w:val="28"/>
        </w:rPr>
        <w:t>DF8B型内燃机</w:t>
      </w:r>
      <w:r w:rsidR="006908AB">
        <w:rPr>
          <w:rFonts w:ascii="仿宋" w:eastAsia="仿宋" w:hAnsi="仿宋" w:cs="宋体" w:hint="eastAsia"/>
          <w:snapToGrid w:val="0"/>
          <w:kern w:val="0"/>
          <w:sz w:val="28"/>
          <w:szCs w:val="28"/>
        </w:rPr>
        <w:t>车</w:t>
      </w:r>
      <w:r w:rsidR="006908AB">
        <w:rPr>
          <w:rFonts w:ascii="仿宋" w:eastAsia="仿宋" w:hAnsi="仿宋" w:cs="宋体"/>
          <w:snapToGrid w:val="0"/>
          <w:kern w:val="0"/>
          <w:sz w:val="28"/>
          <w:szCs w:val="28"/>
        </w:rPr>
        <w:t>柴油机</w:t>
      </w:r>
      <w:r w:rsidR="006908AB" w:rsidRPr="006908AB">
        <w:rPr>
          <w:rFonts w:ascii="仿宋" w:eastAsia="仿宋" w:hAnsi="仿宋" w:cs="宋体" w:hint="eastAsia"/>
          <w:snapToGrid w:val="0"/>
          <w:kern w:val="0"/>
          <w:sz w:val="28"/>
          <w:szCs w:val="28"/>
        </w:rPr>
        <w:t>的</w:t>
      </w:r>
      <w:r w:rsidR="0035581F">
        <w:rPr>
          <w:rFonts w:ascii="仿宋" w:eastAsia="仿宋" w:hAnsi="仿宋" w:cs="宋体" w:hint="eastAsia"/>
          <w:snapToGrid w:val="0"/>
          <w:kern w:val="0"/>
          <w:sz w:val="28"/>
          <w:szCs w:val="28"/>
        </w:rPr>
        <w:t>基本</w:t>
      </w:r>
      <w:r w:rsidR="006908AB" w:rsidRPr="006908AB">
        <w:rPr>
          <w:rFonts w:ascii="仿宋" w:eastAsia="仿宋" w:hAnsi="仿宋" w:cs="宋体" w:hint="eastAsia"/>
          <w:snapToGrid w:val="0"/>
          <w:kern w:val="0"/>
          <w:sz w:val="28"/>
          <w:szCs w:val="28"/>
        </w:rPr>
        <w:t>结构</w:t>
      </w:r>
      <w:r w:rsidR="0035581F">
        <w:rPr>
          <w:rFonts w:ascii="仿宋" w:eastAsia="仿宋" w:hAnsi="仿宋" w:cs="宋体" w:hint="eastAsia"/>
          <w:snapToGrid w:val="0"/>
          <w:kern w:val="0"/>
          <w:sz w:val="28"/>
          <w:szCs w:val="28"/>
        </w:rPr>
        <w:t>、</w:t>
      </w:r>
      <w:r w:rsidR="0035581F">
        <w:rPr>
          <w:rFonts w:ascii="仿宋" w:eastAsia="仿宋" w:hAnsi="仿宋" w:cs="宋体"/>
          <w:snapToGrid w:val="0"/>
          <w:kern w:val="0"/>
          <w:sz w:val="28"/>
          <w:szCs w:val="28"/>
        </w:rPr>
        <w:t>工作</w:t>
      </w:r>
      <w:r w:rsidR="006908AB" w:rsidRPr="006908AB">
        <w:rPr>
          <w:rFonts w:ascii="仿宋" w:eastAsia="仿宋" w:hAnsi="仿宋" w:cs="宋体" w:hint="eastAsia"/>
          <w:snapToGrid w:val="0"/>
          <w:kern w:val="0"/>
          <w:sz w:val="28"/>
          <w:szCs w:val="28"/>
        </w:rPr>
        <w:t>原理、各系统的功能组成及常见的故障处理。通过系统学习</w:t>
      </w:r>
      <w:r w:rsidR="006908AB">
        <w:rPr>
          <w:rFonts w:ascii="仿宋" w:eastAsia="仿宋" w:hAnsi="仿宋" w:cs="宋体" w:hint="eastAsia"/>
          <w:snapToGrid w:val="0"/>
          <w:kern w:val="0"/>
          <w:sz w:val="28"/>
          <w:szCs w:val="28"/>
        </w:rPr>
        <w:t>，</w:t>
      </w:r>
      <w:r w:rsidR="006908AB" w:rsidRPr="006908AB">
        <w:rPr>
          <w:rFonts w:ascii="仿宋" w:eastAsia="仿宋" w:hAnsi="仿宋" w:cs="宋体" w:hint="eastAsia"/>
          <w:snapToGrid w:val="0"/>
          <w:kern w:val="0"/>
          <w:sz w:val="28"/>
          <w:szCs w:val="28"/>
        </w:rPr>
        <w:t>使学生对柴油机的工作原理有清楚</w:t>
      </w:r>
      <w:r w:rsidR="006908AB">
        <w:rPr>
          <w:rFonts w:ascii="仿宋" w:eastAsia="仿宋" w:hAnsi="仿宋" w:cs="宋体" w:hint="eastAsia"/>
          <w:snapToGrid w:val="0"/>
          <w:kern w:val="0"/>
          <w:sz w:val="28"/>
          <w:szCs w:val="28"/>
        </w:rPr>
        <w:t>认知，在担当牵引运行任务过程中，能正确分析处理常见的柴油机故障，</w:t>
      </w:r>
      <w:r w:rsidRPr="00C55E13">
        <w:rPr>
          <w:rFonts w:ascii="仿宋" w:eastAsia="仿宋" w:hAnsi="仿宋" w:cs="宋体" w:hint="eastAsia"/>
          <w:snapToGrid w:val="0"/>
          <w:kern w:val="0"/>
          <w:sz w:val="28"/>
          <w:szCs w:val="28"/>
        </w:rPr>
        <w:t>熟练掌握</w:t>
      </w:r>
      <w:r w:rsidR="006908AB">
        <w:rPr>
          <w:rFonts w:ascii="仿宋" w:eastAsia="仿宋" w:hAnsi="仿宋" w:cs="宋体" w:hint="eastAsia"/>
          <w:snapToGrid w:val="0"/>
          <w:kern w:val="0"/>
          <w:sz w:val="28"/>
          <w:szCs w:val="28"/>
        </w:rPr>
        <w:t>机车</w:t>
      </w:r>
      <w:r w:rsidR="006908AB">
        <w:rPr>
          <w:rFonts w:ascii="仿宋" w:eastAsia="仿宋" w:hAnsi="仿宋" w:cs="宋体"/>
          <w:snapToGrid w:val="0"/>
          <w:kern w:val="0"/>
          <w:sz w:val="28"/>
          <w:szCs w:val="28"/>
        </w:rPr>
        <w:t>柴油机</w:t>
      </w:r>
      <w:r w:rsidRPr="00C55E13">
        <w:rPr>
          <w:rFonts w:ascii="仿宋" w:eastAsia="仿宋" w:hAnsi="仿宋" w:cs="宋体" w:hint="eastAsia"/>
          <w:snapToGrid w:val="0"/>
          <w:kern w:val="0"/>
          <w:sz w:val="28"/>
          <w:szCs w:val="28"/>
        </w:rPr>
        <w:t>相应的知识</w:t>
      </w:r>
      <w:r w:rsidR="006908AB">
        <w:rPr>
          <w:rFonts w:ascii="仿宋" w:eastAsia="仿宋" w:hAnsi="仿宋" w:cs="宋体" w:hint="eastAsia"/>
          <w:snapToGrid w:val="0"/>
          <w:kern w:val="0"/>
          <w:sz w:val="28"/>
          <w:szCs w:val="28"/>
        </w:rPr>
        <w:t>技能，符合铁路机车乘务员岗位的职业能力要求</w:t>
      </w:r>
      <w:r w:rsidR="006908AB" w:rsidRPr="006908AB">
        <w:rPr>
          <w:rFonts w:ascii="仿宋" w:eastAsia="仿宋" w:hAnsi="仿宋" w:cs="宋体" w:hint="eastAsia"/>
          <w:snapToGrid w:val="0"/>
          <w:kern w:val="0"/>
          <w:sz w:val="28"/>
          <w:szCs w:val="28"/>
        </w:rPr>
        <w:t>。</w:t>
      </w:r>
    </w:p>
    <w:p w14:paraId="1F24A125" w14:textId="2E434D3E" w:rsidR="00423201" w:rsidRPr="00087E63" w:rsidRDefault="00423201"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9</w:t>
      </w:r>
      <w:r w:rsidRPr="00087E63">
        <w:rPr>
          <w:rFonts w:ascii="仿宋" w:eastAsia="仿宋" w:hAnsi="仿宋" w:hint="eastAsia"/>
          <w:snapToGrid w:val="0"/>
          <w:sz w:val="28"/>
          <w:szCs w:val="28"/>
        </w:rPr>
        <w:t>.机车制动机试验</w:t>
      </w:r>
      <w:r w:rsidRPr="00087E63">
        <w:rPr>
          <w:rFonts w:ascii="仿宋" w:eastAsia="仿宋" w:hAnsi="仿宋"/>
          <w:snapToGrid w:val="0"/>
          <w:sz w:val="28"/>
          <w:szCs w:val="28"/>
        </w:rPr>
        <w:t>与检修</w:t>
      </w:r>
      <w:r w:rsidR="002762D5" w:rsidRPr="002427FA">
        <w:rPr>
          <w:rFonts w:ascii="仿宋" w:eastAsia="仿宋" w:hAnsi="仿宋" w:hint="eastAsia"/>
          <w:snapToGrid w:val="0"/>
          <w:sz w:val="28"/>
          <w:szCs w:val="28"/>
        </w:rPr>
        <w:t>Ⅰ</w:t>
      </w:r>
      <w:r w:rsidR="002762D5" w:rsidRPr="00A460D1">
        <w:rPr>
          <w:rFonts w:ascii="仿宋" w:eastAsia="仿宋" w:hAnsi="仿宋" w:hint="eastAsia"/>
          <w:snapToGrid w:val="0"/>
          <w:sz w:val="28"/>
          <w:szCs w:val="28"/>
        </w:rPr>
        <w:t>/Ⅱ</w:t>
      </w:r>
    </w:p>
    <w:p w14:paraId="5B46D8D7" w14:textId="5AFE46E4" w:rsidR="00423201" w:rsidRDefault="006908AB" w:rsidP="00C55E13">
      <w:pPr>
        <w:widowControl/>
        <w:snapToGrid w:val="0"/>
        <w:spacing w:line="520" w:lineRule="exact"/>
        <w:ind w:firstLineChars="200" w:firstLine="560"/>
        <w:rPr>
          <w:rFonts w:ascii="仿宋" w:eastAsia="仿宋" w:hAnsi="仿宋" w:cs="宋体"/>
          <w:snapToGrid w:val="0"/>
          <w:kern w:val="0"/>
          <w:sz w:val="28"/>
          <w:szCs w:val="28"/>
        </w:rPr>
      </w:pPr>
      <w:r w:rsidRPr="006908AB">
        <w:rPr>
          <w:rFonts w:ascii="仿宋" w:eastAsia="仿宋" w:hAnsi="仿宋" w:cs="宋体" w:hint="eastAsia"/>
          <w:snapToGrid w:val="0"/>
          <w:kern w:val="0"/>
          <w:sz w:val="28"/>
          <w:szCs w:val="28"/>
        </w:rPr>
        <w:t>《机车</w:t>
      </w:r>
      <w:r>
        <w:rPr>
          <w:rFonts w:ascii="仿宋" w:eastAsia="仿宋" w:hAnsi="仿宋" w:cs="宋体" w:hint="eastAsia"/>
          <w:snapToGrid w:val="0"/>
          <w:kern w:val="0"/>
          <w:sz w:val="28"/>
          <w:szCs w:val="28"/>
        </w:rPr>
        <w:t>制动机试验</w:t>
      </w:r>
      <w:r>
        <w:rPr>
          <w:rFonts w:ascii="仿宋" w:eastAsia="仿宋" w:hAnsi="仿宋" w:cs="宋体"/>
          <w:snapToGrid w:val="0"/>
          <w:kern w:val="0"/>
          <w:sz w:val="28"/>
          <w:szCs w:val="28"/>
        </w:rPr>
        <w:t>与检修</w:t>
      </w:r>
      <w:r w:rsidRPr="006908AB">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Pr="006908AB">
        <w:rPr>
          <w:rFonts w:ascii="仿宋" w:eastAsia="仿宋" w:hAnsi="仿宋" w:cs="宋体" w:hint="eastAsia"/>
          <w:snapToGrid w:val="0"/>
          <w:kern w:val="0"/>
          <w:sz w:val="28"/>
          <w:szCs w:val="28"/>
        </w:rPr>
        <w:t>专业</w:t>
      </w:r>
      <w:proofErr w:type="gramEnd"/>
      <w:r w:rsidRPr="006908AB">
        <w:rPr>
          <w:rFonts w:ascii="仿宋" w:eastAsia="仿宋" w:hAnsi="仿宋" w:cs="宋体" w:hint="eastAsia"/>
          <w:snapToGrid w:val="0"/>
          <w:kern w:val="0"/>
          <w:sz w:val="28"/>
          <w:szCs w:val="28"/>
        </w:rPr>
        <w:t>核心课程。</w:t>
      </w:r>
      <w:r w:rsidR="0060366C" w:rsidRPr="0060366C">
        <w:rPr>
          <w:rFonts w:ascii="仿宋" w:eastAsia="仿宋" w:hAnsi="仿宋" w:cs="宋体" w:hint="eastAsia"/>
          <w:snapToGrid w:val="0"/>
          <w:kern w:val="0"/>
          <w:sz w:val="28"/>
          <w:szCs w:val="28"/>
        </w:rPr>
        <w:t>本课程以内燃机车制动机</w:t>
      </w:r>
      <w:r w:rsidR="0060366C">
        <w:rPr>
          <w:rFonts w:ascii="仿宋" w:eastAsia="仿宋" w:hAnsi="仿宋" w:cs="宋体" w:hint="eastAsia"/>
          <w:snapToGrid w:val="0"/>
          <w:kern w:val="0"/>
          <w:sz w:val="28"/>
          <w:szCs w:val="28"/>
        </w:rPr>
        <w:t>和</w:t>
      </w:r>
      <w:r w:rsidR="0060366C" w:rsidRPr="0060366C">
        <w:rPr>
          <w:rFonts w:ascii="仿宋" w:eastAsia="仿宋" w:hAnsi="仿宋" w:cs="宋体" w:hint="eastAsia"/>
          <w:snapToGrid w:val="0"/>
          <w:kern w:val="0"/>
          <w:sz w:val="28"/>
          <w:szCs w:val="28"/>
        </w:rPr>
        <w:t>电力机车制动机为主线，将知识和实践技能逐步展开，通过学习JZ-7型空气制动机</w:t>
      </w:r>
      <w:r w:rsidR="0060366C">
        <w:rPr>
          <w:rFonts w:ascii="仿宋" w:eastAsia="仿宋" w:hAnsi="仿宋" w:cs="宋体" w:hint="eastAsia"/>
          <w:snapToGrid w:val="0"/>
          <w:kern w:val="0"/>
          <w:sz w:val="28"/>
          <w:szCs w:val="28"/>
        </w:rPr>
        <w:t>、</w:t>
      </w:r>
      <w:r w:rsidR="0060366C" w:rsidRPr="0060366C">
        <w:rPr>
          <w:rFonts w:ascii="仿宋" w:eastAsia="仿宋" w:hAnsi="仿宋" w:cs="宋体" w:hint="eastAsia"/>
          <w:snapToGrid w:val="0"/>
          <w:kern w:val="0"/>
          <w:sz w:val="28"/>
          <w:szCs w:val="28"/>
        </w:rPr>
        <w:t>DK-1型</w:t>
      </w:r>
      <w:r w:rsidR="0060366C">
        <w:rPr>
          <w:rFonts w:ascii="仿宋" w:eastAsia="仿宋" w:hAnsi="仿宋" w:cs="宋体" w:hint="eastAsia"/>
          <w:snapToGrid w:val="0"/>
          <w:kern w:val="0"/>
          <w:sz w:val="28"/>
          <w:szCs w:val="28"/>
        </w:rPr>
        <w:t>电空</w:t>
      </w:r>
      <w:r w:rsidR="0060366C" w:rsidRPr="0060366C">
        <w:rPr>
          <w:rFonts w:ascii="仿宋" w:eastAsia="仿宋" w:hAnsi="仿宋" w:cs="宋体" w:hint="eastAsia"/>
          <w:snapToGrid w:val="0"/>
          <w:kern w:val="0"/>
          <w:sz w:val="28"/>
          <w:szCs w:val="28"/>
        </w:rPr>
        <w:t>制动机、CCB-II</w:t>
      </w:r>
      <w:r w:rsidR="0060366C">
        <w:rPr>
          <w:rFonts w:ascii="仿宋" w:eastAsia="仿宋" w:hAnsi="仿宋" w:cs="宋体" w:hint="eastAsia"/>
          <w:snapToGrid w:val="0"/>
          <w:kern w:val="0"/>
          <w:sz w:val="28"/>
          <w:szCs w:val="28"/>
        </w:rPr>
        <w:t>制动机</w:t>
      </w:r>
      <w:r w:rsidR="0060366C" w:rsidRPr="0060366C">
        <w:rPr>
          <w:rFonts w:ascii="仿宋" w:eastAsia="仿宋" w:hAnsi="仿宋" w:cs="宋体" w:hint="eastAsia"/>
          <w:snapToGrid w:val="0"/>
          <w:kern w:val="0"/>
          <w:sz w:val="28"/>
          <w:szCs w:val="28"/>
        </w:rPr>
        <w:t>、DK-2型制动机的组成、结构、作用原理、性能实验及故障原因分析与处理等内容，使学生具备机车制动试验，排查、处理制动系统故障及制动机应急故障处理的能力，为学生从事机车运用与检修等工作奠定坚实的基础。</w:t>
      </w:r>
    </w:p>
    <w:p w14:paraId="63F5C720" w14:textId="4D158CDB" w:rsidR="00C91929" w:rsidRPr="006A2AA5" w:rsidRDefault="00C91929" w:rsidP="00874DEE">
      <w:pPr>
        <w:widowControl/>
        <w:snapToGrid w:val="0"/>
        <w:spacing w:line="520" w:lineRule="exact"/>
        <w:ind w:firstLineChars="200" w:firstLine="560"/>
        <w:rPr>
          <w:rFonts w:ascii="仿宋" w:eastAsia="仿宋" w:hAnsi="仿宋"/>
          <w:b/>
          <w:bCs/>
          <w:snapToGrid w:val="0"/>
          <w:sz w:val="28"/>
          <w:szCs w:val="28"/>
        </w:rPr>
      </w:pPr>
      <w:r w:rsidRPr="006A2AA5">
        <w:rPr>
          <w:rFonts w:ascii="仿宋" w:eastAsia="仿宋" w:hAnsi="仿宋"/>
          <w:snapToGrid w:val="0"/>
          <w:sz w:val="28"/>
          <w:szCs w:val="28"/>
        </w:rPr>
        <w:t>10</w:t>
      </w:r>
      <w:r w:rsidRPr="006A2AA5">
        <w:rPr>
          <w:rFonts w:ascii="仿宋" w:eastAsia="仿宋" w:hAnsi="仿宋" w:hint="eastAsia"/>
          <w:snapToGrid w:val="0"/>
          <w:sz w:val="28"/>
          <w:szCs w:val="28"/>
        </w:rPr>
        <w:t>.内燃机车电气系统检查与故障处理</w:t>
      </w:r>
    </w:p>
    <w:p w14:paraId="658E168E" w14:textId="5C4B0E9A" w:rsidR="00C91929" w:rsidRDefault="008A11B4" w:rsidP="00C91929">
      <w:pPr>
        <w:widowControl/>
        <w:snapToGrid w:val="0"/>
        <w:spacing w:line="520" w:lineRule="exact"/>
        <w:ind w:firstLineChars="200" w:firstLine="560"/>
        <w:rPr>
          <w:rFonts w:ascii="仿宋" w:eastAsia="仿宋" w:hAnsi="仿宋" w:cs="宋体"/>
          <w:snapToGrid w:val="0"/>
          <w:kern w:val="0"/>
          <w:sz w:val="28"/>
          <w:szCs w:val="28"/>
        </w:rPr>
      </w:pPr>
      <w:r w:rsidRPr="008A11B4">
        <w:rPr>
          <w:rFonts w:ascii="仿宋" w:eastAsia="仿宋" w:hAnsi="仿宋" w:cs="宋体" w:hint="eastAsia"/>
          <w:snapToGrid w:val="0"/>
          <w:kern w:val="0"/>
          <w:sz w:val="28"/>
          <w:szCs w:val="28"/>
        </w:rPr>
        <w:t>《内燃机车电气系统检查与故障处理》是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Pr="008A11B4">
        <w:rPr>
          <w:rFonts w:ascii="仿宋" w:eastAsia="仿宋" w:hAnsi="仿宋" w:cs="宋体" w:hint="eastAsia"/>
          <w:snapToGrid w:val="0"/>
          <w:kern w:val="0"/>
          <w:sz w:val="28"/>
          <w:szCs w:val="28"/>
        </w:rPr>
        <w:t>专业</w:t>
      </w:r>
      <w:proofErr w:type="gramEnd"/>
      <w:r w:rsidRPr="008A11B4">
        <w:rPr>
          <w:rFonts w:ascii="仿宋" w:eastAsia="仿宋" w:hAnsi="仿宋" w:cs="宋体" w:hint="eastAsia"/>
          <w:snapToGrid w:val="0"/>
          <w:kern w:val="0"/>
          <w:sz w:val="28"/>
          <w:szCs w:val="28"/>
        </w:rPr>
        <w:t>核心课程</w:t>
      </w:r>
      <w:r>
        <w:rPr>
          <w:rFonts w:ascii="仿宋" w:eastAsia="仿宋" w:hAnsi="仿宋" w:cs="宋体" w:hint="eastAsia"/>
          <w:snapToGrid w:val="0"/>
          <w:kern w:val="0"/>
          <w:sz w:val="28"/>
          <w:szCs w:val="28"/>
        </w:rPr>
        <w:t>，本</w:t>
      </w:r>
      <w:r w:rsidRPr="008A11B4">
        <w:rPr>
          <w:rFonts w:ascii="仿宋" w:eastAsia="仿宋" w:hAnsi="仿宋" w:cs="宋体" w:hint="eastAsia"/>
          <w:snapToGrid w:val="0"/>
          <w:kern w:val="0"/>
          <w:sz w:val="28"/>
          <w:szCs w:val="28"/>
        </w:rPr>
        <w:t>课程通过对DF系列、HXN系列内燃机车电机、电器等主要电气设备和</w:t>
      </w:r>
      <w:r>
        <w:rPr>
          <w:rFonts w:ascii="仿宋" w:eastAsia="仿宋" w:hAnsi="仿宋" w:cs="宋体" w:hint="eastAsia"/>
          <w:snapToGrid w:val="0"/>
          <w:kern w:val="0"/>
          <w:sz w:val="28"/>
          <w:szCs w:val="28"/>
        </w:rPr>
        <w:t>内燃</w:t>
      </w:r>
      <w:r w:rsidRPr="008A11B4">
        <w:rPr>
          <w:rFonts w:ascii="仿宋" w:eastAsia="仿宋" w:hAnsi="仿宋" w:cs="宋体" w:hint="eastAsia"/>
          <w:snapToGrid w:val="0"/>
          <w:kern w:val="0"/>
          <w:sz w:val="28"/>
          <w:szCs w:val="28"/>
        </w:rPr>
        <w:t>机车工作电路的分析、以及常见电气故障处理的模拟训练，使学生掌握内燃机车电气线路故障诊断和处理的技</w:t>
      </w:r>
      <w:r w:rsidRPr="008A11B4">
        <w:rPr>
          <w:rFonts w:ascii="仿宋" w:eastAsia="仿宋" w:hAnsi="仿宋" w:cs="宋体" w:hint="eastAsia"/>
          <w:snapToGrid w:val="0"/>
          <w:kern w:val="0"/>
          <w:sz w:val="28"/>
          <w:szCs w:val="28"/>
        </w:rPr>
        <w:lastRenderedPageBreak/>
        <w:t>能，具备熟练掌握常见电气故障的判断与处理的能力</w:t>
      </w:r>
      <w:r>
        <w:rPr>
          <w:rFonts w:ascii="仿宋" w:eastAsia="仿宋" w:hAnsi="仿宋" w:cs="宋体" w:hint="eastAsia"/>
          <w:snapToGrid w:val="0"/>
          <w:kern w:val="0"/>
          <w:sz w:val="28"/>
          <w:szCs w:val="28"/>
        </w:rPr>
        <w:t>，</w:t>
      </w:r>
      <w:r w:rsidRPr="008A11B4">
        <w:rPr>
          <w:rFonts w:ascii="仿宋" w:eastAsia="仿宋" w:hAnsi="仿宋" w:cs="宋体" w:hint="eastAsia"/>
          <w:snapToGrid w:val="0"/>
          <w:kern w:val="0"/>
          <w:sz w:val="28"/>
          <w:szCs w:val="28"/>
        </w:rPr>
        <w:t>以满足机车乘务员的岗位需求。</w:t>
      </w:r>
    </w:p>
    <w:p w14:paraId="4165C4BB" w14:textId="77777777" w:rsidR="00C91929" w:rsidRPr="00087E63" w:rsidRDefault="00C91929" w:rsidP="00874DEE">
      <w:pPr>
        <w:widowControl/>
        <w:snapToGrid w:val="0"/>
        <w:spacing w:line="520" w:lineRule="exact"/>
        <w:ind w:firstLineChars="200" w:firstLine="560"/>
        <w:rPr>
          <w:rFonts w:ascii="仿宋" w:eastAsia="仿宋" w:hAnsi="仿宋"/>
          <w:b/>
          <w:bCs/>
          <w:snapToGrid w:val="0"/>
          <w:sz w:val="28"/>
          <w:szCs w:val="28"/>
        </w:rPr>
      </w:pPr>
      <w:r w:rsidRPr="00087E63">
        <w:rPr>
          <w:rFonts w:ascii="仿宋" w:eastAsia="仿宋" w:hAnsi="仿宋"/>
          <w:snapToGrid w:val="0"/>
          <w:sz w:val="28"/>
          <w:szCs w:val="28"/>
        </w:rPr>
        <w:t>11.</w:t>
      </w:r>
      <w:r w:rsidRPr="00874DEE">
        <w:rPr>
          <w:rFonts w:ascii="仿宋" w:eastAsia="仿宋" w:hAnsi="仿宋" w:cs="宋体" w:hint="eastAsia"/>
          <w:snapToGrid w:val="0"/>
          <w:kern w:val="0"/>
          <w:sz w:val="28"/>
          <w:szCs w:val="28"/>
        </w:rPr>
        <w:t>铁路技术管理规程</w:t>
      </w:r>
    </w:p>
    <w:p w14:paraId="78391DCF" w14:textId="1ED805A0" w:rsidR="00C91929" w:rsidRPr="00C55E13" w:rsidRDefault="00C91929" w:rsidP="00C91929">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《铁路技术管理规程》（简称技</w:t>
      </w:r>
      <w:proofErr w:type="gramStart"/>
      <w:r w:rsidRPr="00C55E13">
        <w:rPr>
          <w:rFonts w:ascii="仿宋" w:eastAsia="仿宋" w:hAnsi="仿宋" w:cs="宋体" w:hint="eastAsia"/>
          <w:snapToGrid w:val="0"/>
          <w:kern w:val="0"/>
          <w:sz w:val="28"/>
          <w:szCs w:val="28"/>
        </w:rPr>
        <w:t>规</w:t>
      </w:r>
      <w:proofErr w:type="gramEnd"/>
      <w:r w:rsidRPr="00C55E13">
        <w:rPr>
          <w:rFonts w:ascii="仿宋" w:eastAsia="仿宋" w:hAnsi="仿宋" w:cs="宋体" w:hint="eastAsia"/>
          <w:snapToGrid w:val="0"/>
          <w:kern w:val="0"/>
          <w:sz w:val="28"/>
          <w:szCs w:val="28"/>
        </w:rPr>
        <w:t>）</w:t>
      </w:r>
      <w:r w:rsidR="00B80347" w:rsidRPr="00B80347">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w:t>
      </w:r>
      <w:proofErr w:type="gramStart"/>
      <w:r w:rsidR="00996ECF">
        <w:rPr>
          <w:rFonts w:ascii="仿宋" w:eastAsia="仿宋" w:hAnsi="仿宋" w:cs="宋体" w:hint="eastAsia"/>
          <w:snapToGrid w:val="0"/>
          <w:kern w:val="0"/>
          <w:sz w:val="28"/>
          <w:szCs w:val="28"/>
        </w:rPr>
        <w:t>专业</w:t>
      </w:r>
      <w:r w:rsidR="00B80347" w:rsidRPr="00B80347">
        <w:rPr>
          <w:rFonts w:ascii="仿宋" w:eastAsia="仿宋" w:hAnsi="仿宋" w:cs="宋体" w:hint="eastAsia"/>
          <w:snapToGrid w:val="0"/>
          <w:kern w:val="0"/>
          <w:sz w:val="28"/>
          <w:szCs w:val="28"/>
        </w:rPr>
        <w:t>专业</w:t>
      </w:r>
      <w:proofErr w:type="gramEnd"/>
      <w:r w:rsidR="00B80347" w:rsidRPr="00B80347">
        <w:rPr>
          <w:rFonts w:ascii="仿宋" w:eastAsia="仿宋" w:hAnsi="仿宋" w:cs="宋体" w:hint="eastAsia"/>
          <w:snapToGrid w:val="0"/>
          <w:kern w:val="0"/>
          <w:sz w:val="28"/>
          <w:szCs w:val="28"/>
        </w:rPr>
        <w:t>核心课程，本课程主要从技术设备、行车组织、信号显示三方面进行讲述，重点讲述机车车辆、列车编组、调车作业、行车闭塞、列车运行特殊情况、信号显示识规章规定。使学生掌握铁路机务设备使用有关要求，编组列车的基本作业，行车闭塞法的应用过程，非正常行车特殊作业办法，信号含义识别等内容</w:t>
      </w:r>
      <w:r w:rsidR="00B80347">
        <w:rPr>
          <w:rFonts w:ascii="仿宋" w:eastAsia="仿宋" w:hAnsi="仿宋" w:cs="宋体" w:hint="eastAsia"/>
          <w:snapToGrid w:val="0"/>
          <w:kern w:val="0"/>
          <w:sz w:val="28"/>
          <w:szCs w:val="28"/>
        </w:rPr>
        <w:t>；</w:t>
      </w:r>
      <w:r w:rsidR="00B80347" w:rsidRPr="00B80347">
        <w:rPr>
          <w:rFonts w:ascii="仿宋" w:eastAsia="仿宋" w:hAnsi="仿宋" w:cs="宋体" w:hint="eastAsia"/>
          <w:snapToGrid w:val="0"/>
          <w:kern w:val="0"/>
          <w:sz w:val="28"/>
          <w:szCs w:val="28"/>
        </w:rPr>
        <w:t>培养学生遵章守纪，安全行车的岗位能力和责任意识。</w:t>
      </w:r>
      <w:r w:rsidR="00B80347">
        <w:rPr>
          <w:rFonts w:ascii="仿宋" w:eastAsia="仿宋" w:hAnsi="仿宋" w:cs="宋体" w:hint="eastAsia"/>
          <w:snapToGrid w:val="0"/>
          <w:kern w:val="0"/>
          <w:sz w:val="28"/>
          <w:szCs w:val="28"/>
        </w:rPr>
        <w:t>以满足</w:t>
      </w:r>
      <w:r w:rsidRPr="00C55E13">
        <w:rPr>
          <w:rFonts w:ascii="仿宋" w:eastAsia="仿宋" w:hAnsi="仿宋" w:cs="宋体" w:hint="eastAsia"/>
          <w:snapToGrid w:val="0"/>
          <w:kern w:val="0"/>
          <w:sz w:val="28"/>
          <w:szCs w:val="28"/>
        </w:rPr>
        <w:t>铁路机车乘务员岗位的职业能力核心要求。</w:t>
      </w:r>
    </w:p>
    <w:p w14:paraId="14E149A4" w14:textId="77777777" w:rsidR="00C91929" w:rsidRPr="00874DEE" w:rsidRDefault="00C91929" w:rsidP="00874DEE">
      <w:pPr>
        <w:widowControl/>
        <w:snapToGrid w:val="0"/>
        <w:spacing w:line="520" w:lineRule="exact"/>
        <w:ind w:firstLineChars="200" w:firstLine="560"/>
        <w:rPr>
          <w:rFonts w:ascii="仿宋" w:eastAsia="仿宋" w:hAnsi="仿宋" w:cs="宋体"/>
          <w:snapToGrid w:val="0"/>
          <w:kern w:val="0"/>
          <w:sz w:val="28"/>
          <w:szCs w:val="28"/>
        </w:rPr>
      </w:pPr>
      <w:r w:rsidRPr="00874DEE">
        <w:rPr>
          <w:rFonts w:ascii="仿宋" w:eastAsia="仿宋" w:hAnsi="仿宋" w:cs="宋体" w:hint="eastAsia"/>
          <w:snapToGrid w:val="0"/>
          <w:kern w:val="0"/>
          <w:sz w:val="28"/>
          <w:szCs w:val="28"/>
        </w:rPr>
        <w:t>1</w:t>
      </w:r>
      <w:r w:rsidRPr="00874DEE">
        <w:rPr>
          <w:rFonts w:ascii="仿宋" w:eastAsia="仿宋" w:hAnsi="仿宋" w:cs="宋体"/>
          <w:snapToGrid w:val="0"/>
          <w:kern w:val="0"/>
          <w:sz w:val="28"/>
          <w:szCs w:val="28"/>
        </w:rPr>
        <w:t>2.</w:t>
      </w:r>
      <w:r w:rsidRPr="00874DEE">
        <w:rPr>
          <w:rFonts w:ascii="仿宋" w:eastAsia="仿宋" w:hAnsi="仿宋" w:cs="宋体" w:hint="eastAsia"/>
          <w:snapToGrid w:val="0"/>
          <w:kern w:val="0"/>
          <w:sz w:val="28"/>
          <w:szCs w:val="28"/>
        </w:rPr>
        <w:t>电气控制与PLC应用</w:t>
      </w:r>
    </w:p>
    <w:p w14:paraId="71D58E53" w14:textId="58FE59C5" w:rsidR="00C91929" w:rsidRPr="00C91929" w:rsidRDefault="00C91929" w:rsidP="00C91929">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《电气控制与PLC应用》是</w:t>
      </w:r>
      <w:r w:rsidR="00996ECF">
        <w:rPr>
          <w:rFonts w:ascii="仿宋" w:eastAsia="仿宋" w:hAnsi="仿宋" w:cs="宋体" w:hint="eastAsia"/>
          <w:snapToGrid w:val="0"/>
          <w:kern w:val="0"/>
          <w:sz w:val="28"/>
          <w:szCs w:val="28"/>
        </w:rPr>
        <w:t>铁道机车运用与维护专业</w:t>
      </w:r>
      <w:r w:rsidRPr="00C55E13">
        <w:rPr>
          <w:rFonts w:ascii="仿宋" w:eastAsia="仿宋" w:hAnsi="仿宋" w:cs="宋体" w:hint="eastAsia"/>
          <w:snapToGrid w:val="0"/>
          <w:kern w:val="0"/>
          <w:sz w:val="28"/>
          <w:szCs w:val="28"/>
        </w:rPr>
        <w:t>的专业</w:t>
      </w:r>
      <w:r w:rsidR="001D5199">
        <w:rPr>
          <w:rFonts w:ascii="仿宋" w:eastAsia="仿宋" w:hAnsi="仿宋" w:cs="宋体" w:hint="eastAsia"/>
          <w:snapToGrid w:val="0"/>
          <w:kern w:val="0"/>
          <w:sz w:val="28"/>
          <w:szCs w:val="28"/>
        </w:rPr>
        <w:t>拓展课程</w:t>
      </w:r>
      <w:r w:rsidRPr="00C55E13">
        <w:rPr>
          <w:rFonts w:ascii="仿宋" w:eastAsia="仿宋" w:hAnsi="仿宋" w:cs="宋体" w:hint="eastAsia"/>
          <w:snapToGrid w:val="0"/>
          <w:kern w:val="0"/>
          <w:sz w:val="28"/>
          <w:szCs w:val="28"/>
        </w:rPr>
        <w:t>。主要</w:t>
      </w:r>
      <w:r w:rsidR="0039066D">
        <w:rPr>
          <w:rFonts w:ascii="仿宋" w:eastAsia="仿宋" w:hAnsi="仿宋" w:cs="宋体" w:hint="eastAsia"/>
          <w:snapToGrid w:val="0"/>
          <w:kern w:val="0"/>
          <w:sz w:val="28"/>
          <w:szCs w:val="28"/>
        </w:rPr>
        <w:t>学习</w:t>
      </w:r>
      <w:r w:rsidRPr="00C55E13">
        <w:rPr>
          <w:rFonts w:ascii="仿宋" w:eastAsia="仿宋" w:hAnsi="仿宋" w:cs="宋体" w:hint="eastAsia"/>
          <w:snapToGrid w:val="0"/>
          <w:kern w:val="0"/>
          <w:sz w:val="28"/>
          <w:szCs w:val="28"/>
        </w:rPr>
        <w:t>电气控制中常用的低压电器、典型控制线路、典型电气控制系统分析和设计方法，系统介绍可编程控制器的工作原理、指令系统、编程方法、安装接线、通信等内容。通过</w:t>
      </w:r>
      <w:r w:rsidR="0039066D">
        <w:rPr>
          <w:rFonts w:ascii="仿宋" w:eastAsia="仿宋" w:hAnsi="仿宋" w:cs="宋体" w:hint="eastAsia"/>
          <w:snapToGrid w:val="0"/>
          <w:kern w:val="0"/>
          <w:sz w:val="28"/>
          <w:szCs w:val="28"/>
        </w:rPr>
        <w:t>本课程</w:t>
      </w:r>
      <w:r w:rsidR="0039066D">
        <w:rPr>
          <w:rFonts w:ascii="仿宋" w:eastAsia="仿宋" w:hAnsi="仿宋" w:cs="宋体"/>
          <w:snapToGrid w:val="0"/>
          <w:kern w:val="0"/>
          <w:sz w:val="28"/>
          <w:szCs w:val="28"/>
        </w:rPr>
        <w:t>的</w:t>
      </w:r>
      <w:r w:rsidRPr="00C55E13">
        <w:rPr>
          <w:rFonts w:ascii="仿宋" w:eastAsia="仿宋" w:hAnsi="仿宋" w:cs="宋体" w:hint="eastAsia"/>
          <w:snapToGrid w:val="0"/>
          <w:kern w:val="0"/>
          <w:sz w:val="28"/>
          <w:szCs w:val="28"/>
        </w:rPr>
        <w:t>学习和实训训练，使学生掌握电气控制的原理和方法，具有PLC应用的技能。</w:t>
      </w:r>
    </w:p>
    <w:p w14:paraId="03D080E6" w14:textId="437C343F" w:rsidR="00423201" w:rsidRPr="00087E63" w:rsidRDefault="008436C9"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13</w:t>
      </w:r>
      <w:r w:rsidR="00423201" w:rsidRPr="00087E63">
        <w:rPr>
          <w:rFonts w:ascii="仿宋" w:eastAsia="仿宋" w:hAnsi="仿宋" w:hint="eastAsia"/>
          <w:snapToGrid w:val="0"/>
          <w:sz w:val="28"/>
          <w:szCs w:val="28"/>
        </w:rPr>
        <w:t>.电力机车</w:t>
      </w:r>
      <w:r w:rsidR="00423201" w:rsidRPr="00087E63">
        <w:rPr>
          <w:rFonts w:ascii="仿宋" w:eastAsia="仿宋" w:hAnsi="仿宋"/>
          <w:snapToGrid w:val="0"/>
          <w:sz w:val="28"/>
          <w:szCs w:val="28"/>
        </w:rPr>
        <w:t>电气系统检查与故障处理</w:t>
      </w:r>
    </w:p>
    <w:p w14:paraId="70EDB19F" w14:textId="52F54097" w:rsidR="00423201" w:rsidRPr="00C55E13" w:rsidRDefault="00CF0710" w:rsidP="00C55E13">
      <w:pPr>
        <w:widowControl/>
        <w:snapToGrid w:val="0"/>
        <w:spacing w:line="520" w:lineRule="exact"/>
        <w:ind w:firstLineChars="200" w:firstLine="560"/>
        <w:rPr>
          <w:rFonts w:ascii="仿宋" w:eastAsia="仿宋" w:hAnsi="仿宋" w:cs="宋体"/>
          <w:snapToGrid w:val="0"/>
          <w:kern w:val="0"/>
          <w:sz w:val="28"/>
          <w:szCs w:val="28"/>
        </w:rPr>
      </w:pPr>
      <w:r w:rsidRPr="00CF0710">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电力机车电气</w:t>
      </w:r>
      <w:r>
        <w:rPr>
          <w:rFonts w:ascii="仿宋" w:eastAsia="仿宋" w:hAnsi="仿宋" w:cs="宋体"/>
          <w:snapToGrid w:val="0"/>
          <w:kern w:val="0"/>
          <w:sz w:val="28"/>
          <w:szCs w:val="28"/>
        </w:rPr>
        <w:t>系统检查与故障处理</w:t>
      </w:r>
      <w:r w:rsidRPr="00CF0710">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CF0710">
        <w:rPr>
          <w:rFonts w:ascii="仿宋" w:eastAsia="仿宋" w:hAnsi="仿宋" w:cs="宋体" w:hint="eastAsia"/>
          <w:snapToGrid w:val="0"/>
          <w:kern w:val="0"/>
          <w:sz w:val="28"/>
          <w:szCs w:val="28"/>
        </w:rPr>
        <w:t>的专业</w:t>
      </w:r>
      <w:r>
        <w:rPr>
          <w:rFonts w:ascii="仿宋" w:eastAsia="仿宋" w:hAnsi="仿宋" w:cs="宋体" w:hint="eastAsia"/>
          <w:snapToGrid w:val="0"/>
          <w:kern w:val="0"/>
          <w:sz w:val="28"/>
          <w:szCs w:val="28"/>
        </w:rPr>
        <w:t>核心</w:t>
      </w:r>
      <w:r w:rsidRPr="00CF0710">
        <w:rPr>
          <w:rFonts w:ascii="仿宋" w:eastAsia="仿宋" w:hAnsi="仿宋" w:cs="宋体" w:hint="eastAsia"/>
          <w:snapToGrid w:val="0"/>
          <w:kern w:val="0"/>
          <w:sz w:val="28"/>
          <w:szCs w:val="28"/>
        </w:rPr>
        <w:t>课程。</w:t>
      </w:r>
      <w:r>
        <w:rPr>
          <w:rFonts w:ascii="仿宋" w:eastAsia="仿宋" w:hAnsi="仿宋" w:cs="宋体" w:hint="eastAsia"/>
          <w:snapToGrid w:val="0"/>
          <w:kern w:val="0"/>
          <w:sz w:val="28"/>
          <w:szCs w:val="28"/>
        </w:rPr>
        <w:t>本</w:t>
      </w:r>
      <w:r w:rsidRPr="00CF0710">
        <w:rPr>
          <w:rFonts w:ascii="仿宋" w:eastAsia="仿宋" w:hAnsi="仿宋" w:cs="宋体" w:hint="eastAsia"/>
          <w:snapToGrid w:val="0"/>
          <w:kern w:val="0"/>
          <w:sz w:val="28"/>
          <w:szCs w:val="28"/>
        </w:rPr>
        <w:t>课程通过对HXD系列电力机车电机、电器等主要电气设备和机车工作电路的分析、以及常见电气故障处理的模拟训练，</w:t>
      </w:r>
      <w:r>
        <w:rPr>
          <w:rFonts w:ascii="仿宋" w:eastAsia="仿宋" w:hAnsi="仿宋" w:cs="宋体" w:hint="eastAsia"/>
          <w:snapToGrid w:val="0"/>
          <w:kern w:val="0"/>
          <w:sz w:val="28"/>
          <w:szCs w:val="28"/>
        </w:rPr>
        <w:t>使学生</w:t>
      </w:r>
      <w:r w:rsidRPr="00CF0710">
        <w:rPr>
          <w:rFonts w:ascii="仿宋" w:eastAsia="仿宋" w:hAnsi="仿宋" w:cs="宋体" w:hint="eastAsia"/>
          <w:snapToGrid w:val="0"/>
          <w:kern w:val="0"/>
          <w:sz w:val="28"/>
          <w:szCs w:val="28"/>
        </w:rPr>
        <w:t>具备熟练掌握常见电气故障的判断与处理的能力</w:t>
      </w:r>
      <w:r>
        <w:rPr>
          <w:rFonts w:ascii="仿宋" w:eastAsia="仿宋" w:hAnsi="仿宋" w:cs="宋体" w:hint="eastAsia"/>
          <w:snapToGrid w:val="0"/>
          <w:kern w:val="0"/>
          <w:sz w:val="28"/>
          <w:szCs w:val="28"/>
        </w:rPr>
        <w:t>，</w:t>
      </w:r>
      <w:r w:rsidRPr="00CF0710">
        <w:rPr>
          <w:rFonts w:ascii="仿宋" w:eastAsia="仿宋" w:hAnsi="仿宋" w:cs="宋体" w:hint="eastAsia"/>
          <w:snapToGrid w:val="0"/>
          <w:kern w:val="0"/>
          <w:sz w:val="28"/>
          <w:szCs w:val="28"/>
        </w:rPr>
        <w:t>从而使学生掌握电力机车电气线路故障诊断和处理的技能，以满足机车乘务员的岗位需求。</w:t>
      </w:r>
    </w:p>
    <w:p w14:paraId="658AF85B" w14:textId="4B541EAB" w:rsidR="00423201" w:rsidRPr="00087E63" w:rsidRDefault="008436C9"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14</w:t>
      </w:r>
      <w:r w:rsidR="00423201" w:rsidRPr="00087E63">
        <w:rPr>
          <w:rFonts w:ascii="仿宋" w:eastAsia="仿宋" w:hAnsi="仿宋" w:hint="eastAsia"/>
          <w:snapToGrid w:val="0"/>
          <w:sz w:val="28"/>
          <w:szCs w:val="28"/>
        </w:rPr>
        <w:t>.列车</w:t>
      </w:r>
      <w:r w:rsidR="00423201" w:rsidRPr="00874DEE">
        <w:rPr>
          <w:rFonts w:ascii="仿宋" w:eastAsia="仿宋" w:hAnsi="仿宋" w:cs="宋体" w:hint="eastAsia"/>
          <w:snapToGrid w:val="0"/>
          <w:kern w:val="0"/>
          <w:sz w:val="28"/>
          <w:szCs w:val="28"/>
        </w:rPr>
        <w:t>安全装置</w:t>
      </w:r>
      <w:r w:rsidR="00423201" w:rsidRPr="00087E63">
        <w:rPr>
          <w:rFonts w:ascii="仿宋" w:eastAsia="仿宋" w:hAnsi="仿宋" w:hint="eastAsia"/>
          <w:snapToGrid w:val="0"/>
          <w:sz w:val="28"/>
          <w:szCs w:val="28"/>
        </w:rPr>
        <w:t>操作与故障处理</w:t>
      </w:r>
    </w:p>
    <w:p w14:paraId="1F66A41C" w14:textId="2DC252AA" w:rsidR="00423201" w:rsidRPr="00C55E13" w:rsidRDefault="00F53279" w:rsidP="00C55E13">
      <w:pPr>
        <w:widowControl/>
        <w:snapToGrid w:val="0"/>
        <w:spacing w:line="520" w:lineRule="exact"/>
        <w:ind w:firstLineChars="200" w:firstLine="560"/>
        <w:rPr>
          <w:rFonts w:ascii="仿宋" w:eastAsia="仿宋" w:hAnsi="仿宋" w:cs="宋体"/>
          <w:snapToGrid w:val="0"/>
          <w:kern w:val="0"/>
          <w:sz w:val="28"/>
          <w:szCs w:val="28"/>
        </w:rPr>
      </w:pPr>
      <w:r w:rsidRPr="00F53279">
        <w:rPr>
          <w:rFonts w:ascii="仿宋" w:eastAsia="仿宋" w:hAnsi="仿宋" w:cs="宋体" w:hint="eastAsia"/>
          <w:snapToGrid w:val="0"/>
          <w:kern w:val="0"/>
          <w:sz w:val="28"/>
          <w:szCs w:val="28"/>
        </w:rPr>
        <w:lastRenderedPageBreak/>
        <w:t>《</w:t>
      </w:r>
      <w:r>
        <w:rPr>
          <w:rFonts w:ascii="仿宋" w:eastAsia="仿宋" w:hAnsi="仿宋" w:cs="宋体" w:hint="eastAsia"/>
          <w:snapToGrid w:val="0"/>
          <w:kern w:val="0"/>
          <w:sz w:val="28"/>
          <w:szCs w:val="28"/>
        </w:rPr>
        <w:t>列车安全</w:t>
      </w:r>
      <w:r>
        <w:rPr>
          <w:rFonts w:ascii="仿宋" w:eastAsia="仿宋" w:hAnsi="仿宋" w:cs="宋体"/>
          <w:snapToGrid w:val="0"/>
          <w:kern w:val="0"/>
          <w:sz w:val="28"/>
          <w:szCs w:val="28"/>
        </w:rPr>
        <w:t>装置操作与</w:t>
      </w:r>
      <w:r w:rsidR="005C677F">
        <w:rPr>
          <w:rFonts w:ascii="仿宋" w:eastAsia="仿宋" w:hAnsi="仿宋" w:cs="宋体" w:hint="eastAsia"/>
          <w:snapToGrid w:val="0"/>
          <w:kern w:val="0"/>
          <w:sz w:val="28"/>
          <w:szCs w:val="28"/>
        </w:rPr>
        <w:t>故障</w:t>
      </w:r>
      <w:r>
        <w:rPr>
          <w:rFonts w:ascii="仿宋" w:eastAsia="仿宋" w:hAnsi="仿宋" w:cs="宋体" w:hint="eastAsia"/>
          <w:snapToGrid w:val="0"/>
          <w:kern w:val="0"/>
          <w:sz w:val="28"/>
          <w:szCs w:val="28"/>
        </w:rPr>
        <w:t>处理</w:t>
      </w:r>
      <w:r w:rsidRPr="00F53279">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F53279">
        <w:rPr>
          <w:rFonts w:ascii="仿宋" w:eastAsia="仿宋" w:hAnsi="仿宋" w:cs="宋体" w:hint="eastAsia"/>
          <w:snapToGrid w:val="0"/>
          <w:kern w:val="0"/>
          <w:sz w:val="28"/>
          <w:szCs w:val="28"/>
        </w:rPr>
        <w:t>的专业核心课程。</w:t>
      </w:r>
      <w:r w:rsidR="00423201" w:rsidRPr="00C55E13">
        <w:rPr>
          <w:rFonts w:ascii="仿宋" w:eastAsia="仿宋" w:hAnsi="仿宋" w:cs="宋体" w:hint="eastAsia"/>
          <w:snapToGrid w:val="0"/>
          <w:kern w:val="0"/>
          <w:sz w:val="28"/>
          <w:szCs w:val="28"/>
        </w:rPr>
        <w:t>本课程</w:t>
      </w:r>
      <w:r>
        <w:rPr>
          <w:rFonts w:ascii="仿宋" w:eastAsia="仿宋" w:hAnsi="仿宋" w:cs="宋体" w:hint="eastAsia"/>
          <w:snapToGrid w:val="0"/>
          <w:kern w:val="0"/>
          <w:sz w:val="28"/>
          <w:szCs w:val="28"/>
        </w:rPr>
        <w:t>主要</w:t>
      </w:r>
      <w:r w:rsidR="00423201" w:rsidRPr="00C55E13">
        <w:rPr>
          <w:rFonts w:ascii="仿宋" w:eastAsia="仿宋" w:hAnsi="仿宋" w:cs="宋体" w:hint="eastAsia"/>
          <w:snapToGrid w:val="0"/>
          <w:kern w:val="0"/>
          <w:sz w:val="28"/>
          <w:szCs w:val="28"/>
        </w:rPr>
        <w:t>对LKJ2000型列车运行监控记录装置、ATP车载</w:t>
      </w:r>
      <w:r w:rsidR="00423201" w:rsidRPr="00C55E13">
        <w:rPr>
          <w:rFonts w:ascii="仿宋" w:eastAsia="仿宋" w:hAnsi="仿宋" w:cs="宋体"/>
          <w:snapToGrid w:val="0"/>
          <w:kern w:val="0"/>
          <w:sz w:val="28"/>
          <w:szCs w:val="28"/>
        </w:rPr>
        <w:t>设备</w:t>
      </w:r>
      <w:r w:rsidR="00423201" w:rsidRPr="00C55E13">
        <w:rPr>
          <w:rFonts w:ascii="仿宋" w:eastAsia="仿宋" w:hAnsi="仿宋" w:cs="宋体" w:hint="eastAsia"/>
          <w:snapToGrid w:val="0"/>
          <w:kern w:val="0"/>
          <w:sz w:val="28"/>
          <w:szCs w:val="28"/>
        </w:rPr>
        <w:t>、CIR机车综合无线通信设备、机车车载安全防护系统（6A系统）、</w:t>
      </w:r>
      <w:proofErr w:type="gramStart"/>
      <w:r w:rsidR="00423201" w:rsidRPr="00C55E13">
        <w:rPr>
          <w:rFonts w:ascii="仿宋" w:eastAsia="仿宋" w:hAnsi="仿宋" w:cs="宋体"/>
          <w:snapToGrid w:val="0"/>
          <w:kern w:val="0"/>
          <w:sz w:val="28"/>
          <w:szCs w:val="28"/>
        </w:rPr>
        <w:t>列尾装置</w:t>
      </w:r>
      <w:proofErr w:type="gramEnd"/>
      <w:r w:rsidR="00423201" w:rsidRPr="00C55E13">
        <w:rPr>
          <w:rFonts w:ascii="仿宋" w:eastAsia="仿宋" w:hAnsi="仿宋" w:cs="宋体" w:hint="eastAsia"/>
          <w:snapToGrid w:val="0"/>
          <w:kern w:val="0"/>
          <w:sz w:val="28"/>
          <w:szCs w:val="28"/>
        </w:rPr>
        <w:t>等行车安全装置的功能、组成、操作方法及故常处理办法进行系统全面的教学和训练。通过学习，使学生对各种列车行车安全装置的功能、组成有清楚认知，能够在各种行车条件下，熟练正确的操作使用列车行车安全装置，并能正确分析处理突发故障</w:t>
      </w:r>
      <w:r>
        <w:rPr>
          <w:rFonts w:ascii="仿宋" w:eastAsia="仿宋" w:hAnsi="仿宋" w:cs="宋体" w:hint="eastAsia"/>
          <w:snapToGrid w:val="0"/>
          <w:kern w:val="0"/>
          <w:sz w:val="28"/>
          <w:szCs w:val="28"/>
        </w:rPr>
        <w:t>；以适应</w:t>
      </w:r>
      <w:r w:rsidRPr="00F53279">
        <w:rPr>
          <w:rFonts w:ascii="仿宋" w:eastAsia="仿宋" w:hAnsi="仿宋" w:cs="宋体" w:hint="eastAsia"/>
          <w:snapToGrid w:val="0"/>
          <w:kern w:val="0"/>
          <w:sz w:val="28"/>
          <w:szCs w:val="28"/>
        </w:rPr>
        <w:t>铁路机车乘务员岗位的职业能力要求</w:t>
      </w:r>
      <w:r>
        <w:rPr>
          <w:rFonts w:ascii="仿宋" w:eastAsia="仿宋" w:hAnsi="仿宋" w:cs="宋体" w:hint="eastAsia"/>
          <w:snapToGrid w:val="0"/>
          <w:kern w:val="0"/>
          <w:sz w:val="28"/>
          <w:szCs w:val="28"/>
        </w:rPr>
        <w:t>。</w:t>
      </w:r>
    </w:p>
    <w:p w14:paraId="52C4D20F" w14:textId="339C95BE" w:rsidR="00423201" w:rsidRPr="00087E63" w:rsidRDefault="008436C9"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15</w:t>
      </w:r>
      <w:r w:rsidR="00423201" w:rsidRPr="00087E63">
        <w:rPr>
          <w:rFonts w:ascii="仿宋" w:eastAsia="仿宋" w:hAnsi="仿宋" w:hint="eastAsia"/>
          <w:snapToGrid w:val="0"/>
          <w:sz w:val="28"/>
          <w:szCs w:val="28"/>
        </w:rPr>
        <w:t>.机车一次乘务作业</w:t>
      </w:r>
    </w:p>
    <w:p w14:paraId="63BB7DA9" w14:textId="3A0B4D6D" w:rsidR="00423201" w:rsidRPr="00C55E13" w:rsidRDefault="005C677F" w:rsidP="00C55E13">
      <w:pPr>
        <w:widowControl/>
        <w:snapToGrid w:val="0"/>
        <w:spacing w:line="520" w:lineRule="exact"/>
        <w:ind w:firstLineChars="200" w:firstLine="560"/>
        <w:rPr>
          <w:rFonts w:ascii="仿宋" w:eastAsia="仿宋" w:hAnsi="仿宋" w:cs="宋体"/>
          <w:snapToGrid w:val="0"/>
          <w:kern w:val="0"/>
          <w:sz w:val="28"/>
          <w:szCs w:val="28"/>
        </w:rPr>
      </w:pPr>
      <w:r w:rsidRPr="005C677F">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机车一次</w:t>
      </w:r>
      <w:r>
        <w:rPr>
          <w:rFonts w:ascii="仿宋" w:eastAsia="仿宋" w:hAnsi="仿宋" w:cs="宋体"/>
          <w:snapToGrid w:val="0"/>
          <w:kern w:val="0"/>
          <w:sz w:val="28"/>
          <w:szCs w:val="28"/>
        </w:rPr>
        <w:t>乘务作业</w:t>
      </w:r>
      <w:r w:rsidRPr="005C677F">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5C677F">
        <w:rPr>
          <w:rFonts w:ascii="仿宋" w:eastAsia="仿宋" w:hAnsi="仿宋" w:cs="宋体" w:hint="eastAsia"/>
          <w:snapToGrid w:val="0"/>
          <w:kern w:val="0"/>
          <w:sz w:val="28"/>
          <w:szCs w:val="28"/>
        </w:rPr>
        <w:t>的专业核心课程。</w:t>
      </w:r>
      <w:r w:rsidR="00423201" w:rsidRPr="00C55E13">
        <w:rPr>
          <w:rFonts w:ascii="仿宋" w:eastAsia="仿宋" w:hAnsi="仿宋" w:cs="宋体" w:hint="eastAsia"/>
          <w:snapToGrid w:val="0"/>
          <w:kern w:val="0"/>
          <w:sz w:val="28"/>
          <w:szCs w:val="28"/>
        </w:rPr>
        <w:t>本课程采用任务教学法，将一次乘务作业分解成出勤作业、接车及库内作业、出段挂车作业、发车作业、途中运行、入段</w:t>
      </w:r>
      <w:proofErr w:type="gramStart"/>
      <w:r w:rsidR="00423201" w:rsidRPr="00C55E13">
        <w:rPr>
          <w:rFonts w:ascii="仿宋" w:eastAsia="仿宋" w:hAnsi="仿宋" w:cs="宋体" w:hint="eastAsia"/>
          <w:snapToGrid w:val="0"/>
          <w:kern w:val="0"/>
          <w:sz w:val="28"/>
          <w:szCs w:val="28"/>
        </w:rPr>
        <w:t>及退勤作业</w:t>
      </w:r>
      <w:proofErr w:type="gramEnd"/>
      <w:r w:rsidR="00423201" w:rsidRPr="00C55E13">
        <w:rPr>
          <w:rFonts w:ascii="仿宋" w:eastAsia="仿宋" w:hAnsi="仿宋" w:cs="宋体" w:hint="eastAsia"/>
          <w:snapToGrid w:val="0"/>
          <w:kern w:val="0"/>
          <w:sz w:val="28"/>
          <w:szCs w:val="28"/>
        </w:rPr>
        <w:t>六个重要作业环节。通过本课程的学习，培养学生机车乘务员必备基础知识，执行一次乘务作业标准，提升学生机车乘务员岗位职业技能。</w:t>
      </w:r>
    </w:p>
    <w:p w14:paraId="73C610D7" w14:textId="5B3A4DD0" w:rsidR="00423201" w:rsidRPr="00087E63" w:rsidRDefault="008436C9"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16</w:t>
      </w:r>
      <w:r w:rsidR="00423201" w:rsidRPr="00087E63">
        <w:rPr>
          <w:rFonts w:ascii="仿宋" w:eastAsia="仿宋" w:hAnsi="仿宋" w:hint="eastAsia"/>
          <w:snapToGrid w:val="0"/>
          <w:sz w:val="28"/>
          <w:szCs w:val="28"/>
        </w:rPr>
        <w:t>.</w:t>
      </w:r>
      <w:r w:rsidR="00423201" w:rsidRPr="00874DEE">
        <w:rPr>
          <w:rFonts w:ascii="仿宋" w:eastAsia="仿宋" w:hAnsi="仿宋" w:cs="宋体" w:hint="eastAsia"/>
          <w:snapToGrid w:val="0"/>
          <w:kern w:val="0"/>
          <w:sz w:val="28"/>
          <w:szCs w:val="28"/>
        </w:rPr>
        <w:t>机车检修</w:t>
      </w:r>
    </w:p>
    <w:p w14:paraId="728E3301" w14:textId="290DCF7B" w:rsidR="00423201" w:rsidRPr="00C55E13" w:rsidRDefault="00423201"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《机车检修》</w:t>
      </w:r>
      <w:r w:rsidR="00302BBB">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8408A0" w:rsidRPr="008408A0">
        <w:rPr>
          <w:rFonts w:ascii="仿宋" w:eastAsia="仿宋" w:hAnsi="仿宋" w:cs="宋体" w:hint="eastAsia"/>
          <w:snapToGrid w:val="0"/>
          <w:kern w:val="0"/>
          <w:sz w:val="28"/>
          <w:szCs w:val="28"/>
        </w:rPr>
        <w:t>的专业</w:t>
      </w:r>
      <w:r w:rsidR="008408A0">
        <w:rPr>
          <w:rFonts w:ascii="仿宋" w:eastAsia="仿宋" w:hAnsi="仿宋" w:cs="宋体" w:hint="eastAsia"/>
          <w:snapToGrid w:val="0"/>
          <w:kern w:val="0"/>
          <w:sz w:val="28"/>
          <w:szCs w:val="28"/>
        </w:rPr>
        <w:t>拓展</w:t>
      </w:r>
      <w:r w:rsidR="008408A0" w:rsidRPr="008408A0">
        <w:rPr>
          <w:rFonts w:ascii="仿宋" w:eastAsia="仿宋" w:hAnsi="仿宋" w:cs="宋体" w:hint="eastAsia"/>
          <w:snapToGrid w:val="0"/>
          <w:kern w:val="0"/>
          <w:sz w:val="28"/>
          <w:szCs w:val="28"/>
        </w:rPr>
        <w:t>课程</w:t>
      </w:r>
      <w:r w:rsidR="008408A0">
        <w:rPr>
          <w:rFonts w:ascii="仿宋" w:eastAsia="仿宋" w:hAnsi="仿宋" w:cs="宋体" w:hint="eastAsia"/>
          <w:snapToGrid w:val="0"/>
          <w:kern w:val="0"/>
          <w:sz w:val="28"/>
          <w:szCs w:val="28"/>
        </w:rPr>
        <w:t>，</w:t>
      </w:r>
      <w:r w:rsidR="008408A0">
        <w:rPr>
          <w:rFonts w:ascii="仿宋" w:eastAsia="仿宋" w:hAnsi="仿宋" w:cs="宋体"/>
          <w:snapToGrid w:val="0"/>
          <w:kern w:val="0"/>
          <w:sz w:val="28"/>
          <w:szCs w:val="28"/>
        </w:rPr>
        <w:t>本课程</w:t>
      </w:r>
      <w:r w:rsidRPr="00C55E13">
        <w:rPr>
          <w:rFonts w:ascii="仿宋" w:eastAsia="仿宋" w:hAnsi="仿宋" w:cs="宋体" w:hint="eastAsia"/>
          <w:snapToGrid w:val="0"/>
          <w:kern w:val="0"/>
          <w:sz w:val="28"/>
          <w:szCs w:val="28"/>
        </w:rPr>
        <w:t>主要</w:t>
      </w:r>
      <w:r w:rsidR="008408A0">
        <w:rPr>
          <w:rFonts w:ascii="仿宋" w:eastAsia="仿宋" w:hAnsi="仿宋" w:cs="宋体" w:hint="eastAsia"/>
          <w:snapToGrid w:val="0"/>
          <w:kern w:val="0"/>
          <w:sz w:val="28"/>
          <w:szCs w:val="28"/>
        </w:rPr>
        <w:t>讲授</w:t>
      </w:r>
      <w:r w:rsidRPr="00C55E13">
        <w:rPr>
          <w:rFonts w:ascii="仿宋" w:eastAsia="仿宋" w:hAnsi="仿宋" w:cs="宋体" w:hint="eastAsia"/>
          <w:snapToGrid w:val="0"/>
          <w:kern w:val="0"/>
          <w:sz w:val="28"/>
          <w:szCs w:val="28"/>
        </w:rPr>
        <w:t>电力/内燃机车检修主要技术指标、检修计划的制定方法、检修范围的编制原则及依据、修理制度及检修工艺制定原则；电力/内燃机</w:t>
      </w:r>
      <w:proofErr w:type="gramStart"/>
      <w:r w:rsidRPr="00C55E13">
        <w:rPr>
          <w:rFonts w:ascii="仿宋" w:eastAsia="仿宋" w:hAnsi="仿宋" w:cs="宋体" w:hint="eastAsia"/>
          <w:snapToGrid w:val="0"/>
          <w:kern w:val="0"/>
          <w:sz w:val="28"/>
          <w:szCs w:val="28"/>
        </w:rPr>
        <w:t>务</w:t>
      </w:r>
      <w:proofErr w:type="gramEnd"/>
      <w:r w:rsidRPr="00C55E13">
        <w:rPr>
          <w:rFonts w:ascii="仿宋" w:eastAsia="仿宋" w:hAnsi="仿宋" w:cs="宋体" w:hint="eastAsia"/>
          <w:snapToGrid w:val="0"/>
          <w:kern w:val="0"/>
          <w:sz w:val="28"/>
          <w:szCs w:val="28"/>
        </w:rPr>
        <w:t>段检修工作的安全注意事项、安全技术规程、检修车间的工作任务；电力/内燃机车主要部件的检修方法</w:t>
      </w:r>
      <w:r w:rsidR="008408A0">
        <w:rPr>
          <w:rFonts w:ascii="仿宋" w:eastAsia="仿宋" w:hAnsi="仿宋" w:cs="宋体" w:hint="eastAsia"/>
          <w:snapToGrid w:val="0"/>
          <w:kern w:val="0"/>
          <w:sz w:val="28"/>
          <w:szCs w:val="28"/>
        </w:rPr>
        <w:t>等</w:t>
      </w:r>
      <w:r w:rsidRPr="00C55E13">
        <w:rPr>
          <w:rFonts w:ascii="仿宋" w:eastAsia="仿宋" w:hAnsi="仿宋" w:cs="宋体" w:hint="eastAsia"/>
          <w:snapToGrid w:val="0"/>
          <w:kern w:val="0"/>
          <w:sz w:val="28"/>
          <w:szCs w:val="28"/>
        </w:rPr>
        <w:t>。</w:t>
      </w:r>
      <w:r w:rsidR="008408A0">
        <w:rPr>
          <w:rFonts w:ascii="仿宋" w:eastAsia="仿宋" w:hAnsi="仿宋" w:cs="宋体" w:hint="eastAsia"/>
          <w:snapToGrid w:val="0"/>
          <w:kern w:val="0"/>
          <w:sz w:val="28"/>
          <w:szCs w:val="28"/>
        </w:rPr>
        <w:t>通过</w:t>
      </w:r>
      <w:r w:rsidR="008408A0">
        <w:rPr>
          <w:rFonts w:ascii="仿宋" w:eastAsia="仿宋" w:hAnsi="仿宋" w:cs="宋体"/>
          <w:snapToGrid w:val="0"/>
          <w:kern w:val="0"/>
          <w:sz w:val="28"/>
          <w:szCs w:val="28"/>
        </w:rPr>
        <w:t>本课程的学习，</w:t>
      </w:r>
      <w:r w:rsidRPr="00C55E13">
        <w:rPr>
          <w:rFonts w:ascii="仿宋" w:eastAsia="仿宋" w:hAnsi="仿宋" w:cs="宋体" w:hint="eastAsia"/>
          <w:snapToGrid w:val="0"/>
          <w:kern w:val="0"/>
          <w:sz w:val="28"/>
          <w:szCs w:val="28"/>
        </w:rPr>
        <w:t>使学生具备</w:t>
      </w:r>
      <w:r w:rsidR="007430D6">
        <w:rPr>
          <w:rFonts w:ascii="仿宋" w:eastAsia="仿宋" w:hAnsi="仿宋" w:cs="宋体" w:hint="eastAsia"/>
          <w:snapToGrid w:val="0"/>
          <w:kern w:val="0"/>
          <w:sz w:val="28"/>
          <w:szCs w:val="28"/>
        </w:rPr>
        <w:t>轨道</w:t>
      </w:r>
      <w:r w:rsidR="007430D6">
        <w:rPr>
          <w:rFonts w:ascii="仿宋" w:eastAsia="仿宋" w:hAnsi="仿宋" w:cs="宋体"/>
          <w:snapToGrid w:val="0"/>
          <w:kern w:val="0"/>
          <w:sz w:val="28"/>
          <w:szCs w:val="28"/>
        </w:rPr>
        <w:t>交通机务企业检修、整备岗位所</w:t>
      </w:r>
      <w:r w:rsidRPr="00C55E13">
        <w:rPr>
          <w:rFonts w:ascii="仿宋" w:eastAsia="仿宋" w:hAnsi="仿宋" w:cs="宋体" w:hint="eastAsia"/>
          <w:snapToGrid w:val="0"/>
          <w:kern w:val="0"/>
          <w:sz w:val="28"/>
          <w:szCs w:val="28"/>
        </w:rPr>
        <w:t>必需的机车检修的基本知识和技能。</w:t>
      </w:r>
    </w:p>
    <w:p w14:paraId="5447B25C" w14:textId="49D71ED1" w:rsidR="00423201" w:rsidRPr="00087E63" w:rsidRDefault="008436C9"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17</w:t>
      </w:r>
      <w:r w:rsidR="00801E1C" w:rsidRPr="00087E63">
        <w:rPr>
          <w:rFonts w:ascii="仿宋" w:eastAsia="仿宋" w:hAnsi="仿宋"/>
          <w:snapToGrid w:val="0"/>
          <w:sz w:val="28"/>
          <w:szCs w:val="28"/>
        </w:rPr>
        <w:t>.</w:t>
      </w:r>
      <w:r w:rsidR="00801E1C" w:rsidRPr="00087E63">
        <w:rPr>
          <w:rFonts w:ascii="仿宋" w:eastAsia="仿宋" w:hAnsi="仿宋" w:hint="eastAsia"/>
          <w:snapToGrid w:val="0"/>
          <w:sz w:val="28"/>
          <w:szCs w:val="28"/>
        </w:rPr>
        <w:t>机车网络</w:t>
      </w:r>
      <w:r w:rsidR="00801E1C" w:rsidRPr="00874DEE">
        <w:rPr>
          <w:rFonts w:ascii="仿宋" w:eastAsia="仿宋" w:hAnsi="仿宋" w:cs="宋体" w:hint="eastAsia"/>
          <w:snapToGrid w:val="0"/>
          <w:kern w:val="0"/>
          <w:sz w:val="28"/>
          <w:szCs w:val="28"/>
        </w:rPr>
        <w:t>控制</w:t>
      </w:r>
    </w:p>
    <w:p w14:paraId="5D925D25" w14:textId="74D94363" w:rsidR="00423201" w:rsidRPr="00C55E13" w:rsidRDefault="00B734D2" w:rsidP="00C55E13">
      <w:pPr>
        <w:widowControl/>
        <w:snapToGrid w:val="0"/>
        <w:spacing w:line="520" w:lineRule="exact"/>
        <w:ind w:firstLineChars="200" w:firstLine="560"/>
        <w:rPr>
          <w:rFonts w:ascii="仿宋" w:eastAsia="仿宋" w:hAnsi="仿宋" w:cs="宋体"/>
          <w:snapToGrid w:val="0"/>
          <w:kern w:val="0"/>
          <w:sz w:val="28"/>
          <w:szCs w:val="28"/>
        </w:rPr>
      </w:pPr>
      <w:r w:rsidRPr="00B734D2">
        <w:rPr>
          <w:rFonts w:ascii="仿宋" w:eastAsia="仿宋" w:hAnsi="仿宋" w:cs="宋体" w:hint="eastAsia"/>
          <w:snapToGrid w:val="0"/>
          <w:kern w:val="0"/>
          <w:sz w:val="28"/>
          <w:szCs w:val="28"/>
        </w:rPr>
        <w:t>《机车</w:t>
      </w:r>
      <w:r>
        <w:rPr>
          <w:rFonts w:ascii="仿宋" w:eastAsia="仿宋" w:hAnsi="仿宋" w:cs="宋体" w:hint="eastAsia"/>
          <w:snapToGrid w:val="0"/>
          <w:kern w:val="0"/>
          <w:sz w:val="28"/>
          <w:szCs w:val="28"/>
        </w:rPr>
        <w:t>网络控制</w:t>
      </w:r>
      <w:r w:rsidRPr="00B734D2">
        <w:rPr>
          <w:rFonts w:ascii="仿宋" w:eastAsia="仿宋" w:hAnsi="仿宋" w:cs="宋体" w:hint="eastAsia"/>
          <w:snapToGrid w:val="0"/>
          <w:kern w:val="0"/>
          <w:sz w:val="28"/>
          <w:szCs w:val="28"/>
        </w:rPr>
        <w:t>》</w:t>
      </w:r>
      <w:r w:rsidR="00302BBB">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B734D2">
        <w:rPr>
          <w:rFonts w:ascii="仿宋" w:eastAsia="仿宋" w:hAnsi="仿宋" w:cs="宋体" w:hint="eastAsia"/>
          <w:snapToGrid w:val="0"/>
          <w:kern w:val="0"/>
          <w:sz w:val="28"/>
          <w:szCs w:val="28"/>
        </w:rPr>
        <w:t>的专业拓展课程</w:t>
      </w:r>
      <w:r>
        <w:rPr>
          <w:rFonts w:ascii="仿宋" w:eastAsia="仿宋" w:hAnsi="仿宋" w:cs="宋体" w:hint="eastAsia"/>
          <w:snapToGrid w:val="0"/>
          <w:kern w:val="0"/>
          <w:sz w:val="28"/>
          <w:szCs w:val="28"/>
        </w:rPr>
        <w:t>，</w:t>
      </w:r>
      <w:r w:rsidR="00801E1C" w:rsidRPr="00C55E13">
        <w:rPr>
          <w:rFonts w:ascii="仿宋" w:eastAsia="仿宋" w:hAnsi="仿宋" w:cs="宋体" w:hint="eastAsia"/>
          <w:snapToGrid w:val="0"/>
          <w:kern w:val="0"/>
          <w:sz w:val="28"/>
          <w:szCs w:val="28"/>
        </w:rPr>
        <w:t>主要</w:t>
      </w:r>
      <w:r>
        <w:rPr>
          <w:rFonts w:ascii="仿宋" w:eastAsia="仿宋" w:hAnsi="仿宋" w:cs="宋体" w:hint="eastAsia"/>
          <w:snapToGrid w:val="0"/>
          <w:kern w:val="0"/>
          <w:sz w:val="28"/>
          <w:szCs w:val="28"/>
        </w:rPr>
        <w:t>介绍</w:t>
      </w:r>
      <w:r w:rsidR="00801E1C" w:rsidRPr="00C55E13">
        <w:rPr>
          <w:rFonts w:ascii="仿宋" w:eastAsia="仿宋" w:hAnsi="仿宋" w:cs="宋体" w:hint="eastAsia"/>
          <w:snapToGrid w:val="0"/>
          <w:kern w:val="0"/>
          <w:sz w:val="28"/>
          <w:szCs w:val="28"/>
        </w:rPr>
        <w:t>TCN</w:t>
      </w:r>
      <w:r>
        <w:rPr>
          <w:rFonts w:ascii="仿宋" w:eastAsia="仿宋" w:hAnsi="仿宋" w:cs="宋体" w:hint="eastAsia"/>
          <w:snapToGrid w:val="0"/>
          <w:kern w:val="0"/>
          <w:sz w:val="28"/>
          <w:szCs w:val="28"/>
        </w:rPr>
        <w:t>和</w:t>
      </w:r>
      <w:proofErr w:type="spellStart"/>
      <w:r w:rsidR="00801E1C" w:rsidRPr="00C55E13">
        <w:rPr>
          <w:rFonts w:ascii="仿宋" w:eastAsia="仿宋" w:hAnsi="仿宋" w:cs="宋体" w:hint="eastAsia"/>
          <w:snapToGrid w:val="0"/>
          <w:kern w:val="0"/>
          <w:sz w:val="28"/>
          <w:szCs w:val="28"/>
        </w:rPr>
        <w:t>Lonworks</w:t>
      </w:r>
      <w:proofErr w:type="spellEnd"/>
      <w:r w:rsidR="00801E1C" w:rsidRPr="00C55E13">
        <w:rPr>
          <w:rFonts w:ascii="仿宋" w:eastAsia="仿宋" w:hAnsi="仿宋" w:cs="宋体" w:hint="eastAsia"/>
          <w:snapToGrid w:val="0"/>
          <w:kern w:val="0"/>
          <w:sz w:val="28"/>
          <w:szCs w:val="28"/>
        </w:rPr>
        <w:t>等常见的机车网络通信标准</w:t>
      </w:r>
      <w:r>
        <w:rPr>
          <w:rFonts w:ascii="仿宋" w:eastAsia="仿宋" w:hAnsi="仿宋" w:cs="宋体" w:hint="eastAsia"/>
          <w:snapToGrid w:val="0"/>
          <w:kern w:val="0"/>
          <w:sz w:val="28"/>
          <w:szCs w:val="28"/>
        </w:rPr>
        <w:t>、</w:t>
      </w:r>
      <w:r w:rsidR="00801E1C" w:rsidRPr="00C55E13">
        <w:rPr>
          <w:rFonts w:ascii="仿宋" w:eastAsia="仿宋" w:hAnsi="仿宋" w:cs="宋体" w:hint="eastAsia"/>
          <w:snapToGrid w:val="0"/>
          <w:kern w:val="0"/>
          <w:sz w:val="28"/>
          <w:szCs w:val="28"/>
        </w:rPr>
        <w:t>机车常见网络控制系统的功能</w:t>
      </w:r>
      <w:r>
        <w:rPr>
          <w:rFonts w:ascii="仿宋" w:eastAsia="仿宋" w:hAnsi="仿宋" w:cs="宋体" w:hint="eastAsia"/>
          <w:snapToGrid w:val="0"/>
          <w:kern w:val="0"/>
          <w:sz w:val="28"/>
          <w:szCs w:val="28"/>
        </w:rPr>
        <w:t>和</w:t>
      </w:r>
      <w:r w:rsidR="00801E1C" w:rsidRPr="00C55E13">
        <w:rPr>
          <w:rFonts w:ascii="仿宋" w:eastAsia="仿宋" w:hAnsi="仿宋" w:cs="宋体" w:hint="eastAsia"/>
          <w:snapToGrid w:val="0"/>
          <w:kern w:val="0"/>
          <w:sz w:val="28"/>
          <w:szCs w:val="28"/>
        </w:rPr>
        <w:t>拓扑结构及工作原理</w:t>
      </w:r>
      <w:r>
        <w:rPr>
          <w:rFonts w:ascii="仿宋" w:eastAsia="仿宋" w:hAnsi="仿宋" w:cs="宋体" w:hint="eastAsia"/>
          <w:snapToGrid w:val="0"/>
          <w:kern w:val="0"/>
          <w:sz w:val="28"/>
          <w:szCs w:val="28"/>
        </w:rPr>
        <w:t>、</w:t>
      </w:r>
      <w:r w:rsidR="00801E1C" w:rsidRPr="00C55E13">
        <w:rPr>
          <w:rFonts w:ascii="仿宋" w:eastAsia="仿宋" w:hAnsi="仿宋" w:cs="宋体" w:hint="eastAsia"/>
          <w:snapToGrid w:val="0"/>
          <w:kern w:val="0"/>
          <w:sz w:val="28"/>
          <w:szCs w:val="28"/>
        </w:rPr>
        <w:t>车辆控制单元分析与调试</w:t>
      </w:r>
      <w:r>
        <w:rPr>
          <w:rFonts w:ascii="仿宋" w:eastAsia="仿宋" w:hAnsi="仿宋" w:cs="宋体" w:hint="eastAsia"/>
          <w:snapToGrid w:val="0"/>
          <w:kern w:val="0"/>
          <w:sz w:val="28"/>
          <w:szCs w:val="28"/>
        </w:rPr>
        <w:t>、</w:t>
      </w:r>
      <w:r w:rsidR="00801E1C" w:rsidRPr="00C55E13">
        <w:rPr>
          <w:rFonts w:ascii="仿宋" w:eastAsia="仿宋" w:hAnsi="仿宋" w:cs="宋体" w:hint="eastAsia"/>
          <w:snapToGrid w:val="0"/>
          <w:kern w:val="0"/>
          <w:sz w:val="28"/>
          <w:szCs w:val="28"/>
        </w:rPr>
        <w:lastRenderedPageBreak/>
        <w:t>机车网络控制系统运行过程中的常见故障及判断处理</w:t>
      </w:r>
      <w:r>
        <w:rPr>
          <w:rFonts w:ascii="仿宋" w:eastAsia="仿宋" w:hAnsi="仿宋" w:cs="宋体" w:hint="eastAsia"/>
          <w:snapToGrid w:val="0"/>
          <w:kern w:val="0"/>
          <w:sz w:val="28"/>
          <w:szCs w:val="28"/>
        </w:rPr>
        <w:t>等</w:t>
      </w:r>
      <w:r>
        <w:rPr>
          <w:rFonts w:ascii="仿宋" w:eastAsia="仿宋" w:hAnsi="仿宋" w:cs="宋体"/>
          <w:snapToGrid w:val="0"/>
          <w:kern w:val="0"/>
          <w:sz w:val="28"/>
          <w:szCs w:val="28"/>
        </w:rPr>
        <w:t>内容</w:t>
      </w:r>
      <w:r w:rsidR="00801E1C" w:rsidRPr="00C55E13">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通过本课程学习，</w:t>
      </w:r>
      <w:r w:rsidR="00801E1C" w:rsidRPr="00C55E13">
        <w:rPr>
          <w:rFonts w:ascii="仿宋" w:eastAsia="仿宋" w:hAnsi="仿宋" w:cs="宋体" w:hint="eastAsia"/>
          <w:snapToGrid w:val="0"/>
          <w:kern w:val="0"/>
          <w:sz w:val="28"/>
          <w:szCs w:val="28"/>
        </w:rPr>
        <w:t>使学生熟悉列车网络监控系统，能</w:t>
      </w:r>
      <w:r>
        <w:rPr>
          <w:rFonts w:ascii="仿宋" w:eastAsia="仿宋" w:hAnsi="仿宋" w:cs="宋体" w:hint="eastAsia"/>
          <w:snapToGrid w:val="0"/>
          <w:kern w:val="0"/>
          <w:sz w:val="28"/>
          <w:szCs w:val="28"/>
        </w:rPr>
        <w:t>够</w:t>
      </w:r>
      <w:r w:rsidR="00801E1C" w:rsidRPr="00C55E13">
        <w:rPr>
          <w:rFonts w:ascii="仿宋" w:eastAsia="仿宋" w:hAnsi="仿宋" w:cs="宋体" w:hint="eastAsia"/>
          <w:snapToGrid w:val="0"/>
          <w:kern w:val="0"/>
          <w:sz w:val="28"/>
          <w:szCs w:val="28"/>
        </w:rPr>
        <w:t>检查机车网络系统状态，熟悉各个设备的监视、显示、操作提示、信息存储和转储</w:t>
      </w:r>
      <w:r>
        <w:rPr>
          <w:rFonts w:ascii="仿宋" w:eastAsia="仿宋" w:hAnsi="仿宋" w:cs="宋体" w:hint="eastAsia"/>
          <w:snapToGrid w:val="0"/>
          <w:kern w:val="0"/>
          <w:sz w:val="28"/>
          <w:szCs w:val="28"/>
        </w:rPr>
        <w:t>等</w:t>
      </w:r>
      <w:r w:rsidR="00801E1C" w:rsidRPr="00C55E13">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培养</w:t>
      </w:r>
      <w:r>
        <w:rPr>
          <w:rFonts w:ascii="仿宋" w:eastAsia="仿宋" w:hAnsi="仿宋" w:cs="宋体"/>
          <w:snapToGrid w:val="0"/>
          <w:kern w:val="0"/>
          <w:sz w:val="28"/>
          <w:szCs w:val="28"/>
        </w:rPr>
        <w:t>学生</w:t>
      </w:r>
      <w:r>
        <w:rPr>
          <w:rFonts w:ascii="仿宋" w:eastAsia="仿宋" w:hAnsi="仿宋" w:cs="宋体" w:hint="eastAsia"/>
          <w:snapToGrid w:val="0"/>
          <w:kern w:val="0"/>
          <w:sz w:val="28"/>
          <w:szCs w:val="28"/>
        </w:rPr>
        <w:t>机车</w:t>
      </w:r>
      <w:r>
        <w:rPr>
          <w:rFonts w:ascii="仿宋" w:eastAsia="仿宋" w:hAnsi="仿宋" w:cs="宋体"/>
          <w:snapToGrid w:val="0"/>
          <w:kern w:val="0"/>
          <w:sz w:val="28"/>
          <w:szCs w:val="28"/>
        </w:rPr>
        <w:t>网络控制系统运行维护和故障处理能力。</w:t>
      </w:r>
    </w:p>
    <w:p w14:paraId="530C3998" w14:textId="55B5C287" w:rsidR="00423201" w:rsidRPr="00087E63"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18</w:t>
      </w:r>
      <w:r w:rsidR="00801E1C" w:rsidRPr="00087E63">
        <w:rPr>
          <w:rFonts w:ascii="仿宋" w:eastAsia="仿宋" w:hAnsi="仿宋"/>
          <w:snapToGrid w:val="0"/>
          <w:sz w:val="28"/>
          <w:szCs w:val="28"/>
        </w:rPr>
        <w:t>.</w:t>
      </w:r>
      <w:r w:rsidR="00801E1C" w:rsidRPr="00087E63">
        <w:rPr>
          <w:rFonts w:ascii="仿宋" w:eastAsia="仿宋" w:hAnsi="仿宋" w:hint="eastAsia"/>
          <w:snapToGrid w:val="0"/>
          <w:sz w:val="28"/>
          <w:szCs w:val="28"/>
        </w:rPr>
        <w:t>行车</w:t>
      </w:r>
      <w:r w:rsidR="00801E1C" w:rsidRPr="00874DEE">
        <w:rPr>
          <w:rFonts w:ascii="仿宋" w:eastAsia="仿宋" w:hAnsi="仿宋" w:cs="宋体" w:hint="eastAsia"/>
          <w:snapToGrid w:val="0"/>
          <w:kern w:val="0"/>
          <w:sz w:val="28"/>
          <w:szCs w:val="28"/>
        </w:rPr>
        <w:t>规章</w:t>
      </w:r>
    </w:p>
    <w:p w14:paraId="170A5E4D" w14:textId="3953CD1C" w:rsidR="00423201" w:rsidRPr="00C55E13" w:rsidRDefault="00801E1C"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《行车规章》</w:t>
      </w:r>
      <w:r w:rsidR="00302BBB">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B734D2" w:rsidRPr="00B734D2">
        <w:rPr>
          <w:rFonts w:ascii="仿宋" w:eastAsia="仿宋" w:hAnsi="仿宋" w:cs="宋体" w:hint="eastAsia"/>
          <w:snapToGrid w:val="0"/>
          <w:kern w:val="0"/>
          <w:sz w:val="28"/>
          <w:szCs w:val="28"/>
        </w:rPr>
        <w:t>的专业拓展课程</w:t>
      </w:r>
      <w:r w:rsidR="00B734D2">
        <w:rPr>
          <w:rFonts w:ascii="仿宋" w:eastAsia="仿宋" w:hAnsi="仿宋" w:cs="宋体" w:hint="eastAsia"/>
          <w:snapToGrid w:val="0"/>
          <w:kern w:val="0"/>
          <w:sz w:val="28"/>
          <w:szCs w:val="28"/>
        </w:rPr>
        <w:t>，</w:t>
      </w:r>
      <w:r w:rsidR="00B734D2" w:rsidRPr="00B734D2">
        <w:rPr>
          <w:rFonts w:ascii="仿宋" w:eastAsia="仿宋" w:hAnsi="仿宋" w:cs="宋体" w:hint="eastAsia"/>
          <w:snapToGrid w:val="0"/>
          <w:kern w:val="0"/>
          <w:sz w:val="28"/>
          <w:szCs w:val="28"/>
        </w:rPr>
        <w:t>本课程</w:t>
      </w:r>
      <w:r w:rsidR="00B734D2">
        <w:rPr>
          <w:rFonts w:ascii="仿宋" w:eastAsia="仿宋" w:hAnsi="仿宋" w:cs="宋体" w:hint="eastAsia"/>
          <w:snapToGrid w:val="0"/>
          <w:kern w:val="0"/>
          <w:sz w:val="28"/>
          <w:szCs w:val="28"/>
        </w:rPr>
        <w:t>在</w:t>
      </w:r>
      <w:r w:rsidR="00B734D2">
        <w:rPr>
          <w:rFonts w:ascii="仿宋" w:eastAsia="仿宋" w:hAnsi="仿宋" w:cs="宋体"/>
          <w:snapToGrid w:val="0"/>
          <w:kern w:val="0"/>
          <w:sz w:val="28"/>
          <w:szCs w:val="28"/>
        </w:rPr>
        <w:t>学习</w:t>
      </w:r>
      <w:r w:rsidR="00B734D2" w:rsidRPr="00B734D2">
        <w:rPr>
          <w:rFonts w:ascii="仿宋" w:eastAsia="仿宋" w:hAnsi="仿宋" w:cs="宋体" w:hint="eastAsia"/>
          <w:snapToGrid w:val="0"/>
          <w:kern w:val="0"/>
          <w:sz w:val="28"/>
          <w:szCs w:val="28"/>
        </w:rPr>
        <w:t>《铁路技术管理规程》</w:t>
      </w:r>
      <w:r w:rsidR="00B734D2">
        <w:rPr>
          <w:rFonts w:ascii="仿宋" w:eastAsia="仿宋" w:hAnsi="仿宋" w:cs="宋体" w:hint="eastAsia"/>
          <w:snapToGrid w:val="0"/>
          <w:kern w:val="0"/>
          <w:sz w:val="28"/>
          <w:szCs w:val="28"/>
        </w:rPr>
        <w:t>的</w:t>
      </w:r>
      <w:r w:rsidR="00B734D2">
        <w:rPr>
          <w:rFonts w:ascii="仿宋" w:eastAsia="仿宋" w:hAnsi="仿宋" w:cs="宋体"/>
          <w:snapToGrid w:val="0"/>
          <w:kern w:val="0"/>
          <w:sz w:val="28"/>
          <w:szCs w:val="28"/>
        </w:rPr>
        <w:t>基础上，</w:t>
      </w:r>
      <w:r w:rsidRPr="00C55E13">
        <w:rPr>
          <w:rFonts w:ascii="仿宋" w:eastAsia="仿宋" w:hAnsi="仿宋" w:cs="宋体" w:hint="eastAsia"/>
          <w:snapToGrid w:val="0"/>
          <w:kern w:val="0"/>
          <w:sz w:val="28"/>
          <w:szCs w:val="28"/>
        </w:rPr>
        <w:t>主要从行车组织方面进行</w:t>
      </w:r>
      <w:r w:rsidR="00B734D2">
        <w:rPr>
          <w:rFonts w:ascii="仿宋" w:eastAsia="仿宋" w:hAnsi="仿宋" w:cs="宋体" w:hint="eastAsia"/>
          <w:snapToGrid w:val="0"/>
          <w:kern w:val="0"/>
          <w:sz w:val="28"/>
          <w:szCs w:val="28"/>
        </w:rPr>
        <w:t>重点</w:t>
      </w:r>
      <w:r w:rsidRPr="00C55E13">
        <w:rPr>
          <w:rFonts w:ascii="仿宋" w:eastAsia="仿宋" w:hAnsi="仿宋" w:cs="宋体" w:hint="eastAsia"/>
          <w:snapToGrid w:val="0"/>
          <w:kern w:val="0"/>
          <w:sz w:val="28"/>
          <w:szCs w:val="28"/>
        </w:rPr>
        <w:t>讲述，</w:t>
      </w:r>
      <w:r w:rsidR="00B734D2">
        <w:rPr>
          <w:rFonts w:ascii="仿宋" w:eastAsia="仿宋" w:hAnsi="仿宋" w:cs="宋体" w:hint="eastAsia"/>
          <w:snapToGrid w:val="0"/>
          <w:kern w:val="0"/>
          <w:sz w:val="28"/>
          <w:szCs w:val="28"/>
        </w:rPr>
        <w:t>学习列车</w:t>
      </w:r>
      <w:r w:rsidR="00B734D2">
        <w:rPr>
          <w:rFonts w:ascii="仿宋" w:eastAsia="仿宋" w:hAnsi="仿宋" w:cs="宋体"/>
          <w:snapToGrid w:val="0"/>
          <w:kern w:val="0"/>
          <w:sz w:val="28"/>
          <w:szCs w:val="28"/>
        </w:rPr>
        <w:t>救援、</w:t>
      </w:r>
      <w:r w:rsidRPr="00C55E13">
        <w:rPr>
          <w:rFonts w:ascii="仿宋" w:eastAsia="仿宋" w:hAnsi="仿宋" w:cs="宋体" w:hint="eastAsia"/>
          <w:snapToGrid w:val="0"/>
          <w:kern w:val="0"/>
          <w:sz w:val="28"/>
          <w:szCs w:val="28"/>
        </w:rPr>
        <w:t>列车编组、调车作业、行车闭塞、列车运行特殊情况</w:t>
      </w:r>
      <w:r w:rsidR="00B734D2">
        <w:rPr>
          <w:rFonts w:ascii="仿宋" w:eastAsia="仿宋" w:hAnsi="仿宋" w:cs="宋体" w:hint="eastAsia"/>
          <w:snapToGrid w:val="0"/>
          <w:kern w:val="0"/>
          <w:sz w:val="28"/>
          <w:szCs w:val="28"/>
        </w:rPr>
        <w:t>等内容</w:t>
      </w:r>
      <w:r w:rsidRPr="00C55E13">
        <w:rPr>
          <w:rFonts w:ascii="仿宋" w:eastAsia="仿宋" w:hAnsi="仿宋" w:cs="宋体" w:hint="eastAsia"/>
          <w:snapToGrid w:val="0"/>
          <w:kern w:val="0"/>
          <w:sz w:val="28"/>
          <w:szCs w:val="28"/>
        </w:rPr>
        <w:t>。使学生</w:t>
      </w:r>
      <w:r w:rsidR="00B734D2">
        <w:rPr>
          <w:rFonts w:ascii="仿宋" w:eastAsia="仿宋" w:hAnsi="仿宋" w:cs="宋体" w:hint="eastAsia"/>
          <w:snapToGrid w:val="0"/>
          <w:kern w:val="0"/>
          <w:sz w:val="28"/>
          <w:szCs w:val="28"/>
        </w:rPr>
        <w:t>加深对救援</w:t>
      </w:r>
      <w:r w:rsidR="00B734D2">
        <w:rPr>
          <w:rFonts w:ascii="仿宋" w:eastAsia="仿宋" w:hAnsi="仿宋" w:cs="宋体"/>
          <w:snapToGrid w:val="0"/>
          <w:kern w:val="0"/>
          <w:sz w:val="28"/>
          <w:szCs w:val="28"/>
        </w:rPr>
        <w:t>列车开行、</w:t>
      </w:r>
      <w:r w:rsidRPr="00C55E13">
        <w:rPr>
          <w:rFonts w:ascii="仿宋" w:eastAsia="仿宋" w:hAnsi="仿宋" w:cs="宋体" w:hint="eastAsia"/>
          <w:snapToGrid w:val="0"/>
          <w:kern w:val="0"/>
          <w:sz w:val="28"/>
          <w:szCs w:val="28"/>
        </w:rPr>
        <w:t>编组列车的基本作业，行车闭塞法的应用过程</w:t>
      </w:r>
      <w:r w:rsidR="00B734D2">
        <w:rPr>
          <w:rFonts w:ascii="仿宋" w:eastAsia="仿宋" w:hAnsi="仿宋" w:cs="宋体" w:hint="eastAsia"/>
          <w:snapToGrid w:val="0"/>
          <w:kern w:val="0"/>
          <w:sz w:val="28"/>
          <w:szCs w:val="28"/>
        </w:rPr>
        <w:t>和</w:t>
      </w:r>
      <w:r w:rsidRPr="00C55E13">
        <w:rPr>
          <w:rFonts w:ascii="仿宋" w:eastAsia="仿宋" w:hAnsi="仿宋" w:cs="宋体" w:hint="eastAsia"/>
          <w:snapToGrid w:val="0"/>
          <w:kern w:val="0"/>
          <w:sz w:val="28"/>
          <w:szCs w:val="28"/>
        </w:rPr>
        <w:t>非正常行车特殊作业办法等内容</w:t>
      </w:r>
      <w:r w:rsidR="00B734D2">
        <w:rPr>
          <w:rFonts w:ascii="仿宋" w:eastAsia="仿宋" w:hAnsi="仿宋" w:cs="宋体" w:hint="eastAsia"/>
          <w:snapToGrid w:val="0"/>
          <w:kern w:val="0"/>
          <w:sz w:val="28"/>
          <w:szCs w:val="28"/>
        </w:rPr>
        <w:t>的</w:t>
      </w:r>
      <w:r w:rsidR="00B734D2">
        <w:rPr>
          <w:rFonts w:ascii="仿宋" w:eastAsia="仿宋" w:hAnsi="仿宋" w:cs="宋体"/>
          <w:snapToGrid w:val="0"/>
          <w:kern w:val="0"/>
          <w:sz w:val="28"/>
          <w:szCs w:val="28"/>
        </w:rPr>
        <w:t>理解和掌握</w:t>
      </w:r>
      <w:r w:rsidR="00866A25">
        <w:rPr>
          <w:rFonts w:ascii="仿宋" w:eastAsia="仿宋" w:hAnsi="仿宋" w:cs="宋体" w:hint="eastAsia"/>
          <w:snapToGrid w:val="0"/>
          <w:kern w:val="0"/>
          <w:sz w:val="28"/>
          <w:szCs w:val="28"/>
        </w:rPr>
        <w:t>；</w:t>
      </w:r>
      <w:r w:rsidR="00B734D2">
        <w:rPr>
          <w:rFonts w:ascii="仿宋" w:eastAsia="仿宋" w:hAnsi="仿宋" w:cs="宋体" w:hint="eastAsia"/>
          <w:snapToGrid w:val="0"/>
          <w:kern w:val="0"/>
          <w:sz w:val="28"/>
          <w:szCs w:val="28"/>
        </w:rPr>
        <w:t>进一步</w:t>
      </w:r>
      <w:r w:rsidRPr="00C55E13">
        <w:rPr>
          <w:rFonts w:ascii="仿宋" w:eastAsia="仿宋" w:hAnsi="仿宋" w:cs="宋体" w:hint="eastAsia"/>
          <w:snapToGrid w:val="0"/>
          <w:kern w:val="0"/>
          <w:sz w:val="28"/>
          <w:szCs w:val="28"/>
        </w:rPr>
        <w:t>培养学生遵章守纪，安全行车的岗位能力和责任意识。</w:t>
      </w:r>
    </w:p>
    <w:p w14:paraId="104EC1E7" w14:textId="628FB233" w:rsidR="00B0127A" w:rsidRPr="00087E63"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19</w:t>
      </w:r>
      <w:r w:rsidR="00B0127A" w:rsidRPr="00087E63">
        <w:rPr>
          <w:rFonts w:ascii="仿宋" w:eastAsia="仿宋" w:hAnsi="仿宋"/>
          <w:snapToGrid w:val="0"/>
          <w:sz w:val="28"/>
          <w:szCs w:val="28"/>
        </w:rPr>
        <w:t>.</w:t>
      </w:r>
      <w:r w:rsidR="00B0127A" w:rsidRPr="00087E63">
        <w:rPr>
          <w:rFonts w:ascii="仿宋" w:eastAsia="仿宋" w:hAnsi="仿宋" w:hint="eastAsia"/>
          <w:snapToGrid w:val="0"/>
          <w:sz w:val="28"/>
          <w:szCs w:val="28"/>
        </w:rPr>
        <w:t>机车运用与管理</w:t>
      </w:r>
    </w:p>
    <w:p w14:paraId="4A2B89BE" w14:textId="49431742" w:rsidR="00B0127A" w:rsidRPr="00C55E13" w:rsidRDefault="00302BBB" w:rsidP="00C55E13">
      <w:pPr>
        <w:widowControl/>
        <w:snapToGrid w:val="0"/>
        <w:spacing w:line="520" w:lineRule="exact"/>
        <w:ind w:firstLineChars="200" w:firstLine="560"/>
        <w:rPr>
          <w:rFonts w:ascii="仿宋" w:eastAsia="仿宋" w:hAnsi="仿宋" w:cs="宋体"/>
          <w:snapToGrid w:val="0"/>
          <w:kern w:val="0"/>
          <w:sz w:val="28"/>
          <w:szCs w:val="28"/>
        </w:rPr>
      </w:pPr>
      <w:r w:rsidRPr="00302BBB">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机车运用</w:t>
      </w:r>
      <w:r>
        <w:rPr>
          <w:rFonts w:ascii="仿宋" w:eastAsia="仿宋" w:hAnsi="仿宋" w:cs="宋体"/>
          <w:snapToGrid w:val="0"/>
          <w:kern w:val="0"/>
          <w:sz w:val="28"/>
          <w:szCs w:val="28"/>
        </w:rPr>
        <w:t>与管理</w:t>
      </w:r>
      <w:r w:rsidRPr="00302BBB">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302BBB">
        <w:rPr>
          <w:rFonts w:ascii="仿宋" w:eastAsia="仿宋" w:hAnsi="仿宋" w:cs="宋体" w:hint="eastAsia"/>
          <w:snapToGrid w:val="0"/>
          <w:kern w:val="0"/>
          <w:sz w:val="28"/>
          <w:szCs w:val="28"/>
        </w:rPr>
        <w:t>的专业拓展课程</w:t>
      </w:r>
      <w:r>
        <w:rPr>
          <w:rFonts w:ascii="仿宋" w:eastAsia="仿宋" w:hAnsi="仿宋" w:cs="宋体" w:hint="eastAsia"/>
          <w:snapToGrid w:val="0"/>
          <w:kern w:val="0"/>
          <w:sz w:val="28"/>
          <w:szCs w:val="28"/>
        </w:rPr>
        <w:t>，</w:t>
      </w:r>
      <w:r w:rsidR="00B0127A" w:rsidRPr="00C55E13">
        <w:rPr>
          <w:rFonts w:ascii="仿宋" w:eastAsia="仿宋" w:hAnsi="仿宋" w:cs="宋体" w:hint="eastAsia"/>
          <w:snapToGrid w:val="0"/>
          <w:kern w:val="0"/>
          <w:sz w:val="28"/>
          <w:szCs w:val="28"/>
        </w:rPr>
        <w:t>主要介绍机车运用知识、机车运用管理指标、铁路行车信号、列车运行、列车救援、行车闭塞法和有关的行车规章</w:t>
      </w:r>
      <w:r w:rsidR="0049226E">
        <w:rPr>
          <w:rFonts w:ascii="仿宋" w:eastAsia="仿宋" w:hAnsi="仿宋" w:cs="宋体" w:hint="eastAsia"/>
          <w:snapToGrid w:val="0"/>
          <w:kern w:val="0"/>
          <w:sz w:val="28"/>
          <w:szCs w:val="28"/>
        </w:rPr>
        <w:t>；</w:t>
      </w:r>
      <w:r w:rsidR="00B0127A" w:rsidRPr="00C55E13">
        <w:rPr>
          <w:rFonts w:ascii="仿宋" w:eastAsia="仿宋" w:hAnsi="仿宋" w:cs="宋体" w:hint="eastAsia"/>
          <w:snapToGrid w:val="0"/>
          <w:kern w:val="0"/>
          <w:sz w:val="28"/>
          <w:szCs w:val="28"/>
        </w:rPr>
        <w:t>熟悉机车管理部门的任务和组织结构，初步具备机车业务管理和运用能力；掌握机车运用数量指标及运用质量指标的计算方法，熟悉机车运用指标的分析；掌握铁路运输生产有关规章和安全技术规则</w:t>
      </w:r>
      <w:r w:rsidR="0049226E">
        <w:rPr>
          <w:rFonts w:ascii="仿宋" w:eastAsia="仿宋" w:hAnsi="仿宋" w:cs="宋体" w:hint="eastAsia"/>
          <w:snapToGrid w:val="0"/>
          <w:kern w:val="0"/>
          <w:sz w:val="28"/>
          <w:szCs w:val="28"/>
        </w:rPr>
        <w:t>；</w:t>
      </w:r>
      <w:r w:rsidR="00B0127A" w:rsidRPr="00C55E13">
        <w:rPr>
          <w:rFonts w:ascii="仿宋" w:eastAsia="仿宋" w:hAnsi="仿宋" w:cs="宋体" w:hint="eastAsia"/>
          <w:snapToGrid w:val="0"/>
          <w:kern w:val="0"/>
          <w:sz w:val="28"/>
          <w:szCs w:val="28"/>
        </w:rPr>
        <w:t>培养学生遵章守纪的意识</w:t>
      </w:r>
      <w:r w:rsidR="0049226E">
        <w:rPr>
          <w:rFonts w:ascii="仿宋" w:eastAsia="仿宋" w:hAnsi="仿宋" w:cs="宋体" w:hint="eastAsia"/>
          <w:snapToGrid w:val="0"/>
          <w:kern w:val="0"/>
          <w:sz w:val="28"/>
          <w:szCs w:val="28"/>
        </w:rPr>
        <w:t>和机车</w:t>
      </w:r>
      <w:r w:rsidR="0049226E">
        <w:rPr>
          <w:rFonts w:ascii="仿宋" w:eastAsia="仿宋" w:hAnsi="仿宋" w:cs="宋体"/>
          <w:snapToGrid w:val="0"/>
          <w:kern w:val="0"/>
          <w:sz w:val="28"/>
          <w:szCs w:val="28"/>
        </w:rPr>
        <w:t>运用中的</w:t>
      </w:r>
      <w:r w:rsidR="0049226E" w:rsidRPr="0049226E">
        <w:rPr>
          <w:rFonts w:ascii="仿宋" w:eastAsia="仿宋" w:hAnsi="仿宋" w:cs="宋体" w:hint="eastAsia"/>
          <w:snapToGrid w:val="0"/>
          <w:kern w:val="0"/>
          <w:sz w:val="28"/>
          <w:szCs w:val="28"/>
        </w:rPr>
        <w:t>经济效能</w:t>
      </w:r>
      <w:r w:rsidR="0049226E">
        <w:rPr>
          <w:rFonts w:ascii="仿宋" w:eastAsia="仿宋" w:hAnsi="仿宋" w:cs="宋体" w:hint="eastAsia"/>
          <w:snapToGrid w:val="0"/>
          <w:kern w:val="0"/>
          <w:sz w:val="28"/>
          <w:szCs w:val="28"/>
        </w:rPr>
        <w:t>和</w:t>
      </w:r>
      <w:r w:rsidR="0049226E">
        <w:rPr>
          <w:rFonts w:ascii="仿宋" w:eastAsia="仿宋" w:hAnsi="仿宋" w:cs="宋体"/>
          <w:snapToGrid w:val="0"/>
          <w:kern w:val="0"/>
          <w:sz w:val="28"/>
          <w:szCs w:val="28"/>
        </w:rPr>
        <w:t>质量</w:t>
      </w:r>
      <w:r w:rsidR="0049226E">
        <w:rPr>
          <w:rFonts w:ascii="仿宋" w:eastAsia="仿宋" w:hAnsi="仿宋" w:cs="宋体" w:hint="eastAsia"/>
          <w:snapToGrid w:val="0"/>
          <w:kern w:val="0"/>
          <w:sz w:val="28"/>
          <w:szCs w:val="28"/>
        </w:rPr>
        <w:t>管理</w:t>
      </w:r>
      <w:r w:rsidR="0049226E">
        <w:rPr>
          <w:rFonts w:ascii="仿宋" w:eastAsia="仿宋" w:hAnsi="仿宋" w:cs="宋体"/>
          <w:snapToGrid w:val="0"/>
          <w:kern w:val="0"/>
          <w:sz w:val="28"/>
          <w:szCs w:val="28"/>
        </w:rPr>
        <w:t>意识等。</w:t>
      </w:r>
    </w:p>
    <w:p w14:paraId="184FA7E9" w14:textId="39CE4B04" w:rsidR="00B0127A" w:rsidRPr="00BD7DEB" w:rsidRDefault="000313D6" w:rsidP="00874DEE">
      <w:pPr>
        <w:widowControl/>
        <w:snapToGrid w:val="0"/>
        <w:spacing w:line="520" w:lineRule="exact"/>
        <w:ind w:firstLineChars="200" w:firstLine="560"/>
        <w:rPr>
          <w:rFonts w:ascii="仿宋" w:eastAsia="仿宋" w:hAnsi="仿宋"/>
          <w:b/>
          <w:bCs/>
          <w:snapToGrid w:val="0"/>
          <w:color w:val="000000" w:themeColor="text1"/>
          <w:sz w:val="28"/>
          <w:szCs w:val="28"/>
        </w:rPr>
      </w:pPr>
      <w:r>
        <w:rPr>
          <w:rFonts w:ascii="仿宋" w:eastAsia="仿宋" w:hAnsi="仿宋"/>
          <w:snapToGrid w:val="0"/>
          <w:color w:val="000000" w:themeColor="text1"/>
          <w:sz w:val="28"/>
          <w:szCs w:val="28"/>
        </w:rPr>
        <w:t>20</w:t>
      </w:r>
      <w:r w:rsidR="00B0127A" w:rsidRPr="00BD7DEB">
        <w:rPr>
          <w:rFonts w:ascii="仿宋" w:eastAsia="仿宋" w:hAnsi="仿宋"/>
          <w:snapToGrid w:val="0"/>
          <w:color w:val="000000" w:themeColor="text1"/>
          <w:sz w:val="28"/>
          <w:szCs w:val="28"/>
        </w:rPr>
        <w:t>.</w:t>
      </w:r>
      <w:r w:rsidR="00B0127A" w:rsidRPr="00BD7DEB">
        <w:rPr>
          <w:rFonts w:ascii="仿宋" w:eastAsia="仿宋" w:hAnsi="仿宋" w:hint="eastAsia"/>
          <w:snapToGrid w:val="0"/>
          <w:color w:val="000000" w:themeColor="text1"/>
          <w:sz w:val="28"/>
          <w:szCs w:val="28"/>
        </w:rPr>
        <w:t>安全知识</w:t>
      </w:r>
    </w:p>
    <w:p w14:paraId="7B4F9BED" w14:textId="080E0825" w:rsidR="00BD7DEB" w:rsidRPr="00BD7DEB" w:rsidRDefault="002E24EC" w:rsidP="00BD7DEB">
      <w:pPr>
        <w:widowControl/>
        <w:snapToGrid w:val="0"/>
        <w:spacing w:line="520" w:lineRule="exact"/>
        <w:ind w:firstLineChars="200" w:firstLine="560"/>
        <w:rPr>
          <w:rFonts w:ascii="仿宋" w:eastAsia="仿宋" w:hAnsi="仿宋" w:cs="宋体"/>
          <w:snapToGrid w:val="0"/>
          <w:kern w:val="0"/>
          <w:sz w:val="28"/>
          <w:szCs w:val="28"/>
        </w:rPr>
      </w:pPr>
      <w:r w:rsidRPr="002E24EC">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安全知识</w:t>
      </w:r>
      <w:r w:rsidRPr="002E24EC">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2E24EC">
        <w:rPr>
          <w:rFonts w:ascii="仿宋" w:eastAsia="仿宋" w:hAnsi="仿宋" w:cs="宋体" w:hint="eastAsia"/>
          <w:snapToGrid w:val="0"/>
          <w:kern w:val="0"/>
          <w:sz w:val="28"/>
          <w:szCs w:val="28"/>
        </w:rPr>
        <w:t>的专业拓展课程</w:t>
      </w:r>
      <w:r>
        <w:rPr>
          <w:rFonts w:ascii="仿宋" w:eastAsia="仿宋" w:hAnsi="仿宋" w:cs="宋体" w:hint="eastAsia"/>
          <w:snapToGrid w:val="0"/>
          <w:kern w:val="0"/>
          <w:sz w:val="28"/>
          <w:szCs w:val="28"/>
        </w:rPr>
        <w:t>，</w:t>
      </w:r>
      <w:r w:rsidR="00BD7DEB" w:rsidRPr="00BD7DEB">
        <w:rPr>
          <w:rFonts w:ascii="仿宋" w:eastAsia="仿宋" w:hAnsi="仿宋" w:cs="宋体" w:hint="eastAsia"/>
          <w:snapToGrid w:val="0"/>
          <w:kern w:val="0"/>
          <w:sz w:val="28"/>
          <w:szCs w:val="28"/>
        </w:rPr>
        <w:t>《安全知识》是铁路一线生产职工必备知识，行车人员必须人人达标后方可上岗作业。本课程主要包括防暑降温、防寒过冬、铁路行车人员安全生产知识及电气化铁路安全知识。学生通过学习，掌握铁路安全规章、安全操作规范、电气化铁路安全注意事项。培养学生遵章守纪</w:t>
      </w:r>
      <w:r>
        <w:rPr>
          <w:rFonts w:ascii="仿宋" w:eastAsia="仿宋" w:hAnsi="仿宋" w:cs="宋体" w:hint="eastAsia"/>
          <w:snapToGrid w:val="0"/>
          <w:kern w:val="0"/>
          <w:sz w:val="28"/>
          <w:szCs w:val="28"/>
        </w:rPr>
        <w:t>、</w:t>
      </w:r>
      <w:r w:rsidR="00BD7DEB" w:rsidRPr="00BD7DEB">
        <w:rPr>
          <w:rFonts w:ascii="仿宋" w:eastAsia="仿宋" w:hAnsi="仿宋" w:cs="宋体" w:hint="eastAsia"/>
          <w:snapToGrid w:val="0"/>
          <w:kern w:val="0"/>
          <w:sz w:val="28"/>
          <w:szCs w:val="28"/>
        </w:rPr>
        <w:t>安全</w:t>
      </w:r>
      <w:r>
        <w:rPr>
          <w:rFonts w:ascii="仿宋" w:eastAsia="仿宋" w:hAnsi="仿宋" w:cs="宋体" w:hint="eastAsia"/>
          <w:snapToGrid w:val="0"/>
          <w:kern w:val="0"/>
          <w:sz w:val="28"/>
          <w:szCs w:val="28"/>
        </w:rPr>
        <w:t>生产</w:t>
      </w:r>
      <w:r>
        <w:rPr>
          <w:rFonts w:ascii="仿宋" w:eastAsia="仿宋" w:hAnsi="仿宋" w:cs="宋体"/>
          <w:snapToGrid w:val="0"/>
          <w:kern w:val="0"/>
          <w:sz w:val="28"/>
          <w:szCs w:val="28"/>
        </w:rPr>
        <w:t>的</w:t>
      </w:r>
      <w:r w:rsidR="00BD7DEB" w:rsidRPr="00BD7DEB">
        <w:rPr>
          <w:rFonts w:ascii="仿宋" w:eastAsia="仿宋" w:hAnsi="仿宋" w:cs="宋体" w:hint="eastAsia"/>
          <w:snapToGrid w:val="0"/>
          <w:kern w:val="0"/>
          <w:sz w:val="28"/>
          <w:szCs w:val="28"/>
        </w:rPr>
        <w:t>责任意识。</w:t>
      </w:r>
    </w:p>
    <w:p w14:paraId="4AA17DA3" w14:textId="25BE7B5C" w:rsidR="00B0127A" w:rsidRPr="005016F1" w:rsidRDefault="000313D6" w:rsidP="00874DEE">
      <w:pPr>
        <w:widowControl/>
        <w:snapToGrid w:val="0"/>
        <w:spacing w:line="520" w:lineRule="exact"/>
        <w:ind w:firstLineChars="200" w:firstLine="560"/>
        <w:rPr>
          <w:rFonts w:ascii="仿宋" w:eastAsia="仿宋" w:hAnsi="仿宋"/>
          <w:b/>
          <w:bCs/>
          <w:snapToGrid w:val="0"/>
          <w:color w:val="000000" w:themeColor="text1"/>
          <w:sz w:val="28"/>
          <w:szCs w:val="28"/>
        </w:rPr>
      </w:pPr>
      <w:r>
        <w:rPr>
          <w:rFonts w:ascii="仿宋" w:eastAsia="仿宋" w:hAnsi="仿宋"/>
          <w:snapToGrid w:val="0"/>
          <w:color w:val="000000" w:themeColor="text1"/>
          <w:sz w:val="28"/>
          <w:szCs w:val="28"/>
        </w:rPr>
        <w:lastRenderedPageBreak/>
        <w:t>21</w:t>
      </w:r>
      <w:r w:rsidR="00B0127A" w:rsidRPr="005016F1">
        <w:rPr>
          <w:rFonts w:ascii="仿宋" w:eastAsia="仿宋" w:hAnsi="仿宋"/>
          <w:snapToGrid w:val="0"/>
          <w:color w:val="000000" w:themeColor="text1"/>
          <w:sz w:val="28"/>
          <w:szCs w:val="28"/>
        </w:rPr>
        <w:t>.</w:t>
      </w:r>
      <w:r w:rsidR="00B0127A" w:rsidRPr="00874DEE">
        <w:rPr>
          <w:rFonts w:ascii="仿宋" w:eastAsia="仿宋" w:hAnsi="仿宋" w:cs="宋体" w:hint="eastAsia"/>
          <w:snapToGrid w:val="0"/>
          <w:kern w:val="0"/>
          <w:sz w:val="28"/>
          <w:szCs w:val="28"/>
        </w:rPr>
        <w:t>动车组</w:t>
      </w:r>
      <w:r w:rsidR="00B0127A" w:rsidRPr="005016F1">
        <w:rPr>
          <w:rFonts w:ascii="仿宋" w:eastAsia="仿宋" w:hAnsi="仿宋" w:hint="eastAsia"/>
          <w:snapToGrid w:val="0"/>
          <w:color w:val="000000" w:themeColor="text1"/>
          <w:sz w:val="28"/>
          <w:szCs w:val="28"/>
        </w:rPr>
        <w:t>运用</w:t>
      </w:r>
    </w:p>
    <w:p w14:paraId="10286BFD" w14:textId="4F499C03" w:rsidR="00C35275" w:rsidRPr="005016F1" w:rsidRDefault="00C35275" w:rsidP="00AC12EE">
      <w:pPr>
        <w:widowControl/>
        <w:snapToGrid w:val="0"/>
        <w:spacing w:line="520" w:lineRule="exact"/>
        <w:ind w:firstLineChars="200" w:firstLine="560"/>
        <w:rPr>
          <w:rFonts w:ascii="仿宋" w:eastAsia="仿宋" w:hAnsi="仿宋" w:cs="宋体"/>
          <w:snapToGrid w:val="0"/>
          <w:kern w:val="0"/>
          <w:sz w:val="28"/>
          <w:szCs w:val="28"/>
        </w:rPr>
      </w:pPr>
      <w:r w:rsidRPr="005016F1">
        <w:rPr>
          <w:rFonts w:ascii="仿宋" w:eastAsia="仿宋" w:hAnsi="仿宋" w:cs="宋体" w:hint="eastAsia"/>
          <w:snapToGrid w:val="0"/>
          <w:kern w:val="0"/>
          <w:sz w:val="28"/>
          <w:szCs w:val="28"/>
        </w:rPr>
        <w:t>《</w:t>
      </w:r>
      <w:r w:rsidRPr="00C35275">
        <w:rPr>
          <w:rFonts w:ascii="仿宋" w:eastAsia="仿宋" w:hAnsi="仿宋" w:cs="宋体" w:hint="eastAsia"/>
          <w:snapToGrid w:val="0"/>
          <w:kern w:val="0"/>
          <w:sz w:val="28"/>
          <w:szCs w:val="28"/>
        </w:rPr>
        <w:t>动车组运用</w:t>
      </w:r>
      <w:r w:rsidRPr="005016F1">
        <w:rPr>
          <w:rFonts w:ascii="仿宋" w:eastAsia="仿宋" w:hAnsi="仿宋" w:cs="宋体" w:hint="eastAsia"/>
          <w:snapToGrid w:val="0"/>
          <w:kern w:val="0"/>
          <w:sz w:val="28"/>
          <w:szCs w:val="28"/>
        </w:rPr>
        <w:t>》</w:t>
      </w:r>
      <w:r w:rsidRPr="00C35275">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774CD1" w:rsidRPr="00774CD1">
        <w:rPr>
          <w:rFonts w:ascii="仿宋" w:eastAsia="仿宋" w:hAnsi="仿宋" w:cs="宋体" w:hint="eastAsia"/>
          <w:snapToGrid w:val="0"/>
          <w:kern w:val="0"/>
          <w:sz w:val="28"/>
          <w:szCs w:val="28"/>
        </w:rPr>
        <w:t>的专业拓展课程</w:t>
      </w:r>
      <w:r w:rsidR="00774CD1">
        <w:rPr>
          <w:rFonts w:ascii="仿宋" w:eastAsia="仿宋" w:hAnsi="仿宋" w:cs="宋体" w:hint="eastAsia"/>
          <w:snapToGrid w:val="0"/>
          <w:kern w:val="0"/>
          <w:sz w:val="28"/>
          <w:szCs w:val="28"/>
        </w:rPr>
        <w:t>，</w:t>
      </w:r>
      <w:r w:rsidRPr="00C35275">
        <w:rPr>
          <w:rFonts w:ascii="仿宋" w:eastAsia="仿宋" w:hAnsi="仿宋" w:cs="宋体" w:hint="eastAsia"/>
          <w:snapToGrid w:val="0"/>
          <w:kern w:val="0"/>
          <w:sz w:val="28"/>
          <w:szCs w:val="28"/>
        </w:rPr>
        <w:t>课程内容</w:t>
      </w:r>
      <w:r w:rsidR="00AC12EE">
        <w:rPr>
          <w:rFonts w:ascii="仿宋" w:eastAsia="仿宋" w:hAnsi="仿宋" w:cs="宋体" w:hint="eastAsia"/>
          <w:snapToGrid w:val="0"/>
          <w:kern w:val="0"/>
          <w:sz w:val="28"/>
          <w:szCs w:val="28"/>
        </w:rPr>
        <w:t>主要包括</w:t>
      </w:r>
      <w:r w:rsidR="00AC12EE" w:rsidRPr="00AC12EE">
        <w:rPr>
          <w:rFonts w:ascii="仿宋" w:eastAsia="仿宋" w:hAnsi="仿宋" w:cs="宋体" w:hint="eastAsia"/>
          <w:snapToGrid w:val="0"/>
          <w:kern w:val="0"/>
          <w:sz w:val="28"/>
          <w:szCs w:val="28"/>
        </w:rPr>
        <w:t>动车组基本构造</w:t>
      </w:r>
      <w:r w:rsidR="00AC12EE">
        <w:rPr>
          <w:rFonts w:ascii="仿宋" w:eastAsia="仿宋" w:hAnsi="仿宋" w:cs="宋体" w:hint="eastAsia"/>
          <w:snapToGrid w:val="0"/>
          <w:kern w:val="0"/>
          <w:sz w:val="28"/>
          <w:szCs w:val="28"/>
        </w:rPr>
        <w:t>、</w:t>
      </w:r>
      <w:r w:rsidR="00AC12EE" w:rsidRPr="00AC12EE">
        <w:rPr>
          <w:rFonts w:ascii="仿宋" w:eastAsia="仿宋" w:hAnsi="仿宋" w:cs="宋体" w:hint="eastAsia"/>
          <w:snapToGrid w:val="0"/>
          <w:kern w:val="0"/>
          <w:sz w:val="28"/>
          <w:szCs w:val="28"/>
        </w:rPr>
        <w:t>动车组牵引传动系统</w:t>
      </w:r>
      <w:r w:rsidR="00AC12EE">
        <w:rPr>
          <w:rFonts w:ascii="仿宋" w:eastAsia="仿宋" w:hAnsi="仿宋" w:cs="宋体" w:hint="eastAsia"/>
          <w:snapToGrid w:val="0"/>
          <w:kern w:val="0"/>
          <w:sz w:val="28"/>
          <w:szCs w:val="28"/>
        </w:rPr>
        <w:t>、</w:t>
      </w:r>
      <w:r w:rsidR="00AC12EE" w:rsidRPr="00AC12EE">
        <w:rPr>
          <w:rFonts w:ascii="仿宋" w:eastAsia="仿宋" w:hAnsi="仿宋" w:cs="宋体" w:hint="eastAsia"/>
          <w:snapToGrid w:val="0"/>
          <w:kern w:val="0"/>
          <w:sz w:val="28"/>
          <w:szCs w:val="28"/>
        </w:rPr>
        <w:t>动车组制动系统</w:t>
      </w:r>
      <w:r w:rsidR="00AC12EE">
        <w:rPr>
          <w:rFonts w:ascii="仿宋" w:eastAsia="仿宋" w:hAnsi="仿宋" w:cs="宋体" w:hint="eastAsia"/>
          <w:snapToGrid w:val="0"/>
          <w:kern w:val="0"/>
          <w:sz w:val="28"/>
          <w:szCs w:val="28"/>
        </w:rPr>
        <w:t>、</w:t>
      </w:r>
      <w:r w:rsidR="00AC12EE" w:rsidRPr="00AC12EE">
        <w:rPr>
          <w:rFonts w:ascii="仿宋" w:eastAsia="仿宋" w:hAnsi="仿宋" w:cs="宋体" w:hint="eastAsia"/>
          <w:snapToGrid w:val="0"/>
          <w:kern w:val="0"/>
          <w:sz w:val="28"/>
          <w:szCs w:val="28"/>
        </w:rPr>
        <w:t>动车组控制系统</w:t>
      </w:r>
      <w:r w:rsidR="00AC12EE">
        <w:rPr>
          <w:rFonts w:ascii="仿宋" w:eastAsia="仿宋" w:hAnsi="仿宋" w:cs="宋体" w:hint="eastAsia"/>
          <w:snapToGrid w:val="0"/>
          <w:kern w:val="0"/>
          <w:sz w:val="28"/>
          <w:szCs w:val="28"/>
        </w:rPr>
        <w:t>、</w:t>
      </w:r>
      <w:r w:rsidR="00AC12EE" w:rsidRPr="00AC12EE">
        <w:rPr>
          <w:rFonts w:ascii="仿宋" w:eastAsia="仿宋" w:hAnsi="仿宋" w:cs="宋体" w:hint="eastAsia"/>
          <w:snapToGrid w:val="0"/>
          <w:kern w:val="0"/>
          <w:sz w:val="28"/>
          <w:szCs w:val="28"/>
        </w:rPr>
        <w:t>动车组网络信息系统</w:t>
      </w:r>
      <w:r w:rsidR="00AC12EE">
        <w:rPr>
          <w:rFonts w:ascii="仿宋" w:eastAsia="仿宋" w:hAnsi="仿宋" w:cs="宋体" w:hint="eastAsia"/>
          <w:snapToGrid w:val="0"/>
          <w:kern w:val="0"/>
          <w:sz w:val="28"/>
          <w:szCs w:val="28"/>
        </w:rPr>
        <w:t>、</w:t>
      </w:r>
      <w:r w:rsidR="00AC12EE" w:rsidRPr="00AC12EE">
        <w:rPr>
          <w:rFonts w:ascii="仿宋" w:eastAsia="仿宋" w:hAnsi="仿宋" w:cs="宋体" w:hint="eastAsia"/>
          <w:snapToGrid w:val="0"/>
          <w:kern w:val="0"/>
          <w:sz w:val="28"/>
          <w:szCs w:val="28"/>
        </w:rPr>
        <w:t>列车运行控制系统</w:t>
      </w:r>
      <w:r w:rsidR="00AC12EE">
        <w:rPr>
          <w:rFonts w:ascii="仿宋" w:eastAsia="仿宋" w:hAnsi="仿宋" w:cs="宋体" w:hint="eastAsia"/>
          <w:snapToGrid w:val="0"/>
          <w:kern w:val="0"/>
          <w:sz w:val="28"/>
          <w:szCs w:val="28"/>
        </w:rPr>
        <w:t>、</w:t>
      </w:r>
      <w:r w:rsidR="00AC12EE" w:rsidRPr="00AC12EE">
        <w:rPr>
          <w:rFonts w:ascii="仿宋" w:eastAsia="仿宋" w:hAnsi="仿宋" w:cs="宋体" w:hint="eastAsia"/>
          <w:snapToGrid w:val="0"/>
          <w:kern w:val="0"/>
          <w:sz w:val="28"/>
          <w:szCs w:val="28"/>
        </w:rPr>
        <w:t>动车组应急故障处理</w:t>
      </w:r>
      <w:r w:rsidR="00AC12EE">
        <w:rPr>
          <w:rFonts w:ascii="仿宋" w:eastAsia="仿宋" w:hAnsi="仿宋" w:cs="宋体" w:hint="eastAsia"/>
          <w:snapToGrid w:val="0"/>
          <w:kern w:val="0"/>
          <w:sz w:val="28"/>
          <w:szCs w:val="28"/>
        </w:rPr>
        <w:t>和</w:t>
      </w:r>
      <w:r w:rsidR="00AC12EE" w:rsidRPr="00AC12EE">
        <w:rPr>
          <w:rFonts w:ascii="仿宋" w:eastAsia="仿宋" w:hAnsi="仿宋" w:cs="宋体" w:hint="eastAsia"/>
          <w:snapToGrid w:val="0"/>
          <w:kern w:val="0"/>
          <w:sz w:val="28"/>
          <w:szCs w:val="28"/>
        </w:rPr>
        <w:t>动车组运用与规章</w:t>
      </w:r>
      <w:r w:rsidR="00AC12EE">
        <w:rPr>
          <w:rFonts w:ascii="仿宋" w:eastAsia="仿宋" w:hAnsi="仿宋" w:cs="宋体" w:hint="eastAsia"/>
          <w:snapToGrid w:val="0"/>
          <w:kern w:val="0"/>
          <w:sz w:val="28"/>
          <w:szCs w:val="28"/>
        </w:rPr>
        <w:t>等</w:t>
      </w:r>
      <w:r w:rsidR="00AC12EE">
        <w:rPr>
          <w:rFonts w:ascii="仿宋" w:eastAsia="仿宋" w:hAnsi="仿宋" w:cs="宋体"/>
          <w:snapToGrid w:val="0"/>
          <w:kern w:val="0"/>
          <w:sz w:val="28"/>
          <w:szCs w:val="28"/>
        </w:rPr>
        <w:t>；</w:t>
      </w:r>
      <w:r w:rsidRPr="00C35275">
        <w:rPr>
          <w:rFonts w:ascii="仿宋" w:eastAsia="仿宋" w:hAnsi="仿宋" w:cs="宋体" w:hint="eastAsia"/>
          <w:snapToGrid w:val="0"/>
          <w:kern w:val="0"/>
          <w:sz w:val="28"/>
          <w:szCs w:val="28"/>
        </w:rPr>
        <w:t>通过本课程的学习，主要培养学生</w:t>
      </w:r>
      <w:r w:rsidR="00AC12EE">
        <w:rPr>
          <w:rFonts w:ascii="仿宋" w:eastAsia="仿宋" w:hAnsi="仿宋" w:cs="宋体" w:hint="eastAsia"/>
          <w:snapToGrid w:val="0"/>
          <w:kern w:val="0"/>
          <w:sz w:val="28"/>
          <w:szCs w:val="28"/>
        </w:rPr>
        <w:t>具有</w:t>
      </w:r>
      <w:r w:rsidR="00AC12EE" w:rsidRPr="00AC12EE">
        <w:rPr>
          <w:rFonts w:ascii="仿宋" w:eastAsia="仿宋" w:hAnsi="仿宋" w:cs="宋体" w:hint="eastAsia"/>
          <w:snapToGrid w:val="0"/>
          <w:kern w:val="0"/>
          <w:sz w:val="28"/>
          <w:szCs w:val="28"/>
        </w:rPr>
        <w:t>按照动车组运用的规章正确进行动车组操纵</w:t>
      </w:r>
      <w:r w:rsidR="00AC12EE">
        <w:rPr>
          <w:rFonts w:ascii="仿宋" w:eastAsia="仿宋" w:hAnsi="仿宋" w:cs="宋体" w:hint="eastAsia"/>
          <w:snapToGrid w:val="0"/>
          <w:kern w:val="0"/>
          <w:sz w:val="28"/>
          <w:szCs w:val="28"/>
        </w:rPr>
        <w:t>和</w:t>
      </w:r>
      <w:r w:rsidR="00AC12EE" w:rsidRPr="00AC12EE">
        <w:rPr>
          <w:rFonts w:ascii="仿宋" w:eastAsia="仿宋" w:hAnsi="仿宋" w:cs="宋体" w:hint="eastAsia"/>
          <w:snapToGrid w:val="0"/>
          <w:kern w:val="0"/>
          <w:sz w:val="28"/>
          <w:szCs w:val="28"/>
        </w:rPr>
        <w:t>行车安全设备的</w:t>
      </w:r>
      <w:proofErr w:type="gramStart"/>
      <w:r w:rsidR="00AC12EE" w:rsidRPr="00AC12EE">
        <w:rPr>
          <w:rFonts w:ascii="仿宋" w:eastAsia="仿宋" w:hAnsi="仿宋" w:cs="宋体" w:hint="eastAsia"/>
          <w:snapToGrid w:val="0"/>
          <w:kern w:val="0"/>
          <w:sz w:val="28"/>
          <w:szCs w:val="28"/>
        </w:rPr>
        <w:t>使</w:t>
      </w:r>
      <w:r w:rsidR="00AC12EE">
        <w:rPr>
          <w:rFonts w:ascii="仿宋" w:eastAsia="仿宋" w:hAnsi="仿宋" w:cs="宋体" w:hint="eastAsia"/>
          <w:snapToGrid w:val="0"/>
          <w:kern w:val="0"/>
          <w:sz w:val="28"/>
          <w:szCs w:val="28"/>
        </w:rPr>
        <w:t>以及</w:t>
      </w:r>
      <w:proofErr w:type="gramEnd"/>
      <w:r w:rsidR="00AC12EE" w:rsidRPr="00AC12EE">
        <w:rPr>
          <w:rFonts w:ascii="仿宋" w:eastAsia="仿宋" w:hAnsi="仿宋" w:cs="宋体" w:hint="eastAsia"/>
          <w:snapToGrid w:val="0"/>
          <w:kern w:val="0"/>
          <w:sz w:val="28"/>
          <w:szCs w:val="28"/>
        </w:rPr>
        <w:t>动车组应急故障处理</w:t>
      </w:r>
      <w:r w:rsidRPr="00C35275">
        <w:rPr>
          <w:rFonts w:ascii="仿宋" w:eastAsia="仿宋" w:hAnsi="仿宋" w:cs="宋体" w:hint="eastAsia"/>
          <w:snapToGrid w:val="0"/>
          <w:kern w:val="0"/>
          <w:sz w:val="28"/>
          <w:szCs w:val="28"/>
        </w:rPr>
        <w:t xml:space="preserve">能力。 </w:t>
      </w:r>
    </w:p>
    <w:p w14:paraId="24B702F2" w14:textId="3CE49265" w:rsidR="00F57711" w:rsidRPr="00160391" w:rsidRDefault="000313D6" w:rsidP="00874DEE">
      <w:pPr>
        <w:widowControl/>
        <w:snapToGrid w:val="0"/>
        <w:spacing w:line="520" w:lineRule="exact"/>
        <w:ind w:firstLineChars="200" w:firstLine="560"/>
        <w:rPr>
          <w:rFonts w:ascii="仿宋" w:eastAsia="仿宋" w:hAnsi="仿宋"/>
          <w:b/>
          <w:bCs/>
          <w:snapToGrid w:val="0"/>
          <w:color w:val="000000" w:themeColor="text1"/>
          <w:sz w:val="28"/>
          <w:szCs w:val="28"/>
        </w:rPr>
      </w:pPr>
      <w:r>
        <w:rPr>
          <w:rFonts w:ascii="仿宋" w:eastAsia="仿宋" w:hAnsi="仿宋"/>
          <w:snapToGrid w:val="0"/>
          <w:color w:val="000000" w:themeColor="text1"/>
          <w:sz w:val="28"/>
          <w:szCs w:val="28"/>
        </w:rPr>
        <w:t>22</w:t>
      </w:r>
      <w:r w:rsidR="00C35275" w:rsidRPr="00160391">
        <w:rPr>
          <w:rFonts w:ascii="仿宋" w:eastAsia="仿宋" w:hAnsi="仿宋"/>
          <w:snapToGrid w:val="0"/>
          <w:color w:val="000000" w:themeColor="text1"/>
          <w:sz w:val="28"/>
          <w:szCs w:val="28"/>
        </w:rPr>
        <w:t>.</w:t>
      </w:r>
      <w:r w:rsidR="00C35275" w:rsidRPr="00160391">
        <w:rPr>
          <w:rFonts w:ascii="仿宋" w:eastAsia="仿宋" w:hAnsi="仿宋" w:hint="eastAsia"/>
          <w:snapToGrid w:val="0"/>
          <w:color w:val="000000" w:themeColor="text1"/>
          <w:sz w:val="28"/>
          <w:szCs w:val="28"/>
        </w:rPr>
        <w:t>和谐电力机车技术</w:t>
      </w:r>
    </w:p>
    <w:p w14:paraId="1C46E12F" w14:textId="685B1091" w:rsidR="00160391" w:rsidRPr="00160391" w:rsidRDefault="00AC12EE" w:rsidP="00160391">
      <w:pPr>
        <w:widowControl/>
        <w:snapToGrid w:val="0"/>
        <w:spacing w:line="520" w:lineRule="exact"/>
        <w:ind w:firstLineChars="200" w:firstLine="560"/>
        <w:rPr>
          <w:rFonts w:ascii="仿宋" w:eastAsia="仿宋" w:hAnsi="仿宋" w:cs="宋体"/>
          <w:snapToGrid w:val="0"/>
          <w:kern w:val="0"/>
          <w:sz w:val="28"/>
          <w:szCs w:val="28"/>
        </w:rPr>
      </w:pPr>
      <w:r w:rsidRPr="00AC12EE">
        <w:rPr>
          <w:rFonts w:ascii="仿宋" w:eastAsia="仿宋" w:hAnsi="仿宋" w:cs="宋体" w:hint="eastAsia"/>
          <w:snapToGrid w:val="0"/>
          <w:kern w:val="0"/>
          <w:sz w:val="28"/>
          <w:szCs w:val="28"/>
        </w:rPr>
        <w:t>《和谐电力机车技术》是</w:t>
      </w:r>
      <w:r w:rsidR="00996ECF">
        <w:rPr>
          <w:rFonts w:ascii="仿宋" w:eastAsia="仿宋" w:hAnsi="仿宋" w:cs="宋体" w:hint="eastAsia"/>
          <w:snapToGrid w:val="0"/>
          <w:kern w:val="0"/>
          <w:sz w:val="28"/>
          <w:szCs w:val="28"/>
        </w:rPr>
        <w:t>铁道机车运用与维护专业</w:t>
      </w:r>
      <w:r w:rsidRPr="00AC12EE">
        <w:rPr>
          <w:rFonts w:ascii="仿宋" w:eastAsia="仿宋" w:hAnsi="仿宋" w:cs="宋体" w:hint="eastAsia"/>
          <w:snapToGrid w:val="0"/>
          <w:kern w:val="0"/>
          <w:sz w:val="28"/>
          <w:szCs w:val="28"/>
        </w:rPr>
        <w:t>的专业拓展课程</w:t>
      </w:r>
      <w:r>
        <w:rPr>
          <w:rFonts w:ascii="仿宋" w:eastAsia="仿宋" w:hAnsi="仿宋" w:cs="宋体" w:hint="eastAsia"/>
          <w:snapToGrid w:val="0"/>
          <w:kern w:val="0"/>
          <w:sz w:val="28"/>
          <w:szCs w:val="28"/>
        </w:rPr>
        <w:t>，课程</w:t>
      </w:r>
      <w:r w:rsidR="00160391" w:rsidRPr="00160391">
        <w:rPr>
          <w:rFonts w:ascii="仿宋" w:eastAsia="仿宋" w:hAnsi="仿宋" w:cs="宋体" w:hint="eastAsia"/>
          <w:snapToGrid w:val="0"/>
          <w:kern w:val="0"/>
          <w:sz w:val="28"/>
          <w:szCs w:val="28"/>
        </w:rPr>
        <w:t>主要讲授HXD3B型电力机车的机车总体，主电路系统，辅助电路系统，微机网络控制系统，微机操作显示屏，机车通风系统，司机室及控制功能，机车常见故障与应急故障处理方法，6A系统等内容。通过系统学习使学生掌握和谐电力机车的组成以及各部分原理，熟悉机车设备布置、和谐型电力机车新技术，为和谐型电力机车的操纵、机车检查与故障处理打好基础。通过学习能判断并及时处理主、辅变流器故障；能在制动柜内进行维护；能判断处理主电路故障；能判断处理辅助电路故障；能及时处理6A系统报警信息；能正确操作主要电器部件；能对主要电器部件进行维护；能正确迅速完成机车重联操作；能正确处理机车无火回送操作；能正确处理机车途中停车操作。为</w:t>
      </w:r>
      <w:r>
        <w:rPr>
          <w:rFonts w:ascii="仿宋" w:eastAsia="仿宋" w:hAnsi="仿宋" w:cs="宋体" w:hint="eastAsia"/>
          <w:snapToGrid w:val="0"/>
          <w:kern w:val="0"/>
          <w:sz w:val="28"/>
          <w:szCs w:val="28"/>
        </w:rPr>
        <w:t>适应</w:t>
      </w:r>
      <w:r w:rsidR="00160391" w:rsidRPr="00160391">
        <w:rPr>
          <w:rFonts w:ascii="仿宋" w:eastAsia="仿宋" w:hAnsi="仿宋" w:cs="宋体" w:hint="eastAsia"/>
          <w:snapToGrid w:val="0"/>
          <w:kern w:val="0"/>
          <w:sz w:val="28"/>
          <w:szCs w:val="28"/>
        </w:rPr>
        <w:t>机车乘务员</w:t>
      </w:r>
      <w:r>
        <w:rPr>
          <w:rFonts w:ascii="仿宋" w:eastAsia="仿宋" w:hAnsi="仿宋" w:cs="宋体" w:hint="eastAsia"/>
          <w:snapToGrid w:val="0"/>
          <w:kern w:val="0"/>
          <w:sz w:val="28"/>
          <w:szCs w:val="28"/>
        </w:rPr>
        <w:t>岗位</w:t>
      </w:r>
      <w:r w:rsidR="00160391" w:rsidRPr="00160391">
        <w:rPr>
          <w:rFonts w:ascii="仿宋" w:eastAsia="仿宋" w:hAnsi="仿宋" w:cs="宋体" w:hint="eastAsia"/>
          <w:snapToGrid w:val="0"/>
          <w:kern w:val="0"/>
          <w:sz w:val="28"/>
          <w:szCs w:val="28"/>
        </w:rPr>
        <w:t>奠定良好的基础。</w:t>
      </w:r>
    </w:p>
    <w:p w14:paraId="5B191E05" w14:textId="53526034" w:rsidR="00F57711" w:rsidRPr="00FA1056" w:rsidRDefault="000313D6" w:rsidP="00874DEE">
      <w:pPr>
        <w:widowControl/>
        <w:snapToGrid w:val="0"/>
        <w:spacing w:line="520" w:lineRule="exact"/>
        <w:ind w:firstLineChars="200" w:firstLine="560"/>
        <w:rPr>
          <w:rFonts w:ascii="仿宋" w:eastAsia="仿宋" w:hAnsi="仿宋"/>
          <w:b/>
          <w:bCs/>
          <w:snapToGrid w:val="0"/>
          <w:color w:val="000000" w:themeColor="text1"/>
          <w:sz w:val="28"/>
          <w:szCs w:val="28"/>
        </w:rPr>
      </w:pPr>
      <w:r>
        <w:rPr>
          <w:rFonts w:ascii="仿宋" w:eastAsia="仿宋" w:hAnsi="仿宋"/>
          <w:snapToGrid w:val="0"/>
          <w:color w:val="000000" w:themeColor="text1"/>
          <w:sz w:val="28"/>
          <w:szCs w:val="28"/>
        </w:rPr>
        <w:t>23</w:t>
      </w:r>
      <w:r w:rsidR="00F57711" w:rsidRPr="00FA1056">
        <w:rPr>
          <w:rFonts w:ascii="仿宋" w:eastAsia="仿宋" w:hAnsi="仿宋"/>
          <w:snapToGrid w:val="0"/>
          <w:color w:val="000000" w:themeColor="text1"/>
          <w:sz w:val="28"/>
          <w:szCs w:val="28"/>
        </w:rPr>
        <w:t>.</w:t>
      </w:r>
      <w:r w:rsidR="00F57711" w:rsidRPr="00FA1056">
        <w:rPr>
          <w:rFonts w:ascii="仿宋" w:eastAsia="仿宋" w:hAnsi="仿宋" w:hint="eastAsia"/>
          <w:snapToGrid w:val="0"/>
          <w:color w:val="000000" w:themeColor="text1"/>
          <w:sz w:val="28"/>
          <w:szCs w:val="28"/>
        </w:rPr>
        <w:t>和谐</w:t>
      </w:r>
      <w:r w:rsidR="00F57711" w:rsidRPr="00874DEE">
        <w:rPr>
          <w:rFonts w:ascii="仿宋" w:eastAsia="仿宋" w:hAnsi="仿宋" w:cs="宋体" w:hint="eastAsia"/>
          <w:snapToGrid w:val="0"/>
          <w:kern w:val="0"/>
          <w:sz w:val="28"/>
          <w:szCs w:val="28"/>
        </w:rPr>
        <w:t>内燃机车</w:t>
      </w:r>
      <w:r w:rsidR="00F57711" w:rsidRPr="00FA1056">
        <w:rPr>
          <w:rFonts w:ascii="仿宋" w:eastAsia="仿宋" w:hAnsi="仿宋" w:hint="eastAsia"/>
          <w:snapToGrid w:val="0"/>
          <w:color w:val="000000" w:themeColor="text1"/>
          <w:sz w:val="28"/>
          <w:szCs w:val="28"/>
        </w:rPr>
        <w:t>技术</w:t>
      </w:r>
    </w:p>
    <w:p w14:paraId="19183C59" w14:textId="358A3003" w:rsidR="00DE447B" w:rsidRPr="00DE447B" w:rsidRDefault="002E1611" w:rsidP="00DE447B">
      <w:pPr>
        <w:widowControl/>
        <w:snapToGrid w:val="0"/>
        <w:spacing w:line="520" w:lineRule="exact"/>
        <w:ind w:firstLineChars="200" w:firstLine="560"/>
        <w:rPr>
          <w:rFonts w:ascii="仿宋" w:eastAsia="仿宋" w:hAnsi="仿宋" w:cs="宋体"/>
          <w:snapToGrid w:val="0"/>
          <w:kern w:val="0"/>
          <w:sz w:val="28"/>
          <w:szCs w:val="28"/>
        </w:rPr>
      </w:pPr>
      <w:r w:rsidRPr="00FA1056">
        <w:rPr>
          <w:rFonts w:ascii="仿宋" w:eastAsia="仿宋" w:hAnsi="仿宋" w:hint="eastAsia"/>
          <w:bCs/>
          <w:snapToGrid w:val="0"/>
          <w:color w:val="000000" w:themeColor="text1"/>
          <w:sz w:val="28"/>
          <w:szCs w:val="28"/>
        </w:rPr>
        <w:t>《和谐内燃机车技术》</w:t>
      </w:r>
      <w:r w:rsidR="00DE447B" w:rsidRPr="00FA1056">
        <w:rPr>
          <w:rFonts w:ascii="仿宋" w:eastAsia="仿宋" w:hAnsi="仿宋" w:cs="宋体" w:hint="eastAsia"/>
          <w:snapToGrid w:val="0"/>
          <w:color w:val="000000" w:themeColor="text1"/>
          <w:kern w:val="0"/>
          <w:sz w:val="28"/>
          <w:szCs w:val="28"/>
        </w:rPr>
        <w:t>是</w:t>
      </w:r>
      <w:r w:rsidR="00996ECF">
        <w:rPr>
          <w:rFonts w:ascii="仿宋" w:eastAsia="仿宋" w:hAnsi="仿宋" w:cs="宋体" w:hint="eastAsia"/>
          <w:snapToGrid w:val="0"/>
          <w:color w:val="000000" w:themeColor="text1"/>
          <w:kern w:val="0"/>
          <w:sz w:val="28"/>
          <w:szCs w:val="28"/>
        </w:rPr>
        <w:t>铁道机车运用与维护专业</w:t>
      </w:r>
      <w:r w:rsidR="00DE447B" w:rsidRPr="00FA1056">
        <w:rPr>
          <w:rFonts w:ascii="仿宋" w:eastAsia="仿宋" w:hAnsi="仿宋" w:cs="宋体" w:hint="eastAsia"/>
          <w:snapToGrid w:val="0"/>
          <w:color w:val="000000" w:themeColor="text1"/>
          <w:kern w:val="0"/>
          <w:sz w:val="28"/>
          <w:szCs w:val="28"/>
        </w:rPr>
        <w:t>的</w:t>
      </w:r>
      <w:r w:rsidR="00766556">
        <w:rPr>
          <w:rFonts w:ascii="仿宋" w:eastAsia="仿宋" w:hAnsi="仿宋" w:cs="宋体" w:hint="eastAsia"/>
          <w:snapToGrid w:val="0"/>
          <w:color w:val="000000" w:themeColor="text1"/>
          <w:kern w:val="0"/>
          <w:sz w:val="28"/>
          <w:szCs w:val="28"/>
        </w:rPr>
        <w:t>专业</w:t>
      </w:r>
      <w:r w:rsidR="00DE447B" w:rsidRPr="00FA1056">
        <w:rPr>
          <w:rFonts w:ascii="仿宋" w:eastAsia="仿宋" w:hAnsi="仿宋" w:cs="宋体" w:hint="eastAsia"/>
          <w:snapToGrid w:val="0"/>
          <w:color w:val="000000" w:themeColor="text1"/>
          <w:kern w:val="0"/>
          <w:sz w:val="28"/>
          <w:szCs w:val="28"/>
        </w:rPr>
        <w:t>拓展课</w:t>
      </w:r>
      <w:r w:rsidR="00766556">
        <w:rPr>
          <w:rFonts w:ascii="仿宋" w:eastAsia="仿宋" w:hAnsi="仿宋" w:cs="宋体" w:hint="eastAsia"/>
          <w:snapToGrid w:val="0"/>
          <w:color w:val="000000" w:themeColor="text1"/>
          <w:kern w:val="0"/>
          <w:sz w:val="28"/>
          <w:szCs w:val="28"/>
        </w:rPr>
        <w:t>程</w:t>
      </w:r>
      <w:r w:rsidR="00DE447B" w:rsidRPr="00FA1056">
        <w:rPr>
          <w:rFonts w:ascii="仿宋" w:eastAsia="仿宋" w:hAnsi="仿宋" w:cs="宋体" w:hint="eastAsia"/>
          <w:snapToGrid w:val="0"/>
          <w:color w:val="000000" w:themeColor="text1"/>
          <w:kern w:val="0"/>
          <w:sz w:val="28"/>
          <w:szCs w:val="28"/>
        </w:rPr>
        <w:t>，主要讲授HXN3型机车的机车总体，柴油机系统，机油润滑系统，冷却系统，电器控制系统，CCBⅡ制动系统，显示屏操作和故障应急处理等内容，</w:t>
      </w:r>
      <w:r w:rsidR="00766556">
        <w:rPr>
          <w:rFonts w:ascii="仿宋" w:eastAsia="仿宋" w:hAnsi="仿宋" w:cs="宋体" w:hint="eastAsia"/>
          <w:snapToGrid w:val="0"/>
          <w:color w:val="000000" w:themeColor="text1"/>
          <w:kern w:val="0"/>
          <w:sz w:val="28"/>
          <w:szCs w:val="28"/>
        </w:rPr>
        <w:t>介绍</w:t>
      </w:r>
      <w:r w:rsidR="00DE447B" w:rsidRPr="00FA1056">
        <w:rPr>
          <w:rFonts w:ascii="仿宋" w:eastAsia="仿宋" w:hAnsi="仿宋" w:cs="宋体" w:hint="eastAsia"/>
          <w:snapToGrid w:val="0"/>
          <w:color w:val="000000" w:themeColor="text1"/>
          <w:kern w:val="0"/>
          <w:sz w:val="28"/>
          <w:szCs w:val="28"/>
        </w:rPr>
        <w:t>HXN5型内燃机车的总体结构和故障处理</w:t>
      </w:r>
      <w:r w:rsidR="00766556">
        <w:rPr>
          <w:rFonts w:ascii="仿宋" w:eastAsia="仿宋" w:hAnsi="仿宋" w:cs="宋体" w:hint="eastAsia"/>
          <w:snapToGrid w:val="0"/>
          <w:color w:val="000000" w:themeColor="text1"/>
          <w:kern w:val="0"/>
          <w:sz w:val="28"/>
          <w:szCs w:val="28"/>
        </w:rPr>
        <w:t>等</w:t>
      </w:r>
      <w:r w:rsidR="00DE447B" w:rsidRPr="00FA1056">
        <w:rPr>
          <w:rFonts w:ascii="仿宋" w:eastAsia="仿宋" w:hAnsi="仿宋" w:cs="宋体" w:hint="eastAsia"/>
          <w:snapToGrid w:val="0"/>
          <w:color w:val="000000" w:themeColor="text1"/>
          <w:kern w:val="0"/>
          <w:sz w:val="28"/>
          <w:szCs w:val="28"/>
        </w:rPr>
        <w:t>。通过</w:t>
      </w:r>
      <w:r w:rsidR="00766556">
        <w:rPr>
          <w:rFonts w:ascii="仿宋" w:eastAsia="仿宋" w:hAnsi="仿宋" w:cs="宋体" w:hint="eastAsia"/>
          <w:snapToGrid w:val="0"/>
          <w:color w:val="000000" w:themeColor="text1"/>
          <w:kern w:val="0"/>
          <w:sz w:val="28"/>
          <w:szCs w:val="28"/>
        </w:rPr>
        <w:t>本</w:t>
      </w:r>
      <w:r w:rsidR="00DE447B" w:rsidRPr="00FA1056">
        <w:rPr>
          <w:rFonts w:ascii="仿宋" w:eastAsia="仿宋" w:hAnsi="仿宋" w:cs="宋体" w:hint="eastAsia"/>
          <w:snapToGrid w:val="0"/>
          <w:color w:val="000000" w:themeColor="text1"/>
          <w:kern w:val="0"/>
          <w:sz w:val="28"/>
          <w:szCs w:val="28"/>
        </w:rPr>
        <w:t>门课程</w:t>
      </w:r>
      <w:r w:rsidR="00766556">
        <w:rPr>
          <w:rFonts w:ascii="仿宋" w:eastAsia="仿宋" w:hAnsi="仿宋" w:cs="宋体" w:hint="eastAsia"/>
          <w:snapToGrid w:val="0"/>
          <w:color w:val="000000" w:themeColor="text1"/>
          <w:kern w:val="0"/>
          <w:sz w:val="28"/>
          <w:szCs w:val="28"/>
        </w:rPr>
        <w:t>学习，使</w:t>
      </w:r>
      <w:r w:rsidR="00DE447B" w:rsidRPr="00DE447B">
        <w:rPr>
          <w:rFonts w:ascii="仿宋" w:eastAsia="仿宋" w:hAnsi="仿宋" w:cs="宋体" w:hint="eastAsia"/>
          <w:snapToGrid w:val="0"/>
          <w:kern w:val="0"/>
          <w:sz w:val="28"/>
          <w:szCs w:val="28"/>
        </w:rPr>
        <w:t>学生掌握HXN3型和HXN5</w:t>
      </w:r>
      <w:r w:rsidR="00766556">
        <w:rPr>
          <w:rFonts w:ascii="仿宋" w:eastAsia="仿宋" w:hAnsi="仿宋" w:cs="宋体" w:hint="eastAsia"/>
          <w:snapToGrid w:val="0"/>
          <w:kern w:val="0"/>
          <w:sz w:val="28"/>
          <w:szCs w:val="28"/>
        </w:rPr>
        <w:t>型内燃机车的基本原理和</w:t>
      </w:r>
      <w:r w:rsidR="00766556">
        <w:rPr>
          <w:rFonts w:ascii="仿宋" w:eastAsia="仿宋" w:hAnsi="仿宋" w:cs="宋体" w:hint="eastAsia"/>
          <w:snapToGrid w:val="0"/>
          <w:kern w:val="0"/>
          <w:sz w:val="28"/>
          <w:szCs w:val="28"/>
        </w:rPr>
        <w:lastRenderedPageBreak/>
        <w:t>总体结构，</w:t>
      </w:r>
      <w:r w:rsidR="00DE447B" w:rsidRPr="00DE447B">
        <w:rPr>
          <w:rFonts w:ascii="仿宋" w:eastAsia="仿宋" w:hAnsi="仿宋" w:cs="宋体" w:hint="eastAsia"/>
          <w:snapToGrid w:val="0"/>
          <w:kern w:val="0"/>
          <w:sz w:val="28"/>
          <w:szCs w:val="28"/>
        </w:rPr>
        <w:t>熟悉机车各主要部件的分布位置和具体功能，能对司机室微机显示屏进行正确的操作，并能够对常见故障做出正确判断</w:t>
      </w:r>
      <w:r w:rsidR="00766556">
        <w:rPr>
          <w:rFonts w:ascii="仿宋" w:eastAsia="仿宋" w:hAnsi="仿宋" w:cs="宋体" w:hint="eastAsia"/>
          <w:snapToGrid w:val="0"/>
          <w:kern w:val="0"/>
          <w:sz w:val="28"/>
          <w:szCs w:val="28"/>
        </w:rPr>
        <w:t>并</w:t>
      </w:r>
      <w:r w:rsidR="00DE447B" w:rsidRPr="00DE447B">
        <w:rPr>
          <w:rFonts w:ascii="仿宋" w:eastAsia="仿宋" w:hAnsi="仿宋" w:cs="宋体" w:hint="eastAsia"/>
          <w:snapToGrid w:val="0"/>
          <w:kern w:val="0"/>
          <w:sz w:val="28"/>
          <w:szCs w:val="28"/>
        </w:rPr>
        <w:t>进行有效的处理。</w:t>
      </w:r>
    </w:p>
    <w:p w14:paraId="7697DE3F" w14:textId="54E04A7A" w:rsidR="00F57711" w:rsidRPr="00087E63"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24</w:t>
      </w:r>
      <w:r w:rsidR="00F57711" w:rsidRPr="00087E63">
        <w:rPr>
          <w:rFonts w:ascii="仿宋" w:eastAsia="仿宋" w:hAnsi="仿宋"/>
          <w:snapToGrid w:val="0"/>
          <w:sz w:val="28"/>
          <w:szCs w:val="28"/>
        </w:rPr>
        <w:t>.</w:t>
      </w:r>
      <w:r w:rsidR="00B045C5" w:rsidRPr="00087E63">
        <w:rPr>
          <w:rFonts w:ascii="仿宋" w:eastAsia="仿宋" w:hAnsi="仿宋" w:hint="eastAsia"/>
          <w:snapToGrid w:val="0"/>
          <w:sz w:val="28"/>
          <w:szCs w:val="28"/>
        </w:rPr>
        <w:t>金工实训</w:t>
      </w:r>
    </w:p>
    <w:p w14:paraId="0ACAEF67" w14:textId="43B9109D" w:rsidR="00B045C5" w:rsidRPr="00C55E13" w:rsidRDefault="00787930" w:rsidP="00C55E13">
      <w:pPr>
        <w:widowControl/>
        <w:snapToGrid w:val="0"/>
        <w:spacing w:line="520" w:lineRule="exact"/>
        <w:ind w:firstLineChars="200" w:firstLine="560"/>
        <w:rPr>
          <w:rFonts w:ascii="仿宋" w:eastAsia="仿宋" w:hAnsi="仿宋" w:cs="宋体"/>
          <w:snapToGrid w:val="0"/>
          <w:kern w:val="0"/>
          <w:sz w:val="28"/>
          <w:szCs w:val="28"/>
        </w:rPr>
      </w:pPr>
      <w:r w:rsidRPr="00787930">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金工实训</w:t>
      </w:r>
      <w:r w:rsidRPr="00787930">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787930">
        <w:rPr>
          <w:rFonts w:ascii="仿宋" w:eastAsia="仿宋" w:hAnsi="仿宋" w:cs="宋体" w:hint="eastAsia"/>
          <w:snapToGrid w:val="0"/>
          <w:kern w:val="0"/>
          <w:sz w:val="28"/>
          <w:szCs w:val="28"/>
        </w:rPr>
        <w:t>的</w:t>
      </w:r>
      <w:r w:rsidR="002508C3">
        <w:rPr>
          <w:rFonts w:ascii="仿宋" w:eastAsia="仿宋" w:hAnsi="仿宋" w:cs="宋体" w:hint="eastAsia"/>
          <w:snapToGrid w:val="0"/>
          <w:kern w:val="0"/>
          <w:sz w:val="28"/>
          <w:szCs w:val="28"/>
        </w:rPr>
        <w:t>实践技能</w:t>
      </w:r>
      <w:r w:rsidRPr="00787930">
        <w:rPr>
          <w:rFonts w:ascii="仿宋" w:eastAsia="仿宋" w:hAnsi="仿宋" w:cs="宋体" w:hint="eastAsia"/>
          <w:snapToGrid w:val="0"/>
          <w:kern w:val="0"/>
          <w:sz w:val="28"/>
          <w:szCs w:val="28"/>
        </w:rPr>
        <w:t>课程</w:t>
      </w:r>
      <w:r w:rsidR="002508C3">
        <w:rPr>
          <w:rFonts w:ascii="仿宋" w:eastAsia="仿宋" w:hAnsi="仿宋" w:cs="宋体" w:hint="eastAsia"/>
          <w:snapToGrid w:val="0"/>
          <w:kern w:val="0"/>
          <w:sz w:val="28"/>
          <w:szCs w:val="28"/>
        </w:rPr>
        <w:t>，</w:t>
      </w:r>
      <w:r w:rsidR="0015501B">
        <w:rPr>
          <w:rFonts w:ascii="仿宋" w:eastAsia="仿宋" w:hAnsi="仿宋" w:cs="宋体" w:hint="eastAsia"/>
          <w:snapToGrid w:val="0"/>
          <w:kern w:val="0"/>
          <w:sz w:val="28"/>
          <w:szCs w:val="28"/>
        </w:rPr>
        <w:t>主要学习</w:t>
      </w:r>
      <w:r w:rsidR="0015501B">
        <w:rPr>
          <w:rFonts w:ascii="仿宋" w:eastAsia="仿宋" w:hAnsi="仿宋" w:cs="宋体"/>
          <w:snapToGrid w:val="0"/>
          <w:kern w:val="0"/>
          <w:sz w:val="28"/>
          <w:szCs w:val="28"/>
        </w:rPr>
        <w:t>划线、锯割、</w:t>
      </w:r>
      <w:proofErr w:type="gramStart"/>
      <w:r w:rsidR="0015501B">
        <w:rPr>
          <w:rFonts w:ascii="仿宋" w:eastAsia="仿宋" w:hAnsi="仿宋" w:cs="宋体" w:hint="eastAsia"/>
          <w:snapToGrid w:val="0"/>
          <w:kern w:val="0"/>
          <w:sz w:val="28"/>
          <w:szCs w:val="28"/>
        </w:rPr>
        <w:t>挫削</w:t>
      </w:r>
      <w:r w:rsidR="0015501B">
        <w:rPr>
          <w:rFonts w:ascii="仿宋" w:eastAsia="仿宋" w:hAnsi="仿宋" w:cs="宋体"/>
          <w:snapToGrid w:val="0"/>
          <w:kern w:val="0"/>
          <w:sz w:val="28"/>
          <w:szCs w:val="28"/>
        </w:rPr>
        <w:t>和</w:t>
      </w:r>
      <w:proofErr w:type="gramEnd"/>
      <w:r w:rsidR="0015501B">
        <w:rPr>
          <w:rFonts w:ascii="仿宋" w:eastAsia="仿宋" w:hAnsi="仿宋" w:cs="宋体"/>
          <w:snapToGrid w:val="0"/>
          <w:kern w:val="0"/>
          <w:sz w:val="28"/>
          <w:szCs w:val="28"/>
        </w:rPr>
        <w:t>磨削等加工方法和加工</w:t>
      </w:r>
      <w:r w:rsidR="0015501B">
        <w:rPr>
          <w:rFonts w:ascii="仿宋" w:eastAsia="仿宋" w:hAnsi="仿宋" w:cs="宋体" w:hint="eastAsia"/>
          <w:snapToGrid w:val="0"/>
          <w:kern w:val="0"/>
          <w:sz w:val="28"/>
          <w:szCs w:val="28"/>
        </w:rPr>
        <w:t>工艺</w:t>
      </w:r>
      <w:r w:rsidR="0015501B">
        <w:rPr>
          <w:rFonts w:ascii="仿宋" w:eastAsia="仿宋" w:hAnsi="仿宋" w:cs="宋体"/>
          <w:snapToGrid w:val="0"/>
          <w:kern w:val="0"/>
          <w:sz w:val="28"/>
          <w:szCs w:val="28"/>
        </w:rPr>
        <w:t>；</w:t>
      </w:r>
      <w:r w:rsidR="00B045C5" w:rsidRPr="00C55E13">
        <w:rPr>
          <w:rFonts w:ascii="仿宋" w:eastAsia="仿宋" w:hAnsi="仿宋" w:cs="宋体" w:hint="eastAsia"/>
          <w:snapToGrid w:val="0"/>
          <w:kern w:val="0"/>
          <w:sz w:val="28"/>
          <w:szCs w:val="28"/>
        </w:rPr>
        <w:t>通过实习，使学生熟悉机械制造的一般过程，掌握金属加工的主要工艺方法和工艺流程，熟悉各种设备和工具的安全操作使用方法，培养学生认识图纸，加工符号及了解技术条件的能力。通过实训，锻炼学生动手操作能力及机械部件的构造原理的分析能力，从而提升职业岗位技能。</w:t>
      </w:r>
    </w:p>
    <w:p w14:paraId="1B33B856" w14:textId="009EF7D9" w:rsidR="00B045C5" w:rsidRPr="00087E63"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25</w:t>
      </w:r>
      <w:r w:rsidR="00B045C5" w:rsidRPr="00087E63">
        <w:rPr>
          <w:rFonts w:ascii="仿宋" w:eastAsia="仿宋" w:hAnsi="仿宋"/>
          <w:snapToGrid w:val="0"/>
          <w:sz w:val="28"/>
          <w:szCs w:val="28"/>
        </w:rPr>
        <w:t>.</w:t>
      </w:r>
      <w:r w:rsidR="00B045C5" w:rsidRPr="00087E63">
        <w:rPr>
          <w:rFonts w:ascii="仿宋" w:eastAsia="仿宋" w:hAnsi="仿宋" w:hint="eastAsia"/>
          <w:snapToGrid w:val="0"/>
          <w:sz w:val="28"/>
          <w:szCs w:val="28"/>
        </w:rPr>
        <w:t>电工基础实训</w:t>
      </w:r>
    </w:p>
    <w:p w14:paraId="4CEA809F" w14:textId="1886CCC9" w:rsidR="00B045C5" w:rsidRPr="00C55E13" w:rsidRDefault="0015501B" w:rsidP="00C55E13">
      <w:pPr>
        <w:widowControl/>
        <w:snapToGrid w:val="0"/>
        <w:spacing w:line="520" w:lineRule="exact"/>
        <w:ind w:firstLineChars="200" w:firstLine="560"/>
        <w:rPr>
          <w:rFonts w:ascii="仿宋" w:eastAsia="仿宋" w:hAnsi="仿宋" w:cs="宋体"/>
          <w:snapToGrid w:val="0"/>
          <w:kern w:val="0"/>
          <w:sz w:val="28"/>
          <w:szCs w:val="28"/>
        </w:rPr>
      </w:pPr>
      <w:r w:rsidRPr="0015501B">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电工基础</w:t>
      </w:r>
      <w:r w:rsidRPr="0015501B">
        <w:rPr>
          <w:rFonts w:ascii="仿宋" w:eastAsia="仿宋" w:hAnsi="仿宋" w:cs="宋体" w:hint="eastAsia"/>
          <w:snapToGrid w:val="0"/>
          <w:kern w:val="0"/>
          <w:sz w:val="28"/>
          <w:szCs w:val="28"/>
        </w:rPr>
        <w:t>实训》是</w:t>
      </w:r>
      <w:r w:rsidR="00996ECF">
        <w:rPr>
          <w:rFonts w:ascii="仿宋" w:eastAsia="仿宋" w:hAnsi="仿宋" w:cs="宋体" w:hint="eastAsia"/>
          <w:snapToGrid w:val="0"/>
          <w:kern w:val="0"/>
          <w:sz w:val="28"/>
          <w:szCs w:val="28"/>
        </w:rPr>
        <w:t>铁道机车运用与维护专业</w:t>
      </w:r>
      <w:r w:rsidRPr="0015501B">
        <w:rPr>
          <w:rFonts w:ascii="仿宋" w:eastAsia="仿宋" w:hAnsi="仿宋" w:cs="宋体" w:hint="eastAsia"/>
          <w:snapToGrid w:val="0"/>
          <w:kern w:val="0"/>
          <w:sz w:val="28"/>
          <w:szCs w:val="28"/>
        </w:rPr>
        <w:t>的实践技能课程</w:t>
      </w:r>
      <w:r>
        <w:rPr>
          <w:rFonts w:ascii="仿宋" w:eastAsia="仿宋" w:hAnsi="仿宋" w:cs="宋体" w:hint="eastAsia"/>
          <w:snapToGrid w:val="0"/>
          <w:kern w:val="0"/>
          <w:sz w:val="28"/>
          <w:szCs w:val="28"/>
        </w:rPr>
        <w:t>，</w:t>
      </w:r>
      <w:r w:rsidRPr="0015501B">
        <w:rPr>
          <w:rFonts w:ascii="仿宋" w:eastAsia="仿宋" w:hAnsi="仿宋" w:cs="宋体" w:hint="eastAsia"/>
          <w:snapToGrid w:val="0"/>
          <w:kern w:val="0"/>
          <w:sz w:val="28"/>
          <w:szCs w:val="28"/>
        </w:rPr>
        <w:t>本课程</w:t>
      </w:r>
      <w:r>
        <w:rPr>
          <w:rFonts w:ascii="仿宋" w:eastAsia="仿宋" w:hAnsi="仿宋" w:cs="宋体" w:hint="eastAsia"/>
          <w:snapToGrid w:val="0"/>
          <w:kern w:val="0"/>
          <w:sz w:val="28"/>
          <w:szCs w:val="28"/>
        </w:rPr>
        <w:t>主要</w:t>
      </w:r>
      <w:r w:rsidRPr="0015501B">
        <w:rPr>
          <w:rFonts w:ascii="仿宋" w:eastAsia="仿宋" w:hAnsi="仿宋" w:cs="宋体" w:hint="eastAsia"/>
          <w:snapToGrid w:val="0"/>
          <w:kern w:val="0"/>
          <w:sz w:val="28"/>
          <w:szCs w:val="28"/>
        </w:rPr>
        <w:t>学习</w:t>
      </w:r>
      <w:r>
        <w:rPr>
          <w:rFonts w:ascii="仿宋" w:eastAsia="仿宋" w:hAnsi="仿宋" w:cs="宋体" w:hint="eastAsia"/>
          <w:snapToGrid w:val="0"/>
          <w:kern w:val="0"/>
          <w:sz w:val="28"/>
          <w:szCs w:val="28"/>
        </w:rPr>
        <w:t>万</w:t>
      </w:r>
      <w:r w:rsidRPr="0015501B">
        <w:rPr>
          <w:rFonts w:ascii="仿宋" w:eastAsia="仿宋" w:hAnsi="仿宋" w:cs="宋体" w:hint="eastAsia"/>
          <w:snapToGrid w:val="0"/>
          <w:kern w:val="0"/>
          <w:sz w:val="28"/>
          <w:szCs w:val="28"/>
        </w:rPr>
        <w:t>用表的功能、组成、原理、使用方法，并练习组装</w:t>
      </w:r>
      <w:r>
        <w:rPr>
          <w:rFonts w:ascii="仿宋" w:eastAsia="仿宋" w:hAnsi="仿宋" w:cs="宋体" w:hint="eastAsia"/>
          <w:snapToGrid w:val="0"/>
          <w:kern w:val="0"/>
          <w:sz w:val="28"/>
          <w:szCs w:val="28"/>
        </w:rPr>
        <w:t>万</w:t>
      </w:r>
      <w:r w:rsidRPr="0015501B">
        <w:rPr>
          <w:rFonts w:ascii="仿宋" w:eastAsia="仿宋" w:hAnsi="仿宋" w:cs="宋体" w:hint="eastAsia"/>
          <w:snapToGrid w:val="0"/>
          <w:kern w:val="0"/>
          <w:sz w:val="28"/>
          <w:szCs w:val="28"/>
        </w:rPr>
        <w:t>用表，在组装</w:t>
      </w:r>
      <w:r>
        <w:rPr>
          <w:rFonts w:ascii="仿宋" w:eastAsia="仿宋" w:hAnsi="仿宋" w:cs="宋体" w:hint="eastAsia"/>
          <w:snapToGrid w:val="0"/>
          <w:kern w:val="0"/>
          <w:sz w:val="28"/>
          <w:szCs w:val="28"/>
        </w:rPr>
        <w:t>万</w:t>
      </w:r>
      <w:r w:rsidRPr="0015501B">
        <w:rPr>
          <w:rFonts w:ascii="仿宋" w:eastAsia="仿宋" w:hAnsi="仿宋" w:cs="宋体" w:hint="eastAsia"/>
          <w:snapToGrid w:val="0"/>
          <w:kern w:val="0"/>
          <w:sz w:val="28"/>
          <w:szCs w:val="28"/>
        </w:rPr>
        <w:t>用表的过程中熟练使用电烙铁、尖嘴钳、螺丝刀、多用表等电工工具。</w:t>
      </w:r>
      <w:r w:rsidR="00B045C5" w:rsidRPr="00C55E13">
        <w:rPr>
          <w:rFonts w:ascii="仿宋" w:eastAsia="仿宋" w:hAnsi="仿宋" w:cs="宋体" w:hint="eastAsia"/>
          <w:snapToGrid w:val="0"/>
          <w:kern w:val="0"/>
          <w:sz w:val="28"/>
          <w:szCs w:val="28"/>
        </w:rPr>
        <w:t>通过学习，</w:t>
      </w:r>
      <w:r>
        <w:rPr>
          <w:rFonts w:ascii="仿宋" w:eastAsia="仿宋" w:hAnsi="仿宋" w:cs="宋体" w:hint="eastAsia"/>
          <w:snapToGrid w:val="0"/>
          <w:kern w:val="0"/>
          <w:sz w:val="28"/>
          <w:szCs w:val="28"/>
        </w:rPr>
        <w:t>学生</w:t>
      </w:r>
      <w:r w:rsidR="00B045C5" w:rsidRPr="00C55E13">
        <w:rPr>
          <w:rFonts w:ascii="仿宋" w:eastAsia="仿宋" w:hAnsi="仿宋" w:cs="宋体" w:hint="eastAsia"/>
          <w:snapToGrid w:val="0"/>
          <w:kern w:val="0"/>
          <w:sz w:val="28"/>
          <w:szCs w:val="28"/>
        </w:rPr>
        <w:t>能够</w:t>
      </w:r>
      <w:r>
        <w:rPr>
          <w:rFonts w:ascii="仿宋" w:eastAsia="仿宋" w:hAnsi="仿宋" w:cs="宋体" w:hint="eastAsia"/>
          <w:snapToGrid w:val="0"/>
          <w:kern w:val="0"/>
          <w:sz w:val="28"/>
          <w:szCs w:val="28"/>
        </w:rPr>
        <w:t>掌握</w:t>
      </w:r>
      <w:r w:rsidR="00B045C5" w:rsidRPr="00C55E13">
        <w:rPr>
          <w:rFonts w:ascii="仿宋" w:eastAsia="仿宋" w:hAnsi="仿宋" w:cs="宋体" w:hint="eastAsia"/>
          <w:snapToGrid w:val="0"/>
          <w:kern w:val="0"/>
          <w:sz w:val="28"/>
          <w:szCs w:val="28"/>
        </w:rPr>
        <w:t>熟练使用电工仪表、设备的技能，并能分析、处理实际中的故障</w:t>
      </w:r>
      <w:r>
        <w:rPr>
          <w:rFonts w:ascii="仿宋" w:eastAsia="仿宋" w:hAnsi="仿宋" w:cs="宋体" w:hint="eastAsia"/>
          <w:snapToGrid w:val="0"/>
          <w:kern w:val="0"/>
          <w:sz w:val="28"/>
          <w:szCs w:val="28"/>
        </w:rPr>
        <w:t>，以适应</w:t>
      </w:r>
      <w:r w:rsidR="00B045C5" w:rsidRPr="00C55E13">
        <w:rPr>
          <w:rFonts w:ascii="仿宋" w:eastAsia="仿宋" w:hAnsi="仿宋" w:cs="宋体" w:hint="eastAsia"/>
          <w:snapToGrid w:val="0"/>
          <w:kern w:val="0"/>
          <w:sz w:val="28"/>
          <w:szCs w:val="28"/>
        </w:rPr>
        <w:t>机车电工岗位的职业能力要求</w:t>
      </w:r>
      <w:r>
        <w:rPr>
          <w:rFonts w:ascii="仿宋" w:eastAsia="仿宋" w:hAnsi="仿宋" w:cs="宋体" w:hint="eastAsia"/>
          <w:snapToGrid w:val="0"/>
          <w:kern w:val="0"/>
          <w:sz w:val="28"/>
          <w:szCs w:val="28"/>
        </w:rPr>
        <w:t>；</w:t>
      </w:r>
      <w:r w:rsidR="00B045C5" w:rsidRPr="00C55E13">
        <w:rPr>
          <w:rFonts w:ascii="仿宋" w:eastAsia="仿宋" w:hAnsi="仿宋" w:cs="宋体" w:hint="eastAsia"/>
          <w:snapToGrid w:val="0"/>
          <w:kern w:val="0"/>
          <w:sz w:val="28"/>
          <w:szCs w:val="28"/>
        </w:rPr>
        <w:t>通过学习，使学生对电工技能有清楚认知，培养发现问题、解决电路实际问题的能力</w:t>
      </w:r>
      <w:r>
        <w:rPr>
          <w:rFonts w:ascii="仿宋" w:eastAsia="仿宋" w:hAnsi="仿宋" w:cs="宋体" w:hint="eastAsia"/>
          <w:snapToGrid w:val="0"/>
          <w:kern w:val="0"/>
          <w:sz w:val="28"/>
          <w:szCs w:val="28"/>
        </w:rPr>
        <w:t>，</w:t>
      </w:r>
      <w:r w:rsidR="00B045C5" w:rsidRPr="00C55E13">
        <w:rPr>
          <w:rFonts w:ascii="仿宋" w:eastAsia="仿宋" w:hAnsi="仿宋" w:cs="宋体" w:hint="eastAsia"/>
          <w:snapToGrid w:val="0"/>
          <w:kern w:val="0"/>
          <w:sz w:val="28"/>
          <w:szCs w:val="28"/>
        </w:rPr>
        <w:t>为将来机车电工知识的学习打下扎实的基础。</w:t>
      </w:r>
    </w:p>
    <w:p w14:paraId="6DD8D872" w14:textId="4CD5085D" w:rsidR="00B045C5" w:rsidRPr="00087E63"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26</w:t>
      </w:r>
      <w:r w:rsidR="00B045C5" w:rsidRPr="00087E63">
        <w:rPr>
          <w:rFonts w:ascii="仿宋" w:eastAsia="仿宋" w:hAnsi="仿宋" w:hint="eastAsia"/>
          <w:snapToGrid w:val="0"/>
          <w:sz w:val="28"/>
          <w:szCs w:val="28"/>
        </w:rPr>
        <w:t>.机车钳工实训</w:t>
      </w:r>
    </w:p>
    <w:p w14:paraId="0BFCE2A4" w14:textId="5165D7A0" w:rsidR="0054294A" w:rsidRDefault="0015501B" w:rsidP="00C55E13">
      <w:pPr>
        <w:widowControl/>
        <w:snapToGrid w:val="0"/>
        <w:spacing w:line="520" w:lineRule="exact"/>
        <w:ind w:firstLineChars="200" w:firstLine="560"/>
        <w:rPr>
          <w:rFonts w:ascii="仿宋" w:eastAsia="仿宋" w:hAnsi="仿宋" w:cs="宋体"/>
          <w:snapToGrid w:val="0"/>
          <w:kern w:val="0"/>
          <w:sz w:val="28"/>
          <w:szCs w:val="28"/>
        </w:rPr>
      </w:pPr>
      <w:r w:rsidRPr="0015501B">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机车钳工</w:t>
      </w:r>
      <w:r w:rsidRPr="0015501B">
        <w:rPr>
          <w:rFonts w:ascii="仿宋" w:eastAsia="仿宋" w:hAnsi="仿宋" w:cs="宋体" w:hint="eastAsia"/>
          <w:snapToGrid w:val="0"/>
          <w:kern w:val="0"/>
          <w:sz w:val="28"/>
          <w:szCs w:val="28"/>
        </w:rPr>
        <w:t>实训》是</w:t>
      </w:r>
      <w:r w:rsidR="00996ECF">
        <w:rPr>
          <w:rFonts w:ascii="仿宋" w:eastAsia="仿宋" w:hAnsi="仿宋" w:cs="宋体" w:hint="eastAsia"/>
          <w:snapToGrid w:val="0"/>
          <w:kern w:val="0"/>
          <w:sz w:val="28"/>
          <w:szCs w:val="28"/>
        </w:rPr>
        <w:t>铁道机车运用与维护专业</w:t>
      </w:r>
      <w:r w:rsidRPr="0015501B">
        <w:rPr>
          <w:rFonts w:ascii="仿宋" w:eastAsia="仿宋" w:hAnsi="仿宋" w:cs="宋体" w:hint="eastAsia"/>
          <w:snapToGrid w:val="0"/>
          <w:kern w:val="0"/>
          <w:sz w:val="28"/>
          <w:szCs w:val="28"/>
        </w:rPr>
        <w:t>的实践技能课程</w:t>
      </w:r>
      <w:r>
        <w:rPr>
          <w:rFonts w:ascii="仿宋" w:eastAsia="仿宋" w:hAnsi="仿宋" w:cs="宋体" w:hint="eastAsia"/>
          <w:snapToGrid w:val="0"/>
          <w:kern w:val="0"/>
          <w:sz w:val="28"/>
          <w:szCs w:val="28"/>
        </w:rPr>
        <w:t>，主要内容</w:t>
      </w:r>
      <w:r w:rsidRPr="0015501B">
        <w:rPr>
          <w:rFonts w:ascii="仿宋" w:eastAsia="仿宋" w:hAnsi="仿宋" w:cs="宋体" w:hint="eastAsia"/>
          <w:snapToGrid w:val="0"/>
          <w:kern w:val="0"/>
          <w:sz w:val="28"/>
          <w:szCs w:val="28"/>
        </w:rPr>
        <w:t>有</w:t>
      </w:r>
      <w:r>
        <w:rPr>
          <w:rFonts w:ascii="仿宋" w:eastAsia="仿宋" w:hAnsi="仿宋" w:cs="宋体" w:hint="eastAsia"/>
          <w:snapToGrid w:val="0"/>
          <w:kern w:val="0"/>
          <w:sz w:val="28"/>
          <w:szCs w:val="28"/>
        </w:rPr>
        <w:t>机车</w:t>
      </w:r>
      <w:r w:rsidRPr="0015501B">
        <w:rPr>
          <w:rFonts w:ascii="仿宋" w:eastAsia="仿宋" w:hAnsi="仿宋" w:cs="宋体" w:hint="eastAsia"/>
          <w:snapToGrid w:val="0"/>
          <w:kern w:val="0"/>
          <w:sz w:val="28"/>
          <w:szCs w:val="28"/>
        </w:rPr>
        <w:t>车钩</w:t>
      </w:r>
      <w:proofErr w:type="gramStart"/>
      <w:r w:rsidRPr="0015501B">
        <w:rPr>
          <w:rFonts w:ascii="仿宋" w:eastAsia="仿宋" w:hAnsi="仿宋" w:cs="宋体" w:hint="eastAsia"/>
          <w:snapToGrid w:val="0"/>
          <w:kern w:val="0"/>
          <w:sz w:val="28"/>
          <w:szCs w:val="28"/>
        </w:rPr>
        <w:t>钩</w:t>
      </w:r>
      <w:proofErr w:type="gramEnd"/>
      <w:r w:rsidRPr="0015501B">
        <w:rPr>
          <w:rFonts w:ascii="仿宋" w:eastAsia="仿宋" w:hAnsi="仿宋" w:cs="宋体" w:hint="eastAsia"/>
          <w:snapToGrid w:val="0"/>
          <w:kern w:val="0"/>
          <w:sz w:val="28"/>
          <w:szCs w:val="28"/>
        </w:rPr>
        <w:t>头的认知</w:t>
      </w:r>
      <w:r>
        <w:rPr>
          <w:rFonts w:ascii="仿宋" w:eastAsia="仿宋" w:hAnsi="仿宋" w:cs="宋体" w:hint="eastAsia"/>
          <w:snapToGrid w:val="0"/>
          <w:kern w:val="0"/>
          <w:sz w:val="28"/>
          <w:szCs w:val="28"/>
        </w:rPr>
        <w:t>、</w:t>
      </w:r>
      <w:r w:rsidRPr="0015501B">
        <w:rPr>
          <w:rFonts w:ascii="仿宋" w:eastAsia="仿宋" w:hAnsi="仿宋" w:cs="宋体" w:hint="eastAsia"/>
          <w:snapToGrid w:val="0"/>
          <w:kern w:val="0"/>
          <w:sz w:val="28"/>
          <w:szCs w:val="28"/>
        </w:rPr>
        <w:t>车钩三态作用的学习</w:t>
      </w:r>
      <w:r>
        <w:rPr>
          <w:rFonts w:ascii="仿宋" w:eastAsia="仿宋" w:hAnsi="仿宋" w:cs="宋体" w:hint="eastAsia"/>
          <w:snapToGrid w:val="0"/>
          <w:kern w:val="0"/>
          <w:sz w:val="28"/>
          <w:szCs w:val="28"/>
        </w:rPr>
        <w:t>、</w:t>
      </w:r>
      <w:r w:rsidRPr="0015501B">
        <w:rPr>
          <w:rFonts w:ascii="仿宋" w:eastAsia="仿宋" w:hAnsi="仿宋" w:cs="宋体" w:hint="eastAsia"/>
          <w:snapToGrid w:val="0"/>
          <w:kern w:val="0"/>
          <w:sz w:val="28"/>
          <w:szCs w:val="28"/>
        </w:rPr>
        <w:t>车钩的拆解顺序</w:t>
      </w:r>
      <w:r>
        <w:rPr>
          <w:rFonts w:ascii="仿宋" w:eastAsia="仿宋" w:hAnsi="仿宋" w:cs="宋体" w:hint="eastAsia"/>
          <w:snapToGrid w:val="0"/>
          <w:kern w:val="0"/>
          <w:sz w:val="28"/>
          <w:szCs w:val="28"/>
        </w:rPr>
        <w:t>和</w:t>
      </w:r>
      <w:r w:rsidRPr="0015501B">
        <w:rPr>
          <w:rFonts w:ascii="仿宋" w:eastAsia="仿宋" w:hAnsi="仿宋" w:cs="宋体" w:hint="eastAsia"/>
          <w:snapToGrid w:val="0"/>
          <w:kern w:val="0"/>
          <w:sz w:val="28"/>
          <w:szCs w:val="28"/>
        </w:rPr>
        <w:t>的组装步骤</w:t>
      </w:r>
      <w:r>
        <w:rPr>
          <w:rFonts w:ascii="仿宋" w:eastAsia="仿宋" w:hAnsi="仿宋" w:cs="宋体" w:hint="eastAsia"/>
          <w:snapToGrid w:val="0"/>
          <w:kern w:val="0"/>
          <w:sz w:val="28"/>
          <w:szCs w:val="28"/>
        </w:rPr>
        <w:t>以及</w:t>
      </w:r>
      <w:r>
        <w:rPr>
          <w:rFonts w:ascii="仿宋" w:eastAsia="仿宋" w:hAnsi="仿宋" w:cs="宋体"/>
          <w:snapToGrid w:val="0"/>
          <w:kern w:val="0"/>
          <w:sz w:val="28"/>
          <w:szCs w:val="28"/>
        </w:rPr>
        <w:t>车钩拆解和</w:t>
      </w:r>
      <w:r>
        <w:rPr>
          <w:rFonts w:ascii="仿宋" w:eastAsia="仿宋" w:hAnsi="仿宋" w:cs="宋体" w:hint="eastAsia"/>
          <w:snapToGrid w:val="0"/>
          <w:kern w:val="0"/>
          <w:sz w:val="28"/>
          <w:szCs w:val="28"/>
        </w:rPr>
        <w:t>装配</w:t>
      </w:r>
      <w:r>
        <w:rPr>
          <w:rFonts w:ascii="仿宋" w:eastAsia="仿宋" w:hAnsi="仿宋" w:cs="宋体"/>
          <w:snapToGrid w:val="0"/>
          <w:kern w:val="0"/>
          <w:sz w:val="28"/>
          <w:szCs w:val="28"/>
        </w:rPr>
        <w:t>的操作</w:t>
      </w:r>
      <w:r w:rsidRPr="0015501B">
        <w:rPr>
          <w:rFonts w:ascii="仿宋" w:eastAsia="仿宋" w:hAnsi="仿宋" w:cs="宋体" w:hint="eastAsia"/>
          <w:snapToGrid w:val="0"/>
          <w:kern w:val="0"/>
          <w:sz w:val="28"/>
          <w:szCs w:val="28"/>
        </w:rPr>
        <w:t>等。</w:t>
      </w:r>
      <w:r>
        <w:rPr>
          <w:rFonts w:ascii="仿宋" w:eastAsia="仿宋" w:hAnsi="仿宋" w:cs="宋体" w:hint="eastAsia"/>
          <w:snapToGrid w:val="0"/>
          <w:kern w:val="0"/>
          <w:sz w:val="28"/>
          <w:szCs w:val="28"/>
        </w:rPr>
        <w:t>通过</w:t>
      </w:r>
      <w:r>
        <w:rPr>
          <w:rFonts w:ascii="仿宋" w:eastAsia="仿宋" w:hAnsi="仿宋" w:cs="宋体"/>
          <w:snapToGrid w:val="0"/>
          <w:kern w:val="0"/>
          <w:sz w:val="28"/>
          <w:szCs w:val="28"/>
        </w:rPr>
        <w:t>本</w:t>
      </w:r>
      <w:proofErr w:type="gramStart"/>
      <w:r>
        <w:rPr>
          <w:rFonts w:ascii="仿宋" w:eastAsia="仿宋" w:hAnsi="仿宋" w:cs="宋体" w:hint="eastAsia"/>
          <w:snapToGrid w:val="0"/>
          <w:kern w:val="0"/>
          <w:sz w:val="28"/>
          <w:szCs w:val="28"/>
        </w:rPr>
        <w:t>实训</w:t>
      </w:r>
      <w:r w:rsidR="00B045C5" w:rsidRPr="00C55E13">
        <w:rPr>
          <w:rFonts w:ascii="仿宋" w:eastAsia="仿宋" w:hAnsi="仿宋" w:cs="宋体" w:hint="eastAsia"/>
          <w:snapToGrid w:val="0"/>
          <w:kern w:val="0"/>
          <w:sz w:val="28"/>
          <w:szCs w:val="28"/>
        </w:rPr>
        <w:t>使学生</w:t>
      </w:r>
      <w:proofErr w:type="gramEnd"/>
      <w:r w:rsidR="00B045C5" w:rsidRPr="00C55E13">
        <w:rPr>
          <w:rFonts w:ascii="仿宋" w:eastAsia="仿宋" w:hAnsi="仿宋" w:cs="宋体" w:hint="eastAsia"/>
          <w:snapToGrid w:val="0"/>
          <w:kern w:val="0"/>
          <w:sz w:val="28"/>
          <w:szCs w:val="28"/>
        </w:rPr>
        <w:t>能识别车钩各部件，能正确检查车钩，能分解、组装车钩并使之符合机车运用要求，同时培养学生动手协调和沟通表达能力。</w:t>
      </w:r>
      <w:r w:rsidR="0054294A">
        <w:rPr>
          <w:rFonts w:ascii="仿宋" w:eastAsia="仿宋" w:hAnsi="仿宋" w:cs="宋体" w:hint="eastAsia"/>
          <w:snapToGrid w:val="0"/>
          <w:kern w:val="0"/>
          <w:sz w:val="28"/>
          <w:szCs w:val="28"/>
        </w:rPr>
        <w:t>通过</w:t>
      </w:r>
      <w:r w:rsidR="00B045C5" w:rsidRPr="00C55E13">
        <w:rPr>
          <w:rFonts w:ascii="仿宋" w:eastAsia="仿宋" w:hAnsi="仿宋" w:cs="宋体" w:hint="eastAsia"/>
          <w:snapToGrid w:val="0"/>
          <w:kern w:val="0"/>
          <w:sz w:val="28"/>
          <w:szCs w:val="28"/>
        </w:rPr>
        <w:t>实</w:t>
      </w:r>
      <w:proofErr w:type="gramStart"/>
      <w:r w:rsidR="00B045C5" w:rsidRPr="00C55E13">
        <w:rPr>
          <w:rFonts w:ascii="仿宋" w:eastAsia="仿宋" w:hAnsi="仿宋" w:cs="宋体" w:hint="eastAsia"/>
          <w:snapToGrid w:val="0"/>
          <w:kern w:val="0"/>
          <w:sz w:val="28"/>
          <w:szCs w:val="28"/>
        </w:rPr>
        <w:t>训过</w:t>
      </w:r>
      <w:r w:rsidR="00B045C5" w:rsidRPr="00C55E13">
        <w:rPr>
          <w:rFonts w:ascii="仿宋" w:eastAsia="仿宋" w:hAnsi="仿宋" w:cs="宋体" w:hint="eastAsia"/>
          <w:snapToGrid w:val="0"/>
          <w:kern w:val="0"/>
          <w:sz w:val="28"/>
          <w:szCs w:val="28"/>
        </w:rPr>
        <w:lastRenderedPageBreak/>
        <w:t>程</w:t>
      </w:r>
      <w:proofErr w:type="gramEnd"/>
      <w:r w:rsidR="00B045C5" w:rsidRPr="00C55E13">
        <w:rPr>
          <w:rFonts w:ascii="仿宋" w:eastAsia="仿宋" w:hAnsi="仿宋" w:cs="宋体" w:hint="eastAsia"/>
          <w:snapToGrid w:val="0"/>
          <w:kern w:val="0"/>
          <w:sz w:val="28"/>
          <w:szCs w:val="28"/>
        </w:rPr>
        <w:t>中要求学生将工具和分解下来的部件有序摆放，</w:t>
      </w:r>
      <w:r w:rsidR="0054294A">
        <w:rPr>
          <w:rFonts w:ascii="仿宋" w:eastAsia="仿宋" w:hAnsi="仿宋" w:cs="宋体" w:hint="eastAsia"/>
          <w:snapToGrid w:val="0"/>
          <w:kern w:val="0"/>
          <w:sz w:val="28"/>
          <w:szCs w:val="28"/>
        </w:rPr>
        <w:t>使学生</w:t>
      </w:r>
      <w:r w:rsidR="00B045C5" w:rsidRPr="00C55E13">
        <w:rPr>
          <w:rFonts w:ascii="仿宋" w:eastAsia="仿宋" w:hAnsi="仿宋" w:cs="宋体" w:hint="eastAsia"/>
          <w:snapToGrid w:val="0"/>
          <w:kern w:val="0"/>
          <w:sz w:val="28"/>
          <w:szCs w:val="28"/>
        </w:rPr>
        <w:t>养成良好的工作</w:t>
      </w:r>
      <w:r w:rsidR="0054294A">
        <w:rPr>
          <w:rFonts w:ascii="仿宋" w:eastAsia="仿宋" w:hAnsi="仿宋" w:cs="宋体" w:hint="eastAsia"/>
          <w:snapToGrid w:val="0"/>
          <w:kern w:val="0"/>
          <w:sz w:val="28"/>
          <w:szCs w:val="28"/>
        </w:rPr>
        <w:t>习惯、</w:t>
      </w:r>
    </w:p>
    <w:p w14:paraId="32F4806E" w14:textId="45973FAA" w:rsidR="00B045C5" w:rsidRPr="00C55E13" w:rsidRDefault="0054294A" w:rsidP="0054294A">
      <w:pPr>
        <w:widowControl/>
        <w:snapToGrid w:val="0"/>
        <w:spacing w:line="520" w:lineRule="exact"/>
        <w:rPr>
          <w:rFonts w:ascii="仿宋" w:eastAsia="仿宋" w:hAnsi="仿宋" w:cs="宋体"/>
          <w:snapToGrid w:val="0"/>
          <w:kern w:val="0"/>
          <w:sz w:val="28"/>
          <w:szCs w:val="28"/>
        </w:rPr>
      </w:pPr>
      <w:r>
        <w:rPr>
          <w:rFonts w:ascii="仿宋" w:eastAsia="仿宋" w:hAnsi="仿宋" w:cs="宋体" w:hint="eastAsia"/>
          <w:snapToGrid w:val="0"/>
          <w:kern w:val="0"/>
          <w:sz w:val="28"/>
          <w:szCs w:val="28"/>
        </w:rPr>
        <w:t>树立</w:t>
      </w:r>
      <w:r w:rsidR="00B045C5" w:rsidRPr="00C55E13">
        <w:rPr>
          <w:rFonts w:ascii="仿宋" w:eastAsia="仿宋" w:hAnsi="仿宋" w:cs="宋体" w:hint="eastAsia"/>
          <w:snapToGrid w:val="0"/>
          <w:kern w:val="0"/>
          <w:sz w:val="28"/>
          <w:szCs w:val="28"/>
        </w:rPr>
        <w:t>安全</w:t>
      </w:r>
      <w:r>
        <w:rPr>
          <w:rFonts w:ascii="仿宋" w:eastAsia="仿宋" w:hAnsi="仿宋" w:cs="宋体" w:hint="eastAsia"/>
          <w:snapToGrid w:val="0"/>
          <w:kern w:val="0"/>
          <w:sz w:val="28"/>
          <w:szCs w:val="28"/>
        </w:rPr>
        <w:t>意识</w:t>
      </w:r>
      <w:r w:rsidR="00B045C5" w:rsidRPr="00C55E13">
        <w:rPr>
          <w:rFonts w:ascii="仿宋" w:eastAsia="仿宋" w:hAnsi="仿宋" w:cs="宋体" w:hint="eastAsia"/>
          <w:snapToGrid w:val="0"/>
          <w:kern w:val="0"/>
          <w:sz w:val="28"/>
          <w:szCs w:val="28"/>
        </w:rPr>
        <w:t>。</w:t>
      </w:r>
    </w:p>
    <w:p w14:paraId="7DFD6465" w14:textId="65A26F1C" w:rsidR="00B045C5" w:rsidRPr="00087E63"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27</w:t>
      </w:r>
      <w:r w:rsidR="00B045C5" w:rsidRPr="00087E63">
        <w:rPr>
          <w:rFonts w:ascii="仿宋" w:eastAsia="仿宋" w:hAnsi="仿宋" w:hint="eastAsia"/>
          <w:snapToGrid w:val="0"/>
          <w:sz w:val="28"/>
          <w:szCs w:val="28"/>
        </w:rPr>
        <w:t>.电子</w:t>
      </w:r>
      <w:r w:rsidR="00B045C5" w:rsidRPr="00874DEE">
        <w:rPr>
          <w:rFonts w:ascii="仿宋" w:eastAsia="仿宋" w:hAnsi="仿宋" w:cs="宋体" w:hint="eastAsia"/>
          <w:snapToGrid w:val="0"/>
          <w:kern w:val="0"/>
          <w:sz w:val="28"/>
          <w:szCs w:val="28"/>
        </w:rPr>
        <w:t>技术</w:t>
      </w:r>
      <w:r w:rsidR="00B045C5" w:rsidRPr="00087E63">
        <w:rPr>
          <w:rFonts w:ascii="仿宋" w:eastAsia="仿宋" w:hAnsi="仿宋" w:hint="eastAsia"/>
          <w:snapToGrid w:val="0"/>
          <w:sz w:val="28"/>
          <w:szCs w:val="28"/>
        </w:rPr>
        <w:t>实训</w:t>
      </w:r>
    </w:p>
    <w:p w14:paraId="7D016B0D" w14:textId="7002B1FF" w:rsidR="00B045C5" w:rsidRPr="00C55E13" w:rsidRDefault="00B045C5"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《电子技术实训》</w:t>
      </w:r>
      <w:r w:rsidR="00933176" w:rsidRPr="00933176">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933176" w:rsidRPr="00933176">
        <w:rPr>
          <w:rFonts w:ascii="仿宋" w:eastAsia="仿宋" w:hAnsi="仿宋" w:cs="宋体" w:hint="eastAsia"/>
          <w:snapToGrid w:val="0"/>
          <w:kern w:val="0"/>
          <w:sz w:val="28"/>
          <w:szCs w:val="28"/>
        </w:rPr>
        <w:t>的实践技能课程</w:t>
      </w:r>
      <w:r w:rsidR="00933176">
        <w:rPr>
          <w:rFonts w:ascii="仿宋" w:eastAsia="仿宋" w:hAnsi="仿宋" w:cs="宋体" w:hint="eastAsia"/>
          <w:snapToGrid w:val="0"/>
          <w:kern w:val="0"/>
          <w:sz w:val="28"/>
          <w:szCs w:val="28"/>
        </w:rPr>
        <w:t>，主要</w:t>
      </w:r>
      <w:r w:rsidRPr="00C55E13">
        <w:rPr>
          <w:rFonts w:ascii="仿宋" w:eastAsia="仿宋" w:hAnsi="仿宋" w:cs="宋体" w:hint="eastAsia"/>
          <w:snapToGrid w:val="0"/>
          <w:kern w:val="0"/>
          <w:sz w:val="28"/>
          <w:szCs w:val="28"/>
        </w:rPr>
        <w:t>内容是焊接组装HX108-2型收音机。在实</w:t>
      </w:r>
      <w:proofErr w:type="gramStart"/>
      <w:r w:rsidRPr="00C55E13">
        <w:rPr>
          <w:rFonts w:ascii="仿宋" w:eastAsia="仿宋" w:hAnsi="仿宋" w:cs="宋体" w:hint="eastAsia"/>
          <w:snapToGrid w:val="0"/>
          <w:kern w:val="0"/>
          <w:sz w:val="28"/>
          <w:szCs w:val="28"/>
        </w:rPr>
        <w:t>训过程</w:t>
      </w:r>
      <w:proofErr w:type="gramEnd"/>
      <w:r w:rsidRPr="00C55E13">
        <w:rPr>
          <w:rFonts w:ascii="仿宋" w:eastAsia="仿宋" w:hAnsi="仿宋" w:cs="宋体" w:hint="eastAsia"/>
          <w:snapToGrid w:val="0"/>
          <w:kern w:val="0"/>
          <w:sz w:val="28"/>
          <w:szCs w:val="28"/>
        </w:rPr>
        <w:t>中要求学生了解收音机各组成部分的电路原理、分析收音机整体电路的工作原理、掌握收音机各元器件的参数和性能、分析解决收音机的常见故障、组装收音机以及正确使用工具。通过实训锻炼学生的动手操作能力、培养理论与实际相结合的能力、树立安全用电意识、培养规范操作的习惯。</w:t>
      </w:r>
    </w:p>
    <w:p w14:paraId="2AC3367B" w14:textId="6AF28674" w:rsidR="00B045C5" w:rsidRPr="00087E63"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28</w:t>
      </w:r>
      <w:r w:rsidR="00B045C5" w:rsidRPr="00087E63">
        <w:rPr>
          <w:rFonts w:ascii="仿宋" w:eastAsia="仿宋" w:hAnsi="仿宋" w:hint="eastAsia"/>
          <w:snapToGrid w:val="0"/>
          <w:sz w:val="28"/>
          <w:szCs w:val="28"/>
        </w:rPr>
        <w:t>.电机</w:t>
      </w:r>
      <w:r w:rsidR="00B045C5" w:rsidRPr="00874DEE">
        <w:rPr>
          <w:rFonts w:ascii="仿宋" w:eastAsia="仿宋" w:hAnsi="仿宋" w:cs="宋体" w:hint="eastAsia"/>
          <w:snapToGrid w:val="0"/>
          <w:kern w:val="0"/>
          <w:sz w:val="28"/>
          <w:szCs w:val="28"/>
        </w:rPr>
        <w:t>电器</w:t>
      </w:r>
      <w:r w:rsidR="00B045C5" w:rsidRPr="00087E63">
        <w:rPr>
          <w:rFonts w:ascii="仿宋" w:eastAsia="仿宋" w:hAnsi="仿宋" w:hint="eastAsia"/>
          <w:snapToGrid w:val="0"/>
          <w:sz w:val="28"/>
          <w:szCs w:val="28"/>
        </w:rPr>
        <w:t xml:space="preserve">检修实训 </w:t>
      </w:r>
    </w:p>
    <w:p w14:paraId="1E0DE27B" w14:textId="1184E416" w:rsidR="00B045C5" w:rsidRPr="00C55E13" w:rsidRDefault="00B045C5" w:rsidP="00C55E13">
      <w:pPr>
        <w:widowControl/>
        <w:snapToGrid w:val="0"/>
        <w:spacing w:line="520" w:lineRule="exact"/>
        <w:ind w:firstLineChars="200" w:firstLine="560"/>
        <w:rPr>
          <w:rFonts w:ascii="仿宋" w:eastAsia="仿宋" w:hAnsi="仿宋" w:cs="宋体"/>
          <w:snapToGrid w:val="0"/>
          <w:kern w:val="0"/>
          <w:sz w:val="28"/>
          <w:szCs w:val="28"/>
        </w:rPr>
      </w:pPr>
      <w:r w:rsidRPr="00C55E13">
        <w:rPr>
          <w:rFonts w:ascii="仿宋" w:eastAsia="仿宋" w:hAnsi="仿宋" w:cs="宋体" w:hint="eastAsia"/>
          <w:snapToGrid w:val="0"/>
          <w:kern w:val="0"/>
          <w:sz w:val="28"/>
          <w:szCs w:val="28"/>
        </w:rPr>
        <w:t>《电机电器检修实训》是</w:t>
      </w:r>
      <w:r w:rsidR="00996ECF">
        <w:rPr>
          <w:rFonts w:ascii="仿宋" w:eastAsia="仿宋" w:hAnsi="仿宋" w:cs="宋体" w:hint="eastAsia"/>
          <w:snapToGrid w:val="0"/>
          <w:kern w:val="0"/>
          <w:sz w:val="28"/>
          <w:szCs w:val="28"/>
        </w:rPr>
        <w:t>铁道机车运用与维护专业</w:t>
      </w:r>
      <w:r w:rsidR="00927D35" w:rsidRPr="00927D35">
        <w:rPr>
          <w:rFonts w:ascii="仿宋" w:eastAsia="仿宋" w:hAnsi="仿宋" w:cs="宋体" w:hint="eastAsia"/>
          <w:snapToGrid w:val="0"/>
          <w:kern w:val="0"/>
          <w:sz w:val="28"/>
          <w:szCs w:val="28"/>
        </w:rPr>
        <w:t>的实践技能课程</w:t>
      </w:r>
      <w:r w:rsidRPr="00C55E13">
        <w:rPr>
          <w:rFonts w:ascii="仿宋" w:eastAsia="仿宋" w:hAnsi="仿宋" w:cs="宋体" w:hint="eastAsia"/>
          <w:snapToGrid w:val="0"/>
          <w:kern w:val="0"/>
          <w:sz w:val="28"/>
          <w:szCs w:val="28"/>
        </w:rPr>
        <w:t>，本课程以拆装TCK7系列接触器以及拆装直流电机为基础，结合已学课程机车电机电器检修，让学生能独立正确完成直流电机的拆装、会使用轴承拔出器、内、外卡尺兆欧表、塞尺等工具；了解电空接触器的检修工艺及要求、能独立正确检修电空接触器、掌握电磁接触器的结构，提高学生动手实操能力，并巩固上学期学习的理论知识，提高学习积极性。为学生从事机车运用与检修等工作奠定坚实的基础。</w:t>
      </w:r>
    </w:p>
    <w:p w14:paraId="0C7F19E3" w14:textId="6604583E" w:rsidR="00B045C5" w:rsidRPr="002427FA"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29</w:t>
      </w:r>
      <w:r w:rsidR="00B045C5" w:rsidRPr="002427FA">
        <w:rPr>
          <w:rFonts w:ascii="仿宋" w:eastAsia="仿宋" w:hAnsi="仿宋" w:hint="eastAsia"/>
          <w:snapToGrid w:val="0"/>
          <w:sz w:val="28"/>
          <w:szCs w:val="28"/>
        </w:rPr>
        <w:t>.机车</w:t>
      </w:r>
      <w:r w:rsidR="00B045C5" w:rsidRPr="00874DEE">
        <w:rPr>
          <w:rFonts w:ascii="仿宋" w:eastAsia="仿宋" w:hAnsi="仿宋" w:cs="宋体" w:hint="eastAsia"/>
          <w:snapToGrid w:val="0"/>
          <w:kern w:val="0"/>
          <w:sz w:val="28"/>
          <w:szCs w:val="28"/>
        </w:rPr>
        <w:t>电气</w:t>
      </w:r>
      <w:r w:rsidR="00B045C5" w:rsidRPr="002427FA">
        <w:rPr>
          <w:rFonts w:ascii="仿宋" w:eastAsia="仿宋" w:hAnsi="仿宋" w:hint="eastAsia"/>
          <w:snapToGrid w:val="0"/>
          <w:sz w:val="28"/>
          <w:szCs w:val="28"/>
        </w:rPr>
        <w:t>试验及故障处理实训</w:t>
      </w:r>
    </w:p>
    <w:p w14:paraId="0310C0BB" w14:textId="4B423F72" w:rsidR="00B045C5" w:rsidRPr="00C55E13" w:rsidRDefault="00B045C5" w:rsidP="00C55E13">
      <w:pPr>
        <w:widowControl/>
        <w:snapToGrid w:val="0"/>
        <w:spacing w:line="520" w:lineRule="exact"/>
        <w:ind w:firstLineChars="200" w:firstLine="560"/>
        <w:rPr>
          <w:rFonts w:ascii="仿宋" w:eastAsia="仿宋" w:hAnsi="仿宋" w:cs="宋体"/>
          <w:snapToGrid w:val="0"/>
          <w:kern w:val="0"/>
          <w:sz w:val="28"/>
          <w:szCs w:val="28"/>
        </w:rPr>
      </w:pPr>
      <w:r w:rsidRPr="00857804">
        <w:rPr>
          <w:rFonts w:ascii="宋体" w:eastAsia="宋体" w:hAnsi="宋体" w:hint="eastAsia"/>
          <w:sz w:val="28"/>
          <w:szCs w:val="28"/>
        </w:rPr>
        <w:t>《</w:t>
      </w:r>
      <w:r w:rsidRPr="00C55E13">
        <w:rPr>
          <w:rFonts w:ascii="仿宋" w:eastAsia="仿宋" w:hAnsi="仿宋" w:cs="宋体" w:hint="eastAsia"/>
          <w:snapToGrid w:val="0"/>
          <w:kern w:val="0"/>
          <w:sz w:val="28"/>
          <w:szCs w:val="28"/>
        </w:rPr>
        <w:t>机车电气动作试验及故障处理实训》</w:t>
      </w:r>
      <w:r w:rsidR="00927D35" w:rsidRPr="00927D35">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927D35" w:rsidRPr="00927D35">
        <w:rPr>
          <w:rFonts w:ascii="仿宋" w:eastAsia="仿宋" w:hAnsi="仿宋" w:cs="宋体" w:hint="eastAsia"/>
          <w:snapToGrid w:val="0"/>
          <w:kern w:val="0"/>
          <w:sz w:val="28"/>
          <w:szCs w:val="28"/>
        </w:rPr>
        <w:t>的实践技能课程</w:t>
      </w:r>
      <w:r w:rsidR="00927D35">
        <w:rPr>
          <w:rFonts w:ascii="仿宋" w:eastAsia="仿宋" w:hAnsi="仿宋" w:cs="宋体" w:hint="eastAsia"/>
          <w:snapToGrid w:val="0"/>
          <w:kern w:val="0"/>
          <w:sz w:val="28"/>
          <w:szCs w:val="28"/>
        </w:rPr>
        <w:t>，主要</w:t>
      </w:r>
      <w:r w:rsidRPr="00C55E13">
        <w:rPr>
          <w:rFonts w:ascii="仿宋" w:eastAsia="仿宋" w:hAnsi="仿宋" w:cs="宋体" w:hint="eastAsia"/>
          <w:snapToGrid w:val="0"/>
          <w:kern w:val="0"/>
          <w:sz w:val="28"/>
          <w:szCs w:val="28"/>
        </w:rPr>
        <w:t>实训内容</w:t>
      </w:r>
      <w:r w:rsidR="00927D35" w:rsidRPr="00927D35">
        <w:rPr>
          <w:rFonts w:ascii="仿宋" w:eastAsia="仿宋" w:hAnsi="仿宋" w:cs="宋体" w:hint="eastAsia"/>
          <w:snapToGrid w:val="0"/>
          <w:kern w:val="0"/>
          <w:sz w:val="28"/>
          <w:szCs w:val="28"/>
        </w:rPr>
        <w:t>包括检查电器柜中的电器，查看电器柜中电器接线，熟练电气动作试验程序，发现并处理柴油机启动电路，辅助发电电路，机车启动电路等常见故障。从而熟练掌握电气试验操作以及常见电气系统故障处理方法，同时树立遵章守纪、爱岗敬业的职业道德，提升组织协调、语言表达能力，建立安全与自我保护能力</w:t>
      </w:r>
      <w:r w:rsidR="00927D35">
        <w:rPr>
          <w:rFonts w:ascii="仿宋" w:eastAsia="仿宋" w:hAnsi="仿宋" w:cs="宋体" w:hint="eastAsia"/>
          <w:snapToGrid w:val="0"/>
          <w:kern w:val="0"/>
          <w:sz w:val="28"/>
          <w:szCs w:val="28"/>
        </w:rPr>
        <w:t>，</w:t>
      </w:r>
      <w:r w:rsidR="00927D35" w:rsidRPr="00927D35">
        <w:rPr>
          <w:rFonts w:ascii="仿宋" w:eastAsia="仿宋" w:hAnsi="仿宋" w:cs="宋体" w:hint="eastAsia"/>
          <w:snapToGrid w:val="0"/>
          <w:kern w:val="0"/>
          <w:sz w:val="28"/>
          <w:szCs w:val="28"/>
        </w:rPr>
        <w:t>以满足机车乘务员的岗位需求。</w:t>
      </w:r>
      <w:r w:rsidR="00927D35" w:rsidRPr="00C55E13">
        <w:rPr>
          <w:rFonts w:ascii="仿宋" w:eastAsia="仿宋" w:hAnsi="仿宋" w:cs="宋体"/>
          <w:snapToGrid w:val="0"/>
          <w:kern w:val="0"/>
          <w:sz w:val="28"/>
          <w:szCs w:val="28"/>
        </w:rPr>
        <w:t xml:space="preserve"> </w:t>
      </w:r>
    </w:p>
    <w:p w14:paraId="180BBC48" w14:textId="3FDA3750" w:rsidR="00B045C5" w:rsidRPr="002427FA"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lastRenderedPageBreak/>
        <w:t>30</w:t>
      </w:r>
      <w:r w:rsidR="00B045C5" w:rsidRPr="002427FA">
        <w:rPr>
          <w:rFonts w:ascii="仿宋" w:eastAsia="仿宋" w:hAnsi="仿宋"/>
          <w:snapToGrid w:val="0"/>
          <w:sz w:val="28"/>
          <w:szCs w:val="28"/>
        </w:rPr>
        <w:t>.</w:t>
      </w:r>
      <w:r w:rsidR="00B045C5" w:rsidRPr="002427FA">
        <w:rPr>
          <w:rFonts w:ascii="仿宋" w:eastAsia="仿宋" w:hAnsi="仿宋" w:hint="eastAsia"/>
          <w:snapToGrid w:val="0"/>
          <w:sz w:val="28"/>
          <w:szCs w:val="28"/>
        </w:rPr>
        <w:t>一次乘务作业实训Ⅰ</w:t>
      </w:r>
      <w:r w:rsidR="00A460D1" w:rsidRPr="00A460D1">
        <w:rPr>
          <w:rFonts w:ascii="仿宋" w:eastAsia="仿宋" w:hAnsi="仿宋" w:hint="eastAsia"/>
          <w:snapToGrid w:val="0"/>
          <w:sz w:val="28"/>
          <w:szCs w:val="28"/>
        </w:rPr>
        <w:t>/Ⅱ</w:t>
      </w:r>
    </w:p>
    <w:p w14:paraId="1FE8869D" w14:textId="65338D96" w:rsidR="003019DE" w:rsidRPr="003019DE" w:rsidRDefault="00927D35" w:rsidP="003019DE">
      <w:pPr>
        <w:widowControl/>
        <w:snapToGrid w:val="0"/>
        <w:spacing w:line="520" w:lineRule="exact"/>
        <w:ind w:firstLineChars="200" w:firstLine="560"/>
        <w:rPr>
          <w:rFonts w:ascii="仿宋" w:eastAsia="仿宋" w:hAnsi="仿宋" w:cs="宋体"/>
          <w:snapToGrid w:val="0"/>
          <w:kern w:val="0"/>
          <w:sz w:val="28"/>
          <w:szCs w:val="28"/>
        </w:rPr>
      </w:pPr>
      <w:r w:rsidRPr="00927D35">
        <w:rPr>
          <w:rFonts w:ascii="仿宋" w:eastAsia="仿宋" w:hAnsi="仿宋" w:cs="宋体" w:hint="eastAsia"/>
          <w:snapToGrid w:val="0"/>
          <w:kern w:val="0"/>
          <w:sz w:val="28"/>
          <w:szCs w:val="28"/>
        </w:rPr>
        <w:t>《一次乘务作业实训Ⅰ</w:t>
      </w:r>
      <w:r>
        <w:rPr>
          <w:rFonts w:ascii="仿宋" w:eastAsia="仿宋" w:hAnsi="仿宋" w:cs="宋体" w:hint="eastAsia"/>
          <w:snapToGrid w:val="0"/>
          <w:kern w:val="0"/>
          <w:sz w:val="28"/>
          <w:szCs w:val="28"/>
        </w:rPr>
        <w:t>/</w:t>
      </w:r>
      <w:r w:rsidRPr="00927D35">
        <w:rPr>
          <w:rFonts w:ascii="仿宋" w:eastAsia="仿宋" w:hAnsi="仿宋" w:cs="宋体" w:hint="eastAsia"/>
          <w:snapToGrid w:val="0"/>
          <w:kern w:val="0"/>
          <w:sz w:val="28"/>
          <w:szCs w:val="28"/>
        </w:rPr>
        <w:t>Ⅱ》</w:t>
      </w:r>
      <w:r w:rsidR="007C7429" w:rsidRPr="007C7429">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7C7429" w:rsidRPr="007C7429">
        <w:rPr>
          <w:rFonts w:ascii="仿宋" w:eastAsia="仿宋" w:hAnsi="仿宋" w:cs="宋体" w:hint="eastAsia"/>
          <w:snapToGrid w:val="0"/>
          <w:kern w:val="0"/>
          <w:sz w:val="28"/>
          <w:szCs w:val="28"/>
        </w:rPr>
        <w:t>的实践技能课程，</w:t>
      </w:r>
      <w:r w:rsidR="003019DE" w:rsidRPr="003019DE">
        <w:rPr>
          <w:rFonts w:ascii="仿宋" w:eastAsia="仿宋" w:hAnsi="仿宋" w:cs="宋体" w:hint="eastAsia"/>
          <w:snapToGrid w:val="0"/>
          <w:kern w:val="0"/>
          <w:sz w:val="28"/>
          <w:szCs w:val="28"/>
        </w:rPr>
        <w:t>本课程应用HXD3B型电力机车模拟驾驶软件，学生完成列车发车操作。引用20个HXD3B型电力机车运行中典型故障。学生利用机车控制理论，通过故障现象，分析排查机车故障点，正确处理机车故障，保证列车安全运行。通过完成本项实训，提升学生机车控制理论知识应用能力，锻炼学生逻辑能力，提升学生综合素质。</w:t>
      </w:r>
    </w:p>
    <w:p w14:paraId="53AC0AFE" w14:textId="1E4D1F3C" w:rsidR="00B045C5" w:rsidRPr="002427FA"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31</w:t>
      </w:r>
      <w:r w:rsidR="00B045C5" w:rsidRPr="002427FA">
        <w:rPr>
          <w:rFonts w:ascii="仿宋" w:eastAsia="仿宋" w:hAnsi="仿宋" w:hint="eastAsia"/>
          <w:snapToGrid w:val="0"/>
          <w:sz w:val="28"/>
          <w:szCs w:val="28"/>
        </w:rPr>
        <w:t>.职业技能鉴定</w:t>
      </w:r>
    </w:p>
    <w:p w14:paraId="0A2E8E5D" w14:textId="71E1EF08" w:rsidR="00B045C5" w:rsidRPr="00C55E13" w:rsidRDefault="007C7429" w:rsidP="00C55E13">
      <w:pPr>
        <w:widowControl/>
        <w:snapToGrid w:val="0"/>
        <w:spacing w:line="520" w:lineRule="exact"/>
        <w:ind w:firstLineChars="200" w:firstLine="560"/>
        <w:rPr>
          <w:rFonts w:ascii="仿宋" w:eastAsia="仿宋" w:hAnsi="仿宋" w:cs="宋体"/>
          <w:snapToGrid w:val="0"/>
          <w:kern w:val="0"/>
          <w:sz w:val="28"/>
          <w:szCs w:val="28"/>
        </w:rPr>
      </w:pPr>
      <w:r w:rsidRPr="007C7429">
        <w:rPr>
          <w:rFonts w:ascii="仿宋" w:eastAsia="仿宋" w:hAnsi="仿宋" w:cs="宋体" w:hint="eastAsia"/>
          <w:snapToGrid w:val="0"/>
          <w:kern w:val="0"/>
          <w:sz w:val="28"/>
          <w:szCs w:val="28"/>
        </w:rPr>
        <w:t>《</w:t>
      </w:r>
      <w:r>
        <w:rPr>
          <w:rFonts w:ascii="仿宋" w:eastAsia="仿宋" w:hAnsi="仿宋" w:cs="宋体" w:hint="eastAsia"/>
          <w:snapToGrid w:val="0"/>
          <w:kern w:val="0"/>
          <w:sz w:val="28"/>
          <w:szCs w:val="28"/>
        </w:rPr>
        <w:t>职业</w:t>
      </w:r>
      <w:r>
        <w:rPr>
          <w:rFonts w:ascii="仿宋" w:eastAsia="仿宋" w:hAnsi="仿宋" w:cs="宋体"/>
          <w:snapToGrid w:val="0"/>
          <w:kern w:val="0"/>
          <w:sz w:val="28"/>
          <w:szCs w:val="28"/>
        </w:rPr>
        <w:t>技能鉴定</w:t>
      </w:r>
      <w:r w:rsidRPr="007C7429">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Pr="007C7429">
        <w:rPr>
          <w:rFonts w:ascii="仿宋" w:eastAsia="仿宋" w:hAnsi="仿宋" w:cs="宋体" w:hint="eastAsia"/>
          <w:snapToGrid w:val="0"/>
          <w:kern w:val="0"/>
          <w:sz w:val="28"/>
          <w:szCs w:val="28"/>
        </w:rPr>
        <w:t>的实践技能课程，</w:t>
      </w:r>
      <w:r>
        <w:rPr>
          <w:rFonts w:ascii="仿宋" w:eastAsia="仿宋" w:hAnsi="仿宋" w:cs="宋体" w:hint="eastAsia"/>
          <w:snapToGrid w:val="0"/>
          <w:kern w:val="0"/>
          <w:sz w:val="28"/>
          <w:szCs w:val="28"/>
        </w:rPr>
        <w:t>主要</w:t>
      </w:r>
      <w:r>
        <w:rPr>
          <w:rFonts w:ascii="仿宋" w:eastAsia="仿宋" w:hAnsi="仿宋" w:cs="宋体"/>
          <w:snapToGrid w:val="0"/>
          <w:kern w:val="0"/>
          <w:sz w:val="28"/>
          <w:szCs w:val="28"/>
        </w:rPr>
        <w:t>学习内容为机车钳工</w:t>
      </w:r>
      <w:r>
        <w:rPr>
          <w:rFonts w:ascii="仿宋" w:eastAsia="仿宋" w:hAnsi="仿宋" w:cs="宋体" w:hint="eastAsia"/>
          <w:snapToGrid w:val="0"/>
          <w:kern w:val="0"/>
          <w:sz w:val="28"/>
          <w:szCs w:val="28"/>
        </w:rPr>
        <w:t>或</w:t>
      </w:r>
      <w:r>
        <w:rPr>
          <w:rFonts w:ascii="仿宋" w:eastAsia="仿宋" w:hAnsi="仿宋" w:cs="宋体"/>
          <w:snapToGrid w:val="0"/>
          <w:kern w:val="0"/>
          <w:sz w:val="28"/>
          <w:szCs w:val="28"/>
        </w:rPr>
        <w:t>机车电工</w:t>
      </w:r>
      <w:r>
        <w:rPr>
          <w:rFonts w:ascii="仿宋" w:eastAsia="仿宋" w:hAnsi="仿宋" w:cs="宋体" w:hint="eastAsia"/>
          <w:snapToGrid w:val="0"/>
          <w:kern w:val="0"/>
          <w:sz w:val="28"/>
          <w:szCs w:val="28"/>
        </w:rPr>
        <w:t>岗位</w:t>
      </w:r>
      <w:r>
        <w:rPr>
          <w:rFonts w:ascii="仿宋" w:eastAsia="仿宋" w:hAnsi="仿宋" w:cs="宋体"/>
          <w:snapToGrid w:val="0"/>
          <w:kern w:val="0"/>
          <w:sz w:val="28"/>
          <w:szCs w:val="28"/>
        </w:rPr>
        <w:t>要求的知识和技能；</w:t>
      </w:r>
      <w:r w:rsidR="00B045C5" w:rsidRPr="00C55E13">
        <w:rPr>
          <w:rFonts w:ascii="仿宋" w:eastAsia="仿宋" w:hAnsi="仿宋" w:cs="宋体" w:hint="eastAsia"/>
          <w:snapToGrid w:val="0"/>
          <w:kern w:val="0"/>
          <w:sz w:val="28"/>
          <w:szCs w:val="28"/>
        </w:rPr>
        <w:t>通过</w:t>
      </w:r>
      <w:r>
        <w:rPr>
          <w:rFonts w:ascii="仿宋" w:eastAsia="仿宋" w:hAnsi="仿宋" w:cs="宋体" w:hint="eastAsia"/>
          <w:snapToGrid w:val="0"/>
          <w:kern w:val="0"/>
          <w:sz w:val="28"/>
          <w:szCs w:val="28"/>
        </w:rPr>
        <w:t>学习</w:t>
      </w:r>
      <w:r w:rsidR="00B045C5" w:rsidRPr="00C55E13">
        <w:rPr>
          <w:rFonts w:ascii="仿宋" w:eastAsia="仿宋" w:hAnsi="仿宋" w:cs="宋体" w:hint="eastAsia"/>
          <w:snapToGrid w:val="0"/>
          <w:kern w:val="0"/>
          <w:sz w:val="28"/>
          <w:szCs w:val="28"/>
        </w:rPr>
        <w:t>使学生具备铁路特有工种机车电工</w:t>
      </w:r>
      <w:r>
        <w:rPr>
          <w:rFonts w:ascii="仿宋" w:eastAsia="仿宋" w:hAnsi="仿宋" w:cs="宋体" w:hint="eastAsia"/>
          <w:snapToGrid w:val="0"/>
          <w:kern w:val="0"/>
          <w:sz w:val="28"/>
          <w:szCs w:val="28"/>
        </w:rPr>
        <w:t>或机车</w:t>
      </w:r>
      <w:r>
        <w:rPr>
          <w:rFonts w:ascii="仿宋" w:eastAsia="仿宋" w:hAnsi="仿宋" w:cs="宋体"/>
          <w:snapToGrid w:val="0"/>
          <w:kern w:val="0"/>
          <w:sz w:val="28"/>
          <w:szCs w:val="28"/>
        </w:rPr>
        <w:t>钳工</w:t>
      </w:r>
      <w:r w:rsidR="00B045C5" w:rsidRPr="00C55E13">
        <w:rPr>
          <w:rFonts w:ascii="仿宋" w:eastAsia="仿宋" w:hAnsi="仿宋" w:cs="宋体" w:hint="eastAsia"/>
          <w:snapToGrid w:val="0"/>
          <w:kern w:val="0"/>
          <w:sz w:val="28"/>
          <w:szCs w:val="28"/>
        </w:rPr>
        <w:t>岗位职业能力</w:t>
      </w:r>
      <w:r>
        <w:rPr>
          <w:rFonts w:ascii="仿宋" w:eastAsia="仿宋" w:hAnsi="仿宋" w:cs="宋体" w:hint="eastAsia"/>
          <w:snapToGrid w:val="0"/>
          <w:kern w:val="0"/>
          <w:sz w:val="28"/>
          <w:szCs w:val="28"/>
        </w:rPr>
        <w:t>，参加</w:t>
      </w:r>
      <w:r>
        <w:rPr>
          <w:rFonts w:ascii="仿宋" w:eastAsia="仿宋" w:hAnsi="仿宋" w:cs="宋体"/>
          <w:snapToGrid w:val="0"/>
          <w:kern w:val="0"/>
          <w:sz w:val="28"/>
          <w:szCs w:val="28"/>
        </w:rPr>
        <w:t>铁路机车电工</w:t>
      </w:r>
      <w:r>
        <w:rPr>
          <w:rFonts w:ascii="仿宋" w:eastAsia="仿宋" w:hAnsi="仿宋" w:cs="宋体" w:hint="eastAsia"/>
          <w:snapToGrid w:val="0"/>
          <w:kern w:val="0"/>
          <w:sz w:val="28"/>
          <w:szCs w:val="28"/>
        </w:rPr>
        <w:t>或</w:t>
      </w:r>
      <w:r>
        <w:rPr>
          <w:rFonts w:ascii="仿宋" w:eastAsia="仿宋" w:hAnsi="仿宋" w:cs="宋体"/>
          <w:snapToGrid w:val="0"/>
          <w:kern w:val="0"/>
          <w:sz w:val="28"/>
          <w:szCs w:val="28"/>
        </w:rPr>
        <w:t>机车钳工职业技能鉴定，</w:t>
      </w:r>
      <w:r>
        <w:rPr>
          <w:rFonts w:ascii="仿宋" w:eastAsia="仿宋" w:hAnsi="仿宋" w:cs="宋体" w:hint="eastAsia"/>
          <w:snapToGrid w:val="0"/>
          <w:kern w:val="0"/>
          <w:sz w:val="28"/>
          <w:szCs w:val="28"/>
        </w:rPr>
        <w:t>获</w:t>
      </w:r>
      <w:r w:rsidRPr="007C7429">
        <w:rPr>
          <w:rFonts w:ascii="仿宋" w:eastAsia="仿宋" w:hAnsi="仿宋" w:cs="宋体" w:hint="eastAsia"/>
          <w:snapToGrid w:val="0"/>
          <w:kern w:val="0"/>
          <w:sz w:val="28"/>
          <w:szCs w:val="28"/>
        </w:rPr>
        <w:t>取</w:t>
      </w:r>
      <w:r>
        <w:rPr>
          <w:rFonts w:ascii="仿宋" w:eastAsia="仿宋" w:hAnsi="仿宋" w:cs="宋体" w:hint="eastAsia"/>
          <w:snapToGrid w:val="0"/>
          <w:kern w:val="0"/>
          <w:sz w:val="28"/>
          <w:szCs w:val="28"/>
        </w:rPr>
        <w:t>相应</w:t>
      </w:r>
      <w:r w:rsidRPr="007C7429">
        <w:rPr>
          <w:rFonts w:ascii="仿宋" w:eastAsia="仿宋" w:hAnsi="仿宋" w:cs="宋体" w:hint="eastAsia"/>
          <w:snapToGrid w:val="0"/>
          <w:kern w:val="0"/>
          <w:sz w:val="28"/>
          <w:szCs w:val="28"/>
        </w:rPr>
        <w:t>职业资格证书，提高</w:t>
      </w:r>
      <w:r>
        <w:rPr>
          <w:rFonts w:ascii="仿宋" w:eastAsia="仿宋" w:hAnsi="仿宋" w:cs="宋体" w:hint="eastAsia"/>
          <w:snapToGrid w:val="0"/>
          <w:kern w:val="0"/>
          <w:sz w:val="28"/>
          <w:szCs w:val="28"/>
        </w:rPr>
        <w:t>岗位</w:t>
      </w:r>
      <w:r w:rsidRPr="007C7429">
        <w:rPr>
          <w:rFonts w:ascii="仿宋" w:eastAsia="仿宋" w:hAnsi="仿宋" w:cs="宋体" w:hint="eastAsia"/>
          <w:snapToGrid w:val="0"/>
          <w:kern w:val="0"/>
          <w:sz w:val="28"/>
          <w:szCs w:val="28"/>
        </w:rPr>
        <w:t>核心</w:t>
      </w:r>
      <w:r>
        <w:rPr>
          <w:rFonts w:ascii="仿宋" w:eastAsia="仿宋" w:hAnsi="仿宋" w:cs="宋体" w:hint="eastAsia"/>
          <w:snapToGrid w:val="0"/>
          <w:kern w:val="0"/>
          <w:sz w:val="28"/>
          <w:szCs w:val="28"/>
        </w:rPr>
        <w:t>能力</w:t>
      </w:r>
      <w:r>
        <w:rPr>
          <w:rFonts w:ascii="仿宋" w:eastAsia="仿宋" w:hAnsi="仿宋" w:cs="宋体"/>
          <w:snapToGrid w:val="0"/>
          <w:kern w:val="0"/>
          <w:sz w:val="28"/>
          <w:szCs w:val="28"/>
        </w:rPr>
        <w:t>和综合能力，以适应</w:t>
      </w:r>
      <w:r w:rsidRPr="007C7429">
        <w:rPr>
          <w:rFonts w:ascii="仿宋" w:eastAsia="仿宋" w:hAnsi="仿宋" w:cs="宋体" w:hint="eastAsia"/>
          <w:snapToGrid w:val="0"/>
          <w:kern w:val="0"/>
          <w:sz w:val="28"/>
          <w:szCs w:val="28"/>
        </w:rPr>
        <w:t>机车钳工</w:t>
      </w:r>
      <w:r>
        <w:rPr>
          <w:rFonts w:ascii="仿宋" w:eastAsia="仿宋" w:hAnsi="仿宋" w:cs="宋体" w:hint="eastAsia"/>
          <w:snapToGrid w:val="0"/>
          <w:kern w:val="0"/>
          <w:sz w:val="28"/>
          <w:szCs w:val="28"/>
        </w:rPr>
        <w:t>或</w:t>
      </w:r>
      <w:r w:rsidRPr="007C7429">
        <w:rPr>
          <w:rFonts w:ascii="仿宋" w:eastAsia="仿宋" w:hAnsi="仿宋" w:cs="宋体" w:hint="eastAsia"/>
          <w:snapToGrid w:val="0"/>
          <w:kern w:val="0"/>
          <w:sz w:val="28"/>
          <w:szCs w:val="28"/>
        </w:rPr>
        <w:t>机车电工</w:t>
      </w:r>
      <w:r>
        <w:rPr>
          <w:rFonts w:ascii="仿宋" w:eastAsia="仿宋" w:hAnsi="仿宋" w:cs="宋体"/>
          <w:snapToGrid w:val="0"/>
          <w:kern w:val="0"/>
          <w:sz w:val="28"/>
          <w:szCs w:val="28"/>
        </w:rPr>
        <w:t>岗位</w:t>
      </w:r>
      <w:r>
        <w:rPr>
          <w:rFonts w:ascii="仿宋" w:eastAsia="仿宋" w:hAnsi="仿宋" w:cs="宋体" w:hint="eastAsia"/>
          <w:snapToGrid w:val="0"/>
          <w:kern w:val="0"/>
          <w:sz w:val="28"/>
          <w:szCs w:val="28"/>
        </w:rPr>
        <w:t>要求</w:t>
      </w:r>
      <w:r w:rsidRPr="007C7429">
        <w:rPr>
          <w:rFonts w:ascii="仿宋" w:eastAsia="仿宋" w:hAnsi="仿宋" w:cs="宋体" w:hint="eastAsia"/>
          <w:snapToGrid w:val="0"/>
          <w:kern w:val="0"/>
          <w:sz w:val="28"/>
          <w:szCs w:val="28"/>
        </w:rPr>
        <w:t>。</w:t>
      </w:r>
    </w:p>
    <w:p w14:paraId="441A0B34" w14:textId="2CB705BA" w:rsidR="00B045C5" w:rsidRPr="003019DE" w:rsidRDefault="000313D6" w:rsidP="00874DEE">
      <w:pPr>
        <w:widowControl/>
        <w:snapToGrid w:val="0"/>
        <w:spacing w:line="520" w:lineRule="exact"/>
        <w:ind w:firstLineChars="200" w:firstLine="560"/>
        <w:rPr>
          <w:rFonts w:ascii="仿宋" w:eastAsia="仿宋" w:hAnsi="仿宋"/>
          <w:b/>
          <w:bCs/>
          <w:snapToGrid w:val="0"/>
          <w:color w:val="000000" w:themeColor="text1"/>
          <w:sz w:val="28"/>
          <w:szCs w:val="28"/>
        </w:rPr>
      </w:pPr>
      <w:r>
        <w:rPr>
          <w:rFonts w:ascii="仿宋" w:eastAsia="仿宋" w:hAnsi="仿宋"/>
          <w:snapToGrid w:val="0"/>
          <w:color w:val="000000" w:themeColor="text1"/>
          <w:sz w:val="28"/>
          <w:szCs w:val="28"/>
        </w:rPr>
        <w:t>32</w:t>
      </w:r>
      <w:r w:rsidR="00B045C5" w:rsidRPr="003019DE">
        <w:rPr>
          <w:rFonts w:ascii="仿宋" w:eastAsia="仿宋" w:hAnsi="仿宋"/>
          <w:snapToGrid w:val="0"/>
          <w:color w:val="000000" w:themeColor="text1"/>
          <w:sz w:val="28"/>
          <w:szCs w:val="28"/>
        </w:rPr>
        <w:t>.</w:t>
      </w:r>
      <w:r w:rsidR="00B045C5" w:rsidRPr="003019DE">
        <w:rPr>
          <w:rFonts w:ascii="仿宋" w:eastAsia="仿宋" w:hAnsi="仿宋" w:hint="eastAsia"/>
          <w:snapToGrid w:val="0"/>
          <w:color w:val="000000" w:themeColor="text1"/>
          <w:sz w:val="28"/>
          <w:szCs w:val="28"/>
        </w:rPr>
        <w:t>机车制动机</w:t>
      </w:r>
      <w:r w:rsidR="00B045C5" w:rsidRPr="00874DEE">
        <w:rPr>
          <w:rFonts w:ascii="仿宋" w:eastAsia="仿宋" w:hAnsi="仿宋" w:cs="宋体" w:hint="eastAsia"/>
          <w:snapToGrid w:val="0"/>
          <w:kern w:val="0"/>
          <w:sz w:val="28"/>
          <w:szCs w:val="28"/>
        </w:rPr>
        <w:t>检查</w:t>
      </w:r>
      <w:r w:rsidR="00B045C5" w:rsidRPr="003019DE">
        <w:rPr>
          <w:rFonts w:ascii="仿宋" w:eastAsia="仿宋" w:hAnsi="仿宋" w:hint="eastAsia"/>
          <w:snapToGrid w:val="0"/>
          <w:color w:val="000000" w:themeColor="text1"/>
          <w:sz w:val="28"/>
          <w:szCs w:val="28"/>
        </w:rPr>
        <w:t>与故障处理实训</w:t>
      </w:r>
    </w:p>
    <w:p w14:paraId="6209B231" w14:textId="13E54EDF" w:rsidR="003019DE" w:rsidRPr="003019DE" w:rsidRDefault="00A460D1" w:rsidP="003019DE">
      <w:pPr>
        <w:widowControl/>
        <w:snapToGrid w:val="0"/>
        <w:spacing w:line="520" w:lineRule="exact"/>
        <w:ind w:firstLineChars="200" w:firstLine="560"/>
        <w:rPr>
          <w:rFonts w:ascii="仿宋" w:eastAsia="仿宋" w:hAnsi="仿宋" w:cs="宋体"/>
          <w:snapToGrid w:val="0"/>
          <w:color w:val="000000" w:themeColor="text1"/>
          <w:kern w:val="0"/>
          <w:sz w:val="28"/>
          <w:szCs w:val="28"/>
        </w:rPr>
      </w:pPr>
      <w:r w:rsidRPr="00A460D1">
        <w:rPr>
          <w:rFonts w:ascii="仿宋" w:eastAsia="仿宋" w:hAnsi="仿宋" w:cs="宋体" w:hint="eastAsia"/>
          <w:snapToGrid w:val="0"/>
          <w:color w:val="000000" w:themeColor="text1"/>
          <w:kern w:val="0"/>
          <w:sz w:val="28"/>
          <w:szCs w:val="28"/>
        </w:rPr>
        <w:t>《机车制动机检查与故障处理实训》是</w:t>
      </w:r>
      <w:r w:rsidR="00996ECF">
        <w:rPr>
          <w:rFonts w:ascii="仿宋" w:eastAsia="仿宋" w:hAnsi="仿宋" w:cs="宋体" w:hint="eastAsia"/>
          <w:snapToGrid w:val="0"/>
          <w:color w:val="000000" w:themeColor="text1"/>
          <w:kern w:val="0"/>
          <w:sz w:val="28"/>
          <w:szCs w:val="28"/>
        </w:rPr>
        <w:t>铁道机车运用与维护专业</w:t>
      </w:r>
      <w:r w:rsidRPr="00A460D1">
        <w:rPr>
          <w:rFonts w:ascii="仿宋" w:eastAsia="仿宋" w:hAnsi="仿宋" w:cs="宋体" w:hint="eastAsia"/>
          <w:snapToGrid w:val="0"/>
          <w:color w:val="000000" w:themeColor="text1"/>
          <w:kern w:val="0"/>
          <w:sz w:val="28"/>
          <w:szCs w:val="28"/>
        </w:rPr>
        <w:t>的实践技能课程，</w:t>
      </w:r>
      <w:r w:rsidR="003019DE" w:rsidRPr="003019DE">
        <w:rPr>
          <w:rFonts w:ascii="仿宋" w:eastAsia="仿宋" w:hAnsi="仿宋" w:cs="宋体" w:hint="eastAsia"/>
          <w:snapToGrid w:val="0"/>
          <w:color w:val="000000" w:themeColor="text1"/>
          <w:kern w:val="0"/>
          <w:sz w:val="28"/>
          <w:szCs w:val="28"/>
        </w:rPr>
        <w:t>实</w:t>
      </w:r>
      <w:proofErr w:type="gramStart"/>
      <w:r w:rsidR="003019DE" w:rsidRPr="003019DE">
        <w:rPr>
          <w:rFonts w:ascii="仿宋" w:eastAsia="仿宋" w:hAnsi="仿宋" w:cs="宋体" w:hint="eastAsia"/>
          <w:snapToGrid w:val="0"/>
          <w:color w:val="000000" w:themeColor="text1"/>
          <w:kern w:val="0"/>
          <w:sz w:val="28"/>
          <w:szCs w:val="28"/>
        </w:rPr>
        <w:t>训</w:t>
      </w:r>
      <w:r>
        <w:rPr>
          <w:rFonts w:ascii="仿宋" w:eastAsia="仿宋" w:hAnsi="仿宋" w:cs="宋体" w:hint="eastAsia"/>
          <w:snapToGrid w:val="0"/>
          <w:color w:val="000000" w:themeColor="text1"/>
          <w:kern w:val="0"/>
          <w:sz w:val="28"/>
          <w:szCs w:val="28"/>
        </w:rPr>
        <w:t>主要</w:t>
      </w:r>
      <w:proofErr w:type="gramEnd"/>
      <w:r>
        <w:rPr>
          <w:rFonts w:ascii="仿宋" w:eastAsia="仿宋" w:hAnsi="仿宋" w:cs="宋体"/>
          <w:snapToGrid w:val="0"/>
          <w:color w:val="000000" w:themeColor="text1"/>
          <w:kern w:val="0"/>
          <w:sz w:val="28"/>
          <w:szCs w:val="28"/>
        </w:rPr>
        <w:t>内容是</w:t>
      </w:r>
      <w:r w:rsidR="003019DE" w:rsidRPr="003019DE">
        <w:rPr>
          <w:rFonts w:ascii="仿宋" w:eastAsia="仿宋" w:hAnsi="仿宋" w:cs="宋体" w:hint="eastAsia"/>
          <w:snapToGrid w:val="0"/>
          <w:color w:val="000000" w:themeColor="text1"/>
          <w:kern w:val="0"/>
          <w:sz w:val="28"/>
          <w:szCs w:val="28"/>
        </w:rPr>
        <w:t>操作电力机车制动机、完成制动机“五步闸”试验、并找出故障及时分析及处理、能对阀体进行拆解与组装。通过</w:t>
      </w:r>
      <w:r>
        <w:rPr>
          <w:rFonts w:ascii="仿宋" w:eastAsia="仿宋" w:hAnsi="仿宋" w:cs="宋体" w:hint="eastAsia"/>
          <w:snapToGrid w:val="0"/>
          <w:color w:val="000000" w:themeColor="text1"/>
          <w:kern w:val="0"/>
          <w:sz w:val="28"/>
          <w:szCs w:val="28"/>
        </w:rPr>
        <w:t>本</w:t>
      </w:r>
      <w:r w:rsidR="003019DE" w:rsidRPr="003019DE">
        <w:rPr>
          <w:rFonts w:ascii="仿宋" w:eastAsia="仿宋" w:hAnsi="仿宋" w:cs="宋体" w:hint="eastAsia"/>
          <w:snapToGrid w:val="0"/>
          <w:color w:val="000000" w:themeColor="text1"/>
          <w:kern w:val="0"/>
          <w:sz w:val="28"/>
          <w:szCs w:val="28"/>
        </w:rPr>
        <w:t>实训，</w:t>
      </w:r>
      <w:r w:rsidR="00582FFD">
        <w:rPr>
          <w:rFonts w:ascii="仿宋" w:eastAsia="仿宋" w:hAnsi="仿宋" w:cs="宋体" w:hint="eastAsia"/>
          <w:snapToGrid w:val="0"/>
          <w:color w:val="000000" w:themeColor="text1"/>
          <w:kern w:val="0"/>
          <w:sz w:val="28"/>
          <w:szCs w:val="28"/>
        </w:rPr>
        <w:t>使学生</w:t>
      </w:r>
      <w:r w:rsidR="00582FFD" w:rsidRPr="00582FFD">
        <w:rPr>
          <w:rFonts w:ascii="仿宋" w:eastAsia="仿宋" w:hAnsi="仿宋" w:cs="宋体" w:hint="eastAsia"/>
          <w:snapToGrid w:val="0"/>
          <w:color w:val="000000" w:themeColor="text1"/>
          <w:kern w:val="0"/>
          <w:sz w:val="28"/>
          <w:szCs w:val="28"/>
        </w:rPr>
        <w:t>具备</w:t>
      </w:r>
      <w:r w:rsidR="00582FFD">
        <w:rPr>
          <w:rFonts w:ascii="仿宋" w:eastAsia="仿宋" w:hAnsi="仿宋" w:cs="宋体" w:hint="eastAsia"/>
          <w:snapToGrid w:val="0"/>
          <w:color w:val="000000" w:themeColor="text1"/>
          <w:kern w:val="0"/>
          <w:sz w:val="28"/>
          <w:szCs w:val="28"/>
        </w:rPr>
        <w:t>正确</w:t>
      </w:r>
      <w:r w:rsidR="00582FFD" w:rsidRPr="00582FFD">
        <w:rPr>
          <w:rFonts w:ascii="仿宋" w:eastAsia="仿宋" w:hAnsi="仿宋" w:cs="宋体" w:hint="eastAsia"/>
          <w:snapToGrid w:val="0"/>
          <w:color w:val="000000" w:themeColor="text1"/>
          <w:kern w:val="0"/>
          <w:sz w:val="28"/>
          <w:szCs w:val="28"/>
        </w:rPr>
        <w:t>操纵机车制动机</w:t>
      </w:r>
      <w:r w:rsidR="00582FFD">
        <w:rPr>
          <w:rFonts w:ascii="仿宋" w:eastAsia="仿宋" w:hAnsi="仿宋" w:cs="宋体" w:hint="eastAsia"/>
          <w:snapToGrid w:val="0"/>
          <w:color w:val="000000" w:themeColor="text1"/>
          <w:kern w:val="0"/>
          <w:sz w:val="28"/>
          <w:szCs w:val="28"/>
        </w:rPr>
        <w:t>、</w:t>
      </w:r>
      <w:r w:rsidR="00582FFD" w:rsidRPr="00582FFD">
        <w:rPr>
          <w:rFonts w:ascii="仿宋" w:eastAsia="仿宋" w:hAnsi="仿宋" w:cs="宋体" w:hint="eastAsia"/>
          <w:snapToGrid w:val="0"/>
          <w:color w:val="000000" w:themeColor="text1"/>
          <w:kern w:val="0"/>
          <w:sz w:val="28"/>
          <w:szCs w:val="28"/>
        </w:rPr>
        <w:t>对其技术状态进行检查测试</w:t>
      </w:r>
      <w:r w:rsidR="00582FFD">
        <w:rPr>
          <w:rFonts w:ascii="仿宋" w:eastAsia="仿宋" w:hAnsi="仿宋" w:cs="宋体" w:hint="eastAsia"/>
          <w:snapToGrid w:val="0"/>
          <w:color w:val="000000" w:themeColor="text1"/>
          <w:kern w:val="0"/>
          <w:sz w:val="28"/>
          <w:szCs w:val="28"/>
        </w:rPr>
        <w:t>以及</w:t>
      </w:r>
      <w:r w:rsidR="00582FFD" w:rsidRPr="00582FFD">
        <w:rPr>
          <w:rFonts w:ascii="仿宋" w:eastAsia="仿宋" w:hAnsi="仿宋" w:cs="宋体" w:hint="eastAsia"/>
          <w:snapToGrid w:val="0"/>
          <w:color w:val="000000" w:themeColor="text1"/>
          <w:kern w:val="0"/>
          <w:sz w:val="28"/>
          <w:szCs w:val="28"/>
        </w:rPr>
        <w:t>进行维护和故障处理的基本技能；</w:t>
      </w:r>
      <w:r w:rsidR="003019DE" w:rsidRPr="003019DE">
        <w:rPr>
          <w:rFonts w:ascii="仿宋" w:eastAsia="仿宋" w:hAnsi="仿宋" w:cs="宋体" w:hint="eastAsia"/>
          <w:snapToGrid w:val="0"/>
          <w:color w:val="000000" w:themeColor="text1"/>
          <w:kern w:val="0"/>
          <w:sz w:val="28"/>
          <w:szCs w:val="28"/>
        </w:rPr>
        <w:t>培养学生理论知识的</w:t>
      </w:r>
      <w:r w:rsidR="00582FFD">
        <w:rPr>
          <w:rFonts w:ascii="仿宋" w:eastAsia="仿宋" w:hAnsi="仿宋" w:cs="宋体" w:hint="eastAsia"/>
          <w:snapToGrid w:val="0"/>
          <w:color w:val="000000" w:themeColor="text1"/>
          <w:kern w:val="0"/>
          <w:sz w:val="28"/>
          <w:szCs w:val="28"/>
        </w:rPr>
        <w:t>综合</w:t>
      </w:r>
      <w:r w:rsidR="003019DE" w:rsidRPr="003019DE">
        <w:rPr>
          <w:rFonts w:ascii="仿宋" w:eastAsia="仿宋" w:hAnsi="仿宋" w:cs="宋体" w:hint="eastAsia"/>
          <w:snapToGrid w:val="0"/>
          <w:color w:val="000000" w:themeColor="text1"/>
          <w:kern w:val="0"/>
          <w:sz w:val="28"/>
          <w:szCs w:val="28"/>
        </w:rPr>
        <w:t>运用能力</w:t>
      </w:r>
      <w:r w:rsidR="00582FFD">
        <w:rPr>
          <w:rFonts w:ascii="仿宋" w:eastAsia="仿宋" w:hAnsi="仿宋" w:cs="宋体" w:hint="eastAsia"/>
          <w:snapToGrid w:val="0"/>
          <w:color w:val="000000" w:themeColor="text1"/>
          <w:kern w:val="0"/>
          <w:sz w:val="28"/>
          <w:szCs w:val="28"/>
        </w:rPr>
        <w:t>、</w:t>
      </w:r>
      <w:r w:rsidR="003019DE" w:rsidRPr="003019DE">
        <w:rPr>
          <w:rFonts w:ascii="仿宋" w:eastAsia="仿宋" w:hAnsi="仿宋" w:cs="宋体" w:hint="eastAsia"/>
          <w:snapToGrid w:val="0"/>
          <w:color w:val="000000" w:themeColor="text1"/>
          <w:kern w:val="0"/>
          <w:sz w:val="28"/>
          <w:szCs w:val="28"/>
        </w:rPr>
        <w:t>安全与自我保护能力；</w:t>
      </w:r>
      <w:r w:rsidR="00582FFD">
        <w:rPr>
          <w:rFonts w:ascii="仿宋" w:eastAsia="仿宋" w:hAnsi="仿宋" w:cs="宋体" w:hint="eastAsia"/>
          <w:snapToGrid w:val="0"/>
          <w:color w:val="000000" w:themeColor="text1"/>
          <w:kern w:val="0"/>
          <w:sz w:val="28"/>
          <w:szCs w:val="28"/>
        </w:rPr>
        <w:t>以适合</w:t>
      </w:r>
      <w:r w:rsidRPr="00A460D1">
        <w:rPr>
          <w:rFonts w:ascii="仿宋" w:eastAsia="仿宋" w:hAnsi="仿宋" w:cs="宋体" w:hint="eastAsia"/>
          <w:snapToGrid w:val="0"/>
          <w:color w:val="000000" w:themeColor="text1"/>
          <w:kern w:val="0"/>
          <w:sz w:val="28"/>
          <w:szCs w:val="28"/>
        </w:rPr>
        <w:t>铁路机车乘务员岗位的职业能力要求</w:t>
      </w:r>
      <w:r w:rsidR="00582FFD">
        <w:rPr>
          <w:rFonts w:ascii="仿宋" w:eastAsia="仿宋" w:hAnsi="仿宋" w:cs="宋体" w:hint="eastAsia"/>
          <w:snapToGrid w:val="0"/>
          <w:color w:val="000000" w:themeColor="text1"/>
          <w:kern w:val="0"/>
          <w:sz w:val="28"/>
          <w:szCs w:val="28"/>
        </w:rPr>
        <w:t>。</w:t>
      </w:r>
    </w:p>
    <w:p w14:paraId="7F5C256D" w14:textId="4BAF80A5" w:rsidR="00B045C5" w:rsidRPr="003019DE" w:rsidRDefault="000313D6" w:rsidP="00874DEE">
      <w:pPr>
        <w:widowControl/>
        <w:snapToGrid w:val="0"/>
        <w:spacing w:line="520" w:lineRule="exact"/>
        <w:ind w:firstLineChars="200" w:firstLine="560"/>
        <w:rPr>
          <w:rFonts w:ascii="仿宋" w:eastAsia="仿宋" w:hAnsi="仿宋"/>
          <w:b/>
          <w:bCs/>
          <w:snapToGrid w:val="0"/>
          <w:color w:val="000000" w:themeColor="text1"/>
          <w:sz w:val="28"/>
          <w:szCs w:val="28"/>
        </w:rPr>
      </w:pPr>
      <w:r>
        <w:rPr>
          <w:rFonts w:ascii="仿宋" w:eastAsia="仿宋" w:hAnsi="仿宋"/>
          <w:snapToGrid w:val="0"/>
          <w:color w:val="000000" w:themeColor="text1"/>
          <w:sz w:val="28"/>
          <w:szCs w:val="28"/>
        </w:rPr>
        <w:t>33</w:t>
      </w:r>
      <w:r w:rsidR="00B045C5" w:rsidRPr="003019DE">
        <w:rPr>
          <w:rFonts w:ascii="仿宋" w:eastAsia="仿宋" w:hAnsi="仿宋"/>
          <w:snapToGrid w:val="0"/>
          <w:color w:val="000000" w:themeColor="text1"/>
          <w:sz w:val="28"/>
          <w:szCs w:val="28"/>
        </w:rPr>
        <w:t>.</w:t>
      </w:r>
      <w:r w:rsidR="00B045C5" w:rsidRPr="003019DE">
        <w:rPr>
          <w:rFonts w:ascii="仿宋" w:eastAsia="仿宋" w:hAnsi="仿宋" w:hint="eastAsia"/>
          <w:snapToGrid w:val="0"/>
          <w:color w:val="000000" w:themeColor="text1"/>
          <w:sz w:val="28"/>
          <w:szCs w:val="28"/>
        </w:rPr>
        <w:t>非正常</w:t>
      </w:r>
      <w:r w:rsidR="00B045C5" w:rsidRPr="00874DEE">
        <w:rPr>
          <w:rFonts w:ascii="仿宋" w:eastAsia="仿宋" w:hAnsi="仿宋" w:cs="宋体" w:hint="eastAsia"/>
          <w:snapToGrid w:val="0"/>
          <w:kern w:val="0"/>
          <w:sz w:val="28"/>
          <w:szCs w:val="28"/>
        </w:rPr>
        <w:t>行车</w:t>
      </w:r>
      <w:r w:rsidR="00B045C5" w:rsidRPr="003019DE">
        <w:rPr>
          <w:rFonts w:ascii="仿宋" w:eastAsia="仿宋" w:hAnsi="仿宋" w:hint="eastAsia"/>
          <w:snapToGrid w:val="0"/>
          <w:color w:val="000000" w:themeColor="text1"/>
          <w:sz w:val="28"/>
          <w:szCs w:val="28"/>
        </w:rPr>
        <w:t>演练</w:t>
      </w:r>
    </w:p>
    <w:p w14:paraId="2FCEC118" w14:textId="71EE6ECF" w:rsidR="00026514" w:rsidRPr="00026514" w:rsidRDefault="00026514" w:rsidP="00026514">
      <w:pPr>
        <w:widowControl/>
        <w:snapToGrid w:val="0"/>
        <w:spacing w:line="520" w:lineRule="exact"/>
        <w:ind w:firstLineChars="200" w:firstLine="560"/>
        <w:rPr>
          <w:rFonts w:ascii="仿宋" w:eastAsia="仿宋" w:hAnsi="仿宋" w:cs="宋体"/>
          <w:snapToGrid w:val="0"/>
          <w:kern w:val="0"/>
          <w:sz w:val="28"/>
          <w:szCs w:val="28"/>
        </w:rPr>
      </w:pPr>
      <w:r w:rsidRPr="00026514">
        <w:rPr>
          <w:rFonts w:ascii="仿宋" w:eastAsia="仿宋" w:hAnsi="仿宋" w:cs="宋体" w:hint="eastAsia"/>
          <w:snapToGrid w:val="0"/>
          <w:kern w:val="0"/>
          <w:sz w:val="28"/>
          <w:szCs w:val="28"/>
        </w:rPr>
        <w:t>《非正常行车演练》</w:t>
      </w:r>
      <w:r w:rsidR="00582FFD" w:rsidRPr="00582FFD">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582FFD" w:rsidRPr="00582FFD">
        <w:rPr>
          <w:rFonts w:ascii="仿宋" w:eastAsia="仿宋" w:hAnsi="仿宋" w:cs="宋体" w:hint="eastAsia"/>
          <w:snapToGrid w:val="0"/>
          <w:kern w:val="0"/>
          <w:sz w:val="28"/>
          <w:szCs w:val="28"/>
        </w:rPr>
        <w:t>的实践技能课程，实</w:t>
      </w:r>
      <w:proofErr w:type="gramStart"/>
      <w:r w:rsidR="00582FFD" w:rsidRPr="00582FFD">
        <w:rPr>
          <w:rFonts w:ascii="仿宋" w:eastAsia="仿宋" w:hAnsi="仿宋" w:cs="宋体" w:hint="eastAsia"/>
          <w:snapToGrid w:val="0"/>
          <w:kern w:val="0"/>
          <w:sz w:val="28"/>
          <w:szCs w:val="28"/>
        </w:rPr>
        <w:t>训主要</w:t>
      </w:r>
      <w:proofErr w:type="gramEnd"/>
      <w:r w:rsidR="00582FFD" w:rsidRPr="00582FFD">
        <w:rPr>
          <w:rFonts w:ascii="仿宋" w:eastAsia="仿宋" w:hAnsi="仿宋" w:cs="宋体" w:hint="eastAsia"/>
          <w:snapToGrid w:val="0"/>
          <w:kern w:val="0"/>
          <w:sz w:val="28"/>
          <w:szCs w:val="28"/>
        </w:rPr>
        <w:t>内容有：自动闭塞区间通过信号机显示红灯，前方闭塞分区空闲；列车运行期间遇火炬火光；列车调度员接到热轴报告；列车在区间被迫停车后，放置响墩防护；列车运行期间撞轧大牲畜，可以继</w:t>
      </w:r>
      <w:r w:rsidR="00582FFD" w:rsidRPr="00582FFD">
        <w:rPr>
          <w:rFonts w:ascii="仿宋" w:eastAsia="仿宋" w:hAnsi="仿宋" w:cs="宋体" w:hint="eastAsia"/>
          <w:snapToGrid w:val="0"/>
          <w:kern w:val="0"/>
          <w:sz w:val="28"/>
          <w:szCs w:val="28"/>
        </w:rPr>
        <w:lastRenderedPageBreak/>
        <w:t>续运行，不妨碍临线；在不得已情况下，列车必须退行；汛期暴风雨行车，水漫路肩等20项非正常演练项目。</w:t>
      </w:r>
      <w:r w:rsidRPr="00026514">
        <w:rPr>
          <w:rFonts w:ascii="仿宋" w:eastAsia="仿宋" w:hAnsi="仿宋" w:cs="宋体" w:hint="eastAsia"/>
          <w:snapToGrid w:val="0"/>
          <w:kern w:val="0"/>
          <w:sz w:val="28"/>
          <w:szCs w:val="28"/>
        </w:rPr>
        <w:t>学生通过模拟驾驶软件学习，机车操纵台演练，熟悉列车行车过程中常见的非正常行车情景，熟练掌握非正常情景的正确处理办法，最终实现实训开设目标。</w:t>
      </w:r>
      <w:r w:rsidR="00582FFD" w:rsidRPr="00582FFD">
        <w:rPr>
          <w:rFonts w:ascii="仿宋" w:eastAsia="仿宋" w:hAnsi="仿宋" w:cs="宋体" w:hint="eastAsia"/>
          <w:snapToGrid w:val="0"/>
          <w:kern w:val="0"/>
          <w:sz w:val="28"/>
          <w:szCs w:val="28"/>
        </w:rPr>
        <w:t>实训的开设可提高学生在一次乘务作业过程中解决突发情况的能力，减少铁路线上行车事故，提高铁路运输效率，保障铁路运输效益。</w:t>
      </w:r>
    </w:p>
    <w:p w14:paraId="3E4CE362" w14:textId="46E03F46" w:rsidR="00B045C5" w:rsidRPr="002427FA" w:rsidRDefault="000313D6" w:rsidP="00874DEE">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34</w:t>
      </w:r>
      <w:r w:rsidR="00B045C5" w:rsidRPr="002427FA">
        <w:rPr>
          <w:rFonts w:ascii="仿宋" w:eastAsia="仿宋" w:hAnsi="仿宋"/>
          <w:snapToGrid w:val="0"/>
          <w:sz w:val="28"/>
          <w:szCs w:val="28"/>
        </w:rPr>
        <w:t>.</w:t>
      </w:r>
      <w:r w:rsidR="00B045C5" w:rsidRPr="002427FA">
        <w:rPr>
          <w:rFonts w:ascii="仿宋" w:eastAsia="仿宋" w:hAnsi="仿宋" w:hint="eastAsia"/>
          <w:snapToGrid w:val="0"/>
          <w:sz w:val="28"/>
          <w:szCs w:val="28"/>
        </w:rPr>
        <w:t>列车牵引</w:t>
      </w:r>
      <w:r w:rsidR="00B045C5" w:rsidRPr="00874DEE">
        <w:rPr>
          <w:rFonts w:ascii="仿宋" w:eastAsia="仿宋" w:hAnsi="仿宋" w:cs="宋体" w:hint="eastAsia"/>
          <w:snapToGrid w:val="0"/>
          <w:kern w:val="0"/>
          <w:sz w:val="28"/>
          <w:szCs w:val="28"/>
        </w:rPr>
        <w:t>控制系统</w:t>
      </w:r>
      <w:r w:rsidR="00B045C5" w:rsidRPr="002427FA">
        <w:rPr>
          <w:rFonts w:ascii="仿宋" w:eastAsia="仿宋" w:hAnsi="仿宋" w:hint="eastAsia"/>
          <w:snapToGrid w:val="0"/>
          <w:sz w:val="28"/>
          <w:szCs w:val="28"/>
        </w:rPr>
        <w:t>安装与调试</w:t>
      </w:r>
      <w:r w:rsidR="00087E63" w:rsidRPr="002427FA">
        <w:rPr>
          <w:rFonts w:ascii="仿宋" w:eastAsia="仿宋" w:hAnsi="仿宋" w:hint="eastAsia"/>
          <w:snapToGrid w:val="0"/>
          <w:sz w:val="28"/>
          <w:szCs w:val="28"/>
        </w:rPr>
        <w:t>实训</w:t>
      </w:r>
    </w:p>
    <w:p w14:paraId="3A0B48E7" w14:textId="0D822FC7" w:rsidR="005016F1" w:rsidRPr="005016F1" w:rsidRDefault="005016F1" w:rsidP="005016F1">
      <w:pPr>
        <w:widowControl/>
        <w:snapToGrid w:val="0"/>
        <w:spacing w:line="520" w:lineRule="exact"/>
        <w:ind w:firstLineChars="200" w:firstLine="560"/>
        <w:rPr>
          <w:rFonts w:ascii="仿宋" w:eastAsia="仿宋" w:hAnsi="仿宋" w:cs="宋体"/>
          <w:snapToGrid w:val="0"/>
          <w:kern w:val="0"/>
          <w:sz w:val="28"/>
          <w:szCs w:val="28"/>
        </w:rPr>
      </w:pPr>
      <w:r w:rsidRPr="005016F1">
        <w:rPr>
          <w:rFonts w:ascii="仿宋" w:eastAsia="仿宋" w:hAnsi="仿宋" w:cs="宋体" w:hint="eastAsia"/>
          <w:snapToGrid w:val="0"/>
          <w:kern w:val="0"/>
          <w:sz w:val="28"/>
          <w:szCs w:val="28"/>
        </w:rPr>
        <w:t>《列车牵引控制系统安装与调试实训》</w:t>
      </w:r>
      <w:r w:rsidR="00481D80" w:rsidRPr="00481D80">
        <w:rPr>
          <w:rFonts w:ascii="仿宋" w:eastAsia="仿宋" w:hAnsi="仿宋" w:cs="宋体" w:hint="eastAsia"/>
          <w:snapToGrid w:val="0"/>
          <w:kern w:val="0"/>
          <w:sz w:val="28"/>
          <w:szCs w:val="28"/>
        </w:rPr>
        <w:t>是</w:t>
      </w:r>
      <w:r w:rsidR="00996ECF">
        <w:rPr>
          <w:rFonts w:ascii="仿宋" w:eastAsia="仿宋" w:hAnsi="仿宋" w:cs="宋体" w:hint="eastAsia"/>
          <w:snapToGrid w:val="0"/>
          <w:kern w:val="0"/>
          <w:sz w:val="28"/>
          <w:szCs w:val="28"/>
        </w:rPr>
        <w:t>铁道机车运用与维护专业</w:t>
      </w:r>
      <w:r w:rsidR="00481D80" w:rsidRPr="00481D80">
        <w:rPr>
          <w:rFonts w:ascii="仿宋" w:eastAsia="仿宋" w:hAnsi="仿宋" w:cs="宋体" w:hint="eastAsia"/>
          <w:snapToGrid w:val="0"/>
          <w:kern w:val="0"/>
          <w:sz w:val="28"/>
          <w:szCs w:val="28"/>
        </w:rPr>
        <w:t>的实践技能课程，</w:t>
      </w:r>
      <w:r w:rsidR="00481D80">
        <w:rPr>
          <w:rFonts w:ascii="仿宋" w:eastAsia="仿宋" w:hAnsi="仿宋" w:cs="宋体" w:hint="eastAsia"/>
          <w:snapToGrid w:val="0"/>
          <w:kern w:val="0"/>
          <w:sz w:val="28"/>
          <w:szCs w:val="28"/>
        </w:rPr>
        <w:t>主要</w:t>
      </w:r>
      <w:r w:rsidRPr="005016F1">
        <w:rPr>
          <w:rFonts w:ascii="仿宋" w:eastAsia="仿宋" w:hAnsi="仿宋" w:cs="宋体" w:hint="eastAsia"/>
          <w:snapToGrid w:val="0"/>
          <w:kern w:val="0"/>
          <w:sz w:val="28"/>
          <w:szCs w:val="28"/>
        </w:rPr>
        <w:t>内容包括电路设计、图纸绘制、电路通断调试，PLC编程及功能验证，按图接线以及电路故障排查等。</w:t>
      </w:r>
      <w:r w:rsidR="00481D80">
        <w:rPr>
          <w:rFonts w:ascii="仿宋" w:eastAsia="仿宋" w:hAnsi="仿宋" w:cs="宋体" w:hint="eastAsia"/>
          <w:snapToGrid w:val="0"/>
          <w:kern w:val="0"/>
          <w:sz w:val="28"/>
          <w:szCs w:val="28"/>
        </w:rPr>
        <w:t>培养</w:t>
      </w:r>
      <w:r w:rsidRPr="005016F1">
        <w:rPr>
          <w:rFonts w:ascii="仿宋" w:eastAsia="仿宋" w:hAnsi="仿宋" w:cs="宋体" w:hint="eastAsia"/>
          <w:snapToGrid w:val="0"/>
          <w:kern w:val="0"/>
          <w:sz w:val="28"/>
          <w:szCs w:val="28"/>
        </w:rPr>
        <w:t>学生控制电路的原理图设计</w:t>
      </w:r>
      <w:r w:rsidR="00481D80">
        <w:rPr>
          <w:rFonts w:ascii="仿宋" w:eastAsia="仿宋" w:hAnsi="仿宋" w:cs="宋体" w:hint="eastAsia"/>
          <w:snapToGrid w:val="0"/>
          <w:kern w:val="0"/>
          <w:sz w:val="28"/>
          <w:szCs w:val="28"/>
        </w:rPr>
        <w:t>能力</w:t>
      </w:r>
      <w:r w:rsidRPr="005016F1">
        <w:rPr>
          <w:rFonts w:ascii="仿宋" w:eastAsia="仿宋" w:hAnsi="仿宋" w:cs="宋体" w:hint="eastAsia"/>
          <w:snapToGrid w:val="0"/>
          <w:kern w:val="0"/>
          <w:sz w:val="28"/>
          <w:szCs w:val="28"/>
        </w:rPr>
        <w:t>、电气连接、PLC 编程和调试</w:t>
      </w:r>
      <w:r w:rsidR="00481D80">
        <w:rPr>
          <w:rFonts w:ascii="仿宋" w:eastAsia="仿宋" w:hAnsi="仿宋" w:cs="宋体" w:hint="eastAsia"/>
          <w:snapToGrid w:val="0"/>
          <w:kern w:val="0"/>
          <w:sz w:val="28"/>
          <w:szCs w:val="28"/>
        </w:rPr>
        <w:t>以及</w:t>
      </w:r>
      <w:r w:rsidRPr="005016F1">
        <w:rPr>
          <w:rFonts w:ascii="仿宋" w:eastAsia="仿宋" w:hAnsi="仿宋" w:cs="宋体" w:hint="eastAsia"/>
          <w:snapToGrid w:val="0"/>
          <w:kern w:val="0"/>
          <w:sz w:val="28"/>
          <w:szCs w:val="28"/>
        </w:rPr>
        <w:t>对电路故障的排查和处理</w:t>
      </w:r>
      <w:r w:rsidR="00481D80">
        <w:rPr>
          <w:rFonts w:ascii="仿宋" w:eastAsia="仿宋" w:hAnsi="仿宋" w:cs="宋体" w:hint="eastAsia"/>
          <w:snapToGrid w:val="0"/>
          <w:kern w:val="0"/>
          <w:sz w:val="28"/>
          <w:szCs w:val="28"/>
        </w:rPr>
        <w:t>能力。</w:t>
      </w:r>
    </w:p>
    <w:p w14:paraId="52D2BC5B" w14:textId="4AA43CE1" w:rsidR="00B045C5" w:rsidRPr="00160391" w:rsidRDefault="000313D6" w:rsidP="00874DEE">
      <w:pPr>
        <w:widowControl/>
        <w:snapToGrid w:val="0"/>
        <w:spacing w:line="520" w:lineRule="exact"/>
        <w:ind w:firstLineChars="200" w:firstLine="560"/>
        <w:rPr>
          <w:rFonts w:ascii="仿宋" w:eastAsia="仿宋" w:hAnsi="仿宋"/>
          <w:b/>
          <w:bCs/>
          <w:snapToGrid w:val="0"/>
          <w:color w:val="000000" w:themeColor="text1"/>
          <w:sz w:val="28"/>
          <w:szCs w:val="28"/>
        </w:rPr>
      </w:pPr>
      <w:r>
        <w:rPr>
          <w:rFonts w:ascii="仿宋" w:eastAsia="仿宋" w:hAnsi="仿宋"/>
          <w:snapToGrid w:val="0"/>
          <w:color w:val="000000" w:themeColor="text1"/>
          <w:sz w:val="28"/>
          <w:szCs w:val="28"/>
        </w:rPr>
        <w:t>35</w:t>
      </w:r>
      <w:r w:rsidR="00B045C5" w:rsidRPr="00160391">
        <w:rPr>
          <w:rFonts w:ascii="仿宋" w:eastAsia="仿宋" w:hAnsi="仿宋"/>
          <w:snapToGrid w:val="0"/>
          <w:color w:val="000000" w:themeColor="text1"/>
          <w:sz w:val="28"/>
          <w:szCs w:val="28"/>
        </w:rPr>
        <w:t>.</w:t>
      </w:r>
      <w:r w:rsidR="00B045C5" w:rsidRPr="00160391">
        <w:rPr>
          <w:rFonts w:ascii="仿宋" w:eastAsia="仿宋" w:hAnsi="仿宋" w:hint="eastAsia"/>
          <w:snapToGrid w:val="0"/>
          <w:color w:val="000000" w:themeColor="text1"/>
          <w:sz w:val="28"/>
          <w:szCs w:val="28"/>
        </w:rPr>
        <w:t>机车无火</w:t>
      </w:r>
      <w:r w:rsidR="00B045C5" w:rsidRPr="00874DEE">
        <w:rPr>
          <w:rFonts w:ascii="仿宋" w:eastAsia="仿宋" w:hAnsi="仿宋" w:cs="宋体" w:hint="eastAsia"/>
          <w:snapToGrid w:val="0"/>
          <w:kern w:val="0"/>
          <w:sz w:val="28"/>
          <w:szCs w:val="28"/>
        </w:rPr>
        <w:t>回送</w:t>
      </w:r>
      <w:r w:rsidR="00B045C5" w:rsidRPr="00160391">
        <w:rPr>
          <w:rFonts w:ascii="仿宋" w:eastAsia="仿宋" w:hAnsi="仿宋" w:hint="eastAsia"/>
          <w:snapToGrid w:val="0"/>
          <w:color w:val="000000" w:themeColor="text1"/>
          <w:sz w:val="28"/>
          <w:szCs w:val="28"/>
        </w:rPr>
        <w:t>演练</w:t>
      </w:r>
    </w:p>
    <w:p w14:paraId="060AC8C5" w14:textId="1407DAF0" w:rsidR="00160391" w:rsidRPr="00160391" w:rsidRDefault="00481D80" w:rsidP="00160391">
      <w:pPr>
        <w:widowControl/>
        <w:snapToGrid w:val="0"/>
        <w:spacing w:line="520" w:lineRule="exact"/>
        <w:ind w:firstLineChars="200" w:firstLine="560"/>
        <w:rPr>
          <w:rFonts w:ascii="仿宋" w:eastAsia="仿宋" w:hAnsi="仿宋" w:cs="宋体"/>
          <w:snapToGrid w:val="0"/>
          <w:kern w:val="0"/>
          <w:sz w:val="28"/>
          <w:szCs w:val="28"/>
        </w:rPr>
      </w:pPr>
      <w:r w:rsidRPr="00481D80">
        <w:rPr>
          <w:rFonts w:ascii="仿宋" w:eastAsia="仿宋" w:hAnsi="仿宋" w:cs="宋体" w:hint="eastAsia"/>
          <w:snapToGrid w:val="0"/>
          <w:kern w:val="0"/>
          <w:sz w:val="28"/>
          <w:szCs w:val="28"/>
        </w:rPr>
        <w:t>《机车无火回送演练》是</w:t>
      </w:r>
      <w:r w:rsidR="00996ECF">
        <w:rPr>
          <w:rFonts w:ascii="仿宋" w:eastAsia="仿宋" w:hAnsi="仿宋" w:cs="宋体" w:hint="eastAsia"/>
          <w:snapToGrid w:val="0"/>
          <w:kern w:val="0"/>
          <w:sz w:val="28"/>
          <w:szCs w:val="28"/>
        </w:rPr>
        <w:t>铁道机车运用与维护专业</w:t>
      </w:r>
      <w:r w:rsidRPr="00481D80">
        <w:rPr>
          <w:rFonts w:ascii="仿宋" w:eastAsia="仿宋" w:hAnsi="仿宋" w:cs="宋体" w:hint="eastAsia"/>
          <w:snapToGrid w:val="0"/>
          <w:kern w:val="0"/>
          <w:sz w:val="28"/>
          <w:szCs w:val="28"/>
        </w:rPr>
        <w:t>的实践技能课程，实训内容主要以提高机车周转效率为出发点，对故障机车进行相应的无火回送操作</w:t>
      </w:r>
      <w:r>
        <w:rPr>
          <w:rFonts w:ascii="仿宋" w:eastAsia="仿宋" w:hAnsi="仿宋" w:cs="宋体" w:hint="eastAsia"/>
          <w:snapToGrid w:val="0"/>
          <w:kern w:val="0"/>
          <w:sz w:val="28"/>
          <w:szCs w:val="28"/>
        </w:rPr>
        <w:t>，</w:t>
      </w:r>
      <w:r w:rsidRPr="00481D80">
        <w:rPr>
          <w:rFonts w:ascii="仿宋" w:eastAsia="仿宋" w:hAnsi="仿宋" w:cs="宋体" w:hint="eastAsia"/>
          <w:snapToGrid w:val="0"/>
          <w:kern w:val="0"/>
          <w:sz w:val="28"/>
          <w:szCs w:val="28"/>
        </w:rPr>
        <w:t>在保证安全的前提下，及时将故障机车回送至检修单位进行维修后尽快投入运用当中</w:t>
      </w:r>
      <w:r>
        <w:rPr>
          <w:rFonts w:ascii="仿宋" w:eastAsia="仿宋" w:hAnsi="仿宋" w:cs="宋体" w:hint="eastAsia"/>
          <w:snapToGrid w:val="0"/>
          <w:kern w:val="0"/>
          <w:sz w:val="28"/>
          <w:szCs w:val="28"/>
        </w:rPr>
        <w:t>，</w:t>
      </w:r>
      <w:r>
        <w:rPr>
          <w:rFonts w:ascii="仿宋" w:eastAsia="仿宋" w:hAnsi="仿宋" w:cs="宋体"/>
          <w:snapToGrid w:val="0"/>
          <w:kern w:val="0"/>
          <w:sz w:val="28"/>
          <w:szCs w:val="28"/>
        </w:rPr>
        <w:t>以</w:t>
      </w:r>
      <w:r w:rsidRPr="00481D80">
        <w:rPr>
          <w:rFonts w:ascii="仿宋" w:eastAsia="仿宋" w:hAnsi="仿宋" w:cs="宋体" w:hint="eastAsia"/>
          <w:snapToGrid w:val="0"/>
          <w:kern w:val="0"/>
          <w:sz w:val="28"/>
          <w:szCs w:val="28"/>
        </w:rPr>
        <w:t>提高机车的使用效率，保证铁路运输的畅通运行。</w:t>
      </w:r>
      <w:r w:rsidR="00160391" w:rsidRPr="00160391">
        <w:rPr>
          <w:rFonts w:ascii="仿宋" w:eastAsia="仿宋" w:hAnsi="仿宋" w:cs="宋体" w:hint="eastAsia"/>
          <w:snapToGrid w:val="0"/>
          <w:kern w:val="0"/>
          <w:sz w:val="28"/>
          <w:szCs w:val="28"/>
        </w:rPr>
        <w:t>机车无火回送演练是机车乘务员必须具备的一项实际操作技能，熟练掌握机车无火回送的操作方法是铁路机车乘务员岗位的职业能力核心要求。</w:t>
      </w:r>
    </w:p>
    <w:p w14:paraId="14F987D9" w14:textId="67C197DF" w:rsidR="00BB6065" w:rsidRPr="00BB6065" w:rsidRDefault="00BB6065" w:rsidP="00BB6065">
      <w:pPr>
        <w:widowControl/>
        <w:snapToGrid w:val="0"/>
        <w:spacing w:line="520" w:lineRule="exact"/>
        <w:ind w:firstLineChars="200" w:firstLine="560"/>
        <w:rPr>
          <w:rFonts w:ascii="仿宋" w:eastAsia="仿宋" w:hAnsi="仿宋"/>
          <w:snapToGrid w:val="0"/>
          <w:color w:val="000000" w:themeColor="text1"/>
          <w:sz w:val="28"/>
          <w:szCs w:val="28"/>
        </w:rPr>
      </w:pPr>
      <w:bookmarkStart w:id="29" w:name="_Toc44455387"/>
      <w:r>
        <w:rPr>
          <w:rFonts w:ascii="仿宋" w:eastAsia="仿宋" w:hAnsi="仿宋" w:hint="eastAsia"/>
          <w:snapToGrid w:val="0"/>
          <w:color w:val="000000" w:themeColor="text1"/>
          <w:sz w:val="28"/>
          <w:szCs w:val="28"/>
        </w:rPr>
        <w:t>36</w:t>
      </w:r>
      <w:r w:rsidRPr="00BB6065">
        <w:rPr>
          <w:rFonts w:ascii="仿宋" w:eastAsia="仿宋" w:hAnsi="仿宋" w:hint="eastAsia"/>
          <w:snapToGrid w:val="0"/>
          <w:color w:val="000000" w:themeColor="text1"/>
          <w:sz w:val="28"/>
          <w:szCs w:val="28"/>
        </w:rPr>
        <w:t>.毕业设计（顶岗实习）</w:t>
      </w:r>
    </w:p>
    <w:p w14:paraId="196C41E3" w14:textId="391D2C27" w:rsidR="00BB6065" w:rsidRPr="00BB6065" w:rsidRDefault="00BB6065" w:rsidP="00BB6065">
      <w:pPr>
        <w:widowControl/>
        <w:snapToGrid w:val="0"/>
        <w:spacing w:line="520" w:lineRule="exact"/>
        <w:ind w:firstLineChars="200" w:firstLine="560"/>
        <w:rPr>
          <w:rFonts w:ascii="仿宋" w:eastAsia="仿宋" w:hAnsi="仿宋"/>
          <w:snapToGrid w:val="0"/>
          <w:color w:val="000000" w:themeColor="text1"/>
          <w:sz w:val="28"/>
          <w:szCs w:val="28"/>
        </w:rPr>
      </w:pPr>
      <w:r w:rsidRPr="00BB6065">
        <w:rPr>
          <w:rFonts w:ascii="仿宋" w:eastAsia="仿宋" w:hAnsi="仿宋" w:hint="eastAsia"/>
          <w:snapToGrid w:val="0"/>
          <w:color w:val="000000" w:themeColor="text1"/>
          <w:sz w:val="28"/>
          <w:szCs w:val="28"/>
        </w:rPr>
        <w:t>《毕业设计（顶岗实习）》是铁道机车</w:t>
      </w:r>
      <w:r>
        <w:rPr>
          <w:rFonts w:ascii="仿宋" w:eastAsia="仿宋" w:hAnsi="仿宋" w:hint="eastAsia"/>
          <w:snapToGrid w:val="0"/>
          <w:color w:val="000000" w:themeColor="text1"/>
          <w:sz w:val="28"/>
          <w:szCs w:val="28"/>
        </w:rPr>
        <w:t>运用</w:t>
      </w:r>
      <w:r w:rsidRPr="00BB6065">
        <w:rPr>
          <w:rFonts w:ascii="仿宋" w:eastAsia="仿宋" w:hAnsi="仿宋" w:hint="eastAsia"/>
          <w:snapToGrid w:val="0"/>
          <w:color w:val="000000" w:themeColor="text1"/>
          <w:sz w:val="28"/>
          <w:szCs w:val="28"/>
        </w:rPr>
        <w:t>与维护专业的实践技能课程。一是在教师指导下，学生进行专业论文的选题，就选定的题目设计和研究、撰写论文和论文答辩；旨</w:t>
      </w:r>
      <w:r w:rsidR="00996ECF">
        <w:rPr>
          <w:rFonts w:ascii="仿宋" w:eastAsia="仿宋" w:hAnsi="仿宋" w:hint="eastAsia"/>
          <w:snapToGrid w:val="0"/>
          <w:color w:val="000000" w:themeColor="text1"/>
          <w:sz w:val="28"/>
          <w:szCs w:val="28"/>
        </w:rPr>
        <w:t>在培养学生综合运用所学理论、知识和技能解决实际问题的能力。二是</w:t>
      </w:r>
      <w:r w:rsidRPr="00BB6065">
        <w:rPr>
          <w:rFonts w:ascii="仿宋" w:eastAsia="仿宋" w:hAnsi="仿宋" w:hint="eastAsia"/>
          <w:snapToGrid w:val="0"/>
          <w:color w:val="000000" w:themeColor="text1"/>
          <w:sz w:val="28"/>
          <w:szCs w:val="28"/>
        </w:rPr>
        <w:t>完成铁道机车</w:t>
      </w:r>
      <w:r>
        <w:rPr>
          <w:rFonts w:ascii="仿宋" w:eastAsia="仿宋" w:hAnsi="仿宋" w:hint="eastAsia"/>
          <w:snapToGrid w:val="0"/>
          <w:color w:val="000000" w:themeColor="text1"/>
          <w:sz w:val="28"/>
          <w:szCs w:val="28"/>
        </w:rPr>
        <w:t>运用</w:t>
      </w:r>
      <w:r w:rsidRPr="00BB6065">
        <w:rPr>
          <w:rFonts w:ascii="仿宋" w:eastAsia="仿宋" w:hAnsi="仿宋" w:hint="eastAsia"/>
          <w:snapToGrid w:val="0"/>
          <w:color w:val="000000" w:themeColor="text1"/>
          <w:sz w:val="28"/>
          <w:szCs w:val="28"/>
        </w:rPr>
        <w:t>与维护专业基础课、核心课之后，到轨道交通运输企业或其他相关企业参与</w:t>
      </w:r>
      <w:r w:rsidRPr="00BB6065">
        <w:rPr>
          <w:rFonts w:ascii="仿宋" w:eastAsia="仿宋" w:hAnsi="仿宋" w:hint="eastAsia"/>
          <w:snapToGrid w:val="0"/>
          <w:color w:val="000000" w:themeColor="text1"/>
          <w:sz w:val="28"/>
          <w:szCs w:val="28"/>
        </w:rPr>
        <w:lastRenderedPageBreak/>
        <w:t>到轨道交通装备的运用、检修生产过程中，综合运用专业所学的知识和技能，完成生产任务，并进一步获得感性认识，掌握机车车辆装备制造与维护技能，学习最新技术，并养成正确劳动态度和安全生产意识。</w:t>
      </w:r>
    </w:p>
    <w:p w14:paraId="793EFCFD" w14:textId="77777777" w:rsidR="009D056B" w:rsidRDefault="009D056B">
      <w:pPr>
        <w:widowControl/>
        <w:jc w:val="left"/>
        <w:rPr>
          <w:rFonts w:ascii="黑体" w:eastAsia="黑体" w:hAnsi="黑体" w:cstheme="majorBidi"/>
          <w:bCs/>
          <w:sz w:val="36"/>
          <w:szCs w:val="36"/>
        </w:rPr>
      </w:pPr>
      <w:r>
        <w:rPr>
          <w:rFonts w:ascii="黑体" w:eastAsia="黑体" w:hAnsi="黑体"/>
          <w:b/>
          <w:szCs w:val="36"/>
        </w:rPr>
        <w:br w:type="page"/>
      </w:r>
    </w:p>
    <w:p w14:paraId="173516A2" w14:textId="2B230336" w:rsidR="00831091" w:rsidRDefault="0004569C" w:rsidP="00BB6065">
      <w:pPr>
        <w:pStyle w:val="af1"/>
        <w:tabs>
          <w:tab w:val="left" w:pos="1140"/>
        </w:tabs>
        <w:spacing w:beforeLines="50" w:before="156" w:afterLines="50" w:after="156"/>
        <w:ind w:firstLineChars="200" w:firstLine="720"/>
        <w:jc w:val="both"/>
        <w:rPr>
          <w:rFonts w:ascii="黑体" w:eastAsia="黑体" w:hAnsi="黑体"/>
          <w:b w:val="0"/>
          <w:szCs w:val="36"/>
        </w:rPr>
      </w:pPr>
      <w:bookmarkStart w:id="30" w:name="_Toc86844566"/>
      <w:r>
        <w:rPr>
          <w:rFonts w:ascii="黑体" w:eastAsia="黑体" w:hAnsi="黑体" w:hint="eastAsia"/>
          <w:b w:val="0"/>
          <w:szCs w:val="36"/>
        </w:rPr>
        <w:lastRenderedPageBreak/>
        <w:t>七</w:t>
      </w:r>
      <w:r w:rsidRPr="0004569C">
        <w:rPr>
          <w:rFonts w:ascii="黑体" w:eastAsia="黑体" w:hAnsi="黑体" w:hint="eastAsia"/>
          <w:b w:val="0"/>
          <w:szCs w:val="36"/>
        </w:rPr>
        <w:t>、</w:t>
      </w:r>
      <w:bookmarkStart w:id="31" w:name="_Hlk42987088"/>
      <w:r w:rsidRPr="0004569C">
        <w:rPr>
          <w:rFonts w:ascii="黑体" w:eastAsia="黑体" w:hAnsi="黑体" w:hint="eastAsia"/>
          <w:b w:val="0"/>
          <w:szCs w:val="36"/>
        </w:rPr>
        <w:t>教学进程总体安排</w:t>
      </w:r>
      <w:bookmarkEnd w:id="29"/>
      <w:bookmarkEnd w:id="30"/>
      <w:bookmarkEnd w:id="31"/>
    </w:p>
    <w:p w14:paraId="7413689E" w14:textId="77777777" w:rsidR="001C13D4" w:rsidRDefault="001C13D4" w:rsidP="001C13D4">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2" w:name="_Toc85994628"/>
      <w:bookmarkStart w:id="33" w:name="_Toc86844567"/>
      <w:r>
        <w:rPr>
          <w:rFonts w:asciiTheme="majorEastAsia" w:eastAsiaTheme="majorEastAsia" w:hAnsiTheme="majorEastAsia" w:cs="Times New Roman" w:hint="eastAsia"/>
          <w:b/>
          <w:bCs/>
          <w:sz w:val="32"/>
          <w:szCs w:val="32"/>
        </w:rPr>
        <w:t>（一）教学计划</w:t>
      </w:r>
      <w:bookmarkEnd w:id="32"/>
      <w:bookmarkEnd w:id="33"/>
    </w:p>
    <w:p w14:paraId="27A1633F" w14:textId="5696F54F" w:rsidR="001C13D4" w:rsidRDefault="001C13D4" w:rsidP="001C13D4">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教学进程总体安排详见附录1：铁道机车学院铁道机车运用与维护专业2021级教学计划表。</w:t>
      </w:r>
    </w:p>
    <w:p w14:paraId="7569264D" w14:textId="77777777" w:rsidR="001C13D4" w:rsidRDefault="001C13D4" w:rsidP="001C13D4">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4" w:name="_Toc85994629"/>
      <w:bookmarkStart w:id="35" w:name="_Toc86844568"/>
      <w:r>
        <w:rPr>
          <w:rFonts w:asciiTheme="majorEastAsia" w:eastAsiaTheme="majorEastAsia" w:hAnsiTheme="majorEastAsia" w:cs="Times New Roman" w:hint="eastAsia"/>
          <w:b/>
          <w:bCs/>
          <w:sz w:val="32"/>
          <w:szCs w:val="32"/>
        </w:rPr>
        <w:t>（二）课程学时学分统计分析</w:t>
      </w:r>
      <w:bookmarkEnd w:id="34"/>
      <w:bookmarkEnd w:id="35"/>
    </w:p>
    <w:p w14:paraId="5DEF3D93" w14:textId="77777777" w:rsidR="001C13D4" w:rsidRDefault="001C13D4" w:rsidP="001C13D4">
      <w:pPr>
        <w:widowControl/>
        <w:snapToGrid w:val="0"/>
        <w:spacing w:afterLines="50" w:after="156"/>
        <w:jc w:val="center"/>
        <w:rPr>
          <w:rFonts w:ascii="仿宋" w:eastAsia="仿宋" w:hAnsi="仿宋" w:cs="宋体"/>
          <w:b/>
          <w:bCs/>
          <w:snapToGrid w:val="0"/>
          <w:kern w:val="0"/>
          <w:szCs w:val="21"/>
        </w:rPr>
      </w:pPr>
      <w:r>
        <w:rPr>
          <w:rFonts w:ascii="仿宋" w:eastAsia="仿宋" w:hAnsi="仿宋" w:cs="宋体" w:hint="eastAsia"/>
          <w:b/>
          <w:bCs/>
          <w:snapToGrid w:val="0"/>
          <w:kern w:val="0"/>
          <w:szCs w:val="21"/>
        </w:rPr>
        <w:t>表5 课程学时学分统计分析表</w:t>
      </w:r>
    </w:p>
    <w:tbl>
      <w:tblPr>
        <w:tblStyle w:val="af8"/>
        <w:tblW w:w="10561" w:type="dxa"/>
        <w:jc w:val="center"/>
        <w:tblLook w:val="04A0" w:firstRow="1" w:lastRow="0" w:firstColumn="1" w:lastColumn="0" w:noHBand="0" w:noVBand="1"/>
      </w:tblPr>
      <w:tblGrid>
        <w:gridCol w:w="1057"/>
        <w:gridCol w:w="1070"/>
        <w:gridCol w:w="806"/>
        <w:gridCol w:w="1230"/>
        <w:gridCol w:w="891"/>
        <w:gridCol w:w="1569"/>
        <w:gridCol w:w="1585"/>
        <w:gridCol w:w="845"/>
        <w:gridCol w:w="1508"/>
      </w:tblGrid>
      <w:tr w:rsidR="001C13D4" w14:paraId="4D71BDCF" w14:textId="77777777" w:rsidTr="0098504C">
        <w:trPr>
          <w:trHeight w:hRule="exact" w:val="646"/>
          <w:jc w:val="center"/>
        </w:trPr>
        <w:tc>
          <w:tcPr>
            <w:tcW w:w="2933" w:type="dxa"/>
            <w:gridSpan w:val="3"/>
            <w:vMerge w:val="restart"/>
            <w:vAlign w:val="center"/>
          </w:tcPr>
          <w:p w14:paraId="3E1A15EE"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课程类别</w:t>
            </w:r>
          </w:p>
        </w:tc>
        <w:tc>
          <w:tcPr>
            <w:tcW w:w="1230" w:type="dxa"/>
            <w:vMerge w:val="restart"/>
            <w:vAlign w:val="center"/>
          </w:tcPr>
          <w:p w14:paraId="09C82A06"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课程</w:t>
            </w:r>
          </w:p>
          <w:p w14:paraId="5F00E47F"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门数</w:t>
            </w:r>
          </w:p>
        </w:tc>
        <w:tc>
          <w:tcPr>
            <w:tcW w:w="4045" w:type="dxa"/>
            <w:gridSpan w:val="3"/>
            <w:vAlign w:val="center"/>
          </w:tcPr>
          <w:p w14:paraId="404ABE71"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学时分配</w:t>
            </w:r>
          </w:p>
        </w:tc>
        <w:tc>
          <w:tcPr>
            <w:tcW w:w="2353" w:type="dxa"/>
            <w:gridSpan w:val="2"/>
            <w:vAlign w:val="center"/>
          </w:tcPr>
          <w:p w14:paraId="0E78DAE2"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学分分配</w:t>
            </w:r>
          </w:p>
        </w:tc>
      </w:tr>
      <w:tr w:rsidR="001C13D4" w14:paraId="361E8612" w14:textId="77777777" w:rsidTr="0098504C">
        <w:trPr>
          <w:trHeight w:hRule="exact" w:val="646"/>
          <w:jc w:val="center"/>
        </w:trPr>
        <w:tc>
          <w:tcPr>
            <w:tcW w:w="2933" w:type="dxa"/>
            <w:gridSpan w:val="3"/>
            <w:vMerge/>
            <w:vAlign w:val="center"/>
          </w:tcPr>
          <w:p w14:paraId="1F8B8066" w14:textId="77777777" w:rsidR="001C13D4" w:rsidRDefault="001C13D4" w:rsidP="00057F79">
            <w:pPr>
              <w:widowControl/>
              <w:snapToGrid w:val="0"/>
              <w:jc w:val="center"/>
              <w:rPr>
                <w:rFonts w:ascii="仿宋" w:eastAsia="仿宋" w:hAnsi="仿宋" w:cs="宋体"/>
                <w:snapToGrid w:val="0"/>
                <w:kern w:val="0"/>
                <w:szCs w:val="21"/>
              </w:rPr>
            </w:pPr>
          </w:p>
        </w:tc>
        <w:tc>
          <w:tcPr>
            <w:tcW w:w="1230" w:type="dxa"/>
            <w:vMerge/>
            <w:vAlign w:val="center"/>
          </w:tcPr>
          <w:p w14:paraId="45C9867F" w14:textId="77777777" w:rsidR="001C13D4" w:rsidRDefault="001C13D4" w:rsidP="00057F79">
            <w:pPr>
              <w:widowControl/>
              <w:snapToGrid w:val="0"/>
              <w:jc w:val="center"/>
              <w:rPr>
                <w:rFonts w:ascii="仿宋" w:eastAsia="仿宋" w:hAnsi="仿宋" w:cs="宋体"/>
                <w:snapToGrid w:val="0"/>
                <w:kern w:val="0"/>
                <w:szCs w:val="21"/>
              </w:rPr>
            </w:pPr>
          </w:p>
        </w:tc>
        <w:tc>
          <w:tcPr>
            <w:tcW w:w="891" w:type="dxa"/>
            <w:vAlign w:val="center"/>
          </w:tcPr>
          <w:p w14:paraId="5F398DE0"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学时</w:t>
            </w:r>
          </w:p>
        </w:tc>
        <w:tc>
          <w:tcPr>
            <w:tcW w:w="1569" w:type="dxa"/>
            <w:vAlign w:val="center"/>
          </w:tcPr>
          <w:p w14:paraId="3E04BF1D"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占总学时比例</w:t>
            </w:r>
          </w:p>
        </w:tc>
        <w:tc>
          <w:tcPr>
            <w:tcW w:w="1585" w:type="dxa"/>
            <w:vAlign w:val="center"/>
          </w:tcPr>
          <w:p w14:paraId="57249539"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实践学时比例</w:t>
            </w:r>
          </w:p>
        </w:tc>
        <w:tc>
          <w:tcPr>
            <w:tcW w:w="845" w:type="dxa"/>
            <w:vAlign w:val="center"/>
          </w:tcPr>
          <w:p w14:paraId="317D95CF"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学分</w:t>
            </w:r>
          </w:p>
        </w:tc>
        <w:tc>
          <w:tcPr>
            <w:tcW w:w="1508" w:type="dxa"/>
            <w:vAlign w:val="center"/>
          </w:tcPr>
          <w:p w14:paraId="39E8E178"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占总学分比例</w:t>
            </w:r>
          </w:p>
        </w:tc>
      </w:tr>
      <w:tr w:rsidR="0098504C" w14:paraId="7A5AD24D" w14:textId="77777777" w:rsidTr="0098504C">
        <w:trPr>
          <w:trHeight w:hRule="exact" w:val="334"/>
          <w:jc w:val="center"/>
        </w:trPr>
        <w:tc>
          <w:tcPr>
            <w:tcW w:w="2127" w:type="dxa"/>
            <w:gridSpan w:val="2"/>
            <w:vMerge w:val="restart"/>
            <w:vAlign w:val="center"/>
          </w:tcPr>
          <w:p w14:paraId="4C0A3356"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公共基础课程</w:t>
            </w:r>
          </w:p>
        </w:tc>
        <w:tc>
          <w:tcPr>
            <w:tcW w:w="806" w:type="dxa"/>
            <w:vAlign w:val="center"/>
          </w:tcPr>
          <w:p w14:paraId="3E603911"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0C7A1E51"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9</w:t>
            </w:r>
          </w:p>
        </w:tc>
        <w:tc>
          <w:tcPr>
            <w:tcW w:w="891" w:type="dxa"/>
            <w:vMerge w:val="restart"/>
            <w:vAlign w:val="center"/>
          </w:tcPr>
          <w:p w14:paraId="43E9B46F" w14:textId="1D0A25FB"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864</w:t>
            </w:r>
          </w:p>
        </w:tc>
        <w:tc>
          <w:tcPr>
            <w:tcW w:w="1569" w:type="dxa"/>
            <w:vMerge w:val="restart"/>
            <w:vAlign w:val="center"/>
          </w:tcPr>
          <w:p w14:paraId="77BBEA33" w14:textId="295FDA63"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28.69%</w:t>
            </w:r>
          </w:p>
        </w:tc>
        <w:tc>
          <w:tcPr>
            <w:tcW w:w="1585" w:type="dxa"/>
            <w:vMerge w:val="restart"/>
            <w:vAlign w:val="center"/>
          </w:tcPr>
          <w:p w14:paraId="7F14AB99" w14:textId="2834D128"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eastAsia="仿宋" w:hAnsi="Times New Roman" w:cs="Times New Roman"/>
                <w:snapToGrid w:val="0"/>
                <w:kern w:val="0"/>
                <w:szCs w:val="21"/>
              </w:rPr>
              <w:t>35.88%</w:t>
            </w:r>
          </w:p>
        </w:tc>
        <w:tc>
          <w:tcPr>
            <w:tcW w:w="845" w:type="dxa"/>
            <w:vMerge w:val="restart"/>
            <w:vAlign w:val="center"/>
          </w:tcPr>
          <w:p w14:paraId="5707FD33" w14:textId="5604DFE7"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49.5</w:t>
            </w:r>
          </w:p>
        </w:tc>
        <w:tc>
          <w:tcPr>
            <w:tcW w:w="1508" w:type="dxa"/>
            <w:vMerge w:val="restart"/>
            <w:vAlign w:val="center"/>
          </w:tcPr>
          <w:p w14:paraId="688967AA" w14:textId="099F60A1"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28.13%</w:t>
            </w:r>
          </w:p>
        </w:tc>
      </w:tr>
      <w:tr w:rsidR="001C13D4" w14:paraId="23C9FB57" w14:textId="77777777" w:rsidTr="0098504C">
        <w:trPr>
          <w:trHeight w:hRule="exact" w:val="302"/>
          <w:jc w:val="center"/>
        </w:trPr>
        <w:tc>
          <w:tcPr>
            <w:tcW w:w="2127" w:type="dxa"/>
            <w:gridSpan w:val="2"/>
            <w:vMerge/>
            <w:vAlign w:val="center"/>
          </w:tcPr>
          <w:p w14:paraId="0942C33F" w14:textId="77777777" w:rsidR="001C13D4" w:rsidRDefault="001C13D4" w:rsidP="00057F79">
            <w:pPr>
              <w:widowControl/>
              <w:snapToGrid w:val="0"/>
              <w:jc w:val="center"/>
              <w:rPr>
                <w:rFonts w:ascii="仿宋" w:eastAsia="仿宋" w:hAnsi="仿宋" w:cs="宋体"/>
                <w:snapToGrid w:val="0"/>
                <w:kern w:val="0"/>
                <w:szCs w:val="21"/>
              </w:rPr>
            </w:pPr>
          </w:p>
        </w:tc>
        <w:tc>
          <w:tcPr>
            <w:tcW w:w="806" w:type="dxa"/>
            <w:vAlign w:val="center"/>
          </w:tcPr>
          <w:p w14:paraId="6148F152"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限选</w:t>
            </w:r>
          </w:p>
        </w:tc>
        <w:tc>
          <w:tcPr>
            <w:tcW w:w="1230" w:type="dxa"/>
            <w:vAlign w:val="center"/>
          </w:tcPr>
          <w:p w14:paraId="465EC1C9" w14:textId="4DC27894" w:rsidR="001C13D4" w:rsidRDefault="00057F79"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8</w:t>
            </w:r>
          </w:p>
        </w:tc>
        <w:tc>
          <w:tcPr>
            <w:tcW w:w="891" w:type="dxa"/>
            <w:vMerge/>
            <w:vAlign w:val="center"/>
          </w:tcPr>
          <w:p w14:paraId="3C3D248C"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69" w:type="dxa"/>
            <w:vMerge/>
            <w:vAlign w:val="center"/>
          </w:tcPr>
          <w:p w14:paraId="10AFD140"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85" w:type="dxa"/>
            <w:vMerge/>
            <w:vAlign w:val="center"/>
          </w:tcPr>
          <w:p w14:paraId="43FB352E"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845" w:type="dxa"/>
            <w:vMerge/>
            <w:vAlign w:val="center"/>
          </w:tcPr>
          <w:p w14:paraId="1733F0A4"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08" w:type="dxa"/>
            <w:vMerge/>
            <w:vAlign w:val="center"/>
          </w:tcPr>
          <w:p w14:paraId="3EA38FA1"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r>
      <w:tr w:rsidR="001C13D4" w14:paraId="23CB7398" w14:textId="77777777" w:rsidTr="0098504C">
        <w:trPr>
          <w:trHeight w:hRule="exact" w:val="288"/>
          <w:jc w:val="center"/>
        </w:trPr>
        <w:tc>
          <w:tcPr>
            <w:tcW w:w="2127" w:type="dxa"/>
            <w:gridSpan w:val="2"/>
            <w:vMerge/>
            <w:vAlign w:val="center"/>
          </w:tcPr>
          <w:p w14:paraId="16BC0902" w14:textId="77777777" w:rsidR="001C13D4" w:rsidRDefault="001C13D4" w:rsidP="00057F79">
            <w:pPr>
              <w:widowControl/>
              <w:snapToGrid w:val="0"/>
              <w:jc w:val="center"/>
              <w:rPr>
                <w:rFonts w:ascii="仿宋" w:eastAsia="仿宋" w:hAnsi="仿宋" w:cs="宋体"/>
                <w:snapToGrid w:val="0"/>
                <w:kern w:val="0"/>
                <w:szCs w:val="21"/>
              </w:rPr>
            </w:pPr>
          </w:p>
        </w:tc>
        <w:tc>
          <w:tcPr>
            <w:tcW w:w="806" w:type="dxa"/>
            <w:vAlign w:val="center"/>
          </w:tcPr>
          <w:p w14:paraId="46B24162"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任选</w:t>
            </w:r>
          </w:p>
        </w:tc>
        <w:tc>
          <w:tcPr>
            <w:tcW w:w="1230" w:type="dxa"/>
            <w:vAlign w:val="center"/>
          </w:tcPr>
          <w:p w14:paraId="3F831429"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1</w:t>
            </w:r>
          </w:p>
        </w:tc>
        <w:tc>
          <w:tcPr>
            <w:tcW w:w="891" w:type="dxa"/>
            <w:vMerge/>
            <w:vAlign w:val="center"/>
          </w:tcPr>
          <w:p w14:paraId="22A92E48"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69" w:type="dxa"/>
            <w:vMerge/>
            <w:vAlign w:val="center"/>
          </w:tcPr>
          <w:p w14:paraId="4F613B46"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85" w:type="dxa"/>
            <w:vMerge/>
            <w:vAlign w:val="center"/>
          </w:tcPr>
          <w:p w14:paraId="602BD255"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845" w:type="dxa"/>
            <w:vMerge/>
            <w:vAlign w:val="center"/>
          </w:tcPr>
          <w:p w14:paraId="0C30E1EC"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08" w:type="dxa"/>
            <w:vMerge/>
            <w:vAlign w:val="center"/>
          </w:tcPr>
          <w:p w14:paraId="4A57C272"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r>
      <w:tr w:rsidR="0098504C" w14:paraId="3202BAA2" w14:textId="77777777" w:rsidTr="0098504C">
        <w:trPr>
          <w:trHeight w:hRule="exact" w:val="879"/>
          <w:jc w:val="center"/>
        </w:trPr>
        <w:tc>
          <w:tcPr>
            <w:tcW w:w="1057" w:type="dxa"/>
            <w:vMerge w:val="restart"/>
            <w:vAlign w:val="center"/>
          </w:tcPr>
          <w:p w14:paraId="4F1E6270"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w:t>
            </w:r>
          </w:p>
          <w:p w14:paraId="5BB342D2" w14:textId="77777777" w:rsidR="0098504C" w:rsidRDefault="0098504C" w:rsidP="00057F79">
            <w:pPr>
              <w:widowControl/>
              <w:snapToGrid w:val="0"/>
              <w:jc w:val="center"/>
            </w:pPr>
            <w:r>
              <w:rPr>
                <w:rFonts w:ascii="仿宋" w:eastAsia="仿宋" w:hAnsi="仿宋" w:cs="宋体" w:hint="eastAsia"/>
                <w:snapToGrid w:val="0"/>
                <w:kern w:val="0"/>
                <w:szCs w:val="21"/>
              </w:rPr>
              <w:t>（技能）课程</w:t>
            </w:r>
          </w:p>
        </w:tc>
        <w:tc>
          <w:tcPr>
            <w:tcW w:w="1070" w:type="dxa"/>
            <w:vAlign w:val="center"/>
          </w:tcPr>
          <w:p w14:paraId="07174DDB"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专业基</w:t>
            </w:r>
          </w:p>
          <w:p w14:paraId="24127CB0" w14:textId="77777777" w:rsidR="0098504C" w:rsidRDefault="0098504C" w:rsidP="00057F79">
            <w:pPr>
              <w:widowControl/>
              <w:snapToGrid w:val="0"/>
              <w:jc w:val="center"/>
              <w:rPr>
                <w:rFonts w:ascii="仿宋" w:eastAsia="仿宋" w:hAnsi="仿宋" w:cs="宋体"/>
                <w:snapToGrid w:val="0"/>
                <w:kern w:val="0"/>
                <w:szCs w:val="21"/>
              </w:rPr>
            </w:pPr>
            <w:proofErr w:type="gramStart"/>
            <w:r>
              <w:rPr>
                <w:rFonts w:ascii="仿宋" w:eastAsia="仿宋" w:hAnsi="仿宋" w:cs="宋体" w:hint="eastAsia"/>
                <w:snapToGrid w:val="0"/>
                <w:kern w:val="0"/>
                <w:szCs w:val="21"/>
              </w:rPr>
              <w:t>础</w:t>
            </w:r>
            <w:proofErr w:type="gramEnd"/>
            <w:r>
              <w:rPr>
                <w:rFonts w:ascii="仿宋" w:eastAsia="仿宋" w:hAnsi="仿宋" w:cs="宋体" w:hint="eastAsia"/>
                <w:snapToGrid w:val="0"/>
                <w:kern w:val="0"/>
                <w:szCs w:val="21"/>
              </w:rPr>
              <w:t>课程</w:t>
            </w:r>
          </w:p>
        </w:tc>
        <w:tc>
          <w:tcPr>
            <w:tcW w:w="806" w:type="dxa"/>
            <w:vAlign w:val="center"/>
          </w:tcPr>
          <w:p w14:paraId="74463344"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4429B4E9"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6</w:t>
            </w:r>
          </w:p>
        </w:tc>
        <w:tc>
          <w:tcPr>
            <w:tcW w:w="891" w:type="dxa"/>
            <w:vAlign w:val="center"/>
          </w:tcPr>
          <w:p w14:paraId="0F0E1634" w14:textId="35370277"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268</w:t>
            </w:r>
          </w:p>
        </w:tc>
        <w:tc>
          <w:tcPr>
            <w:tcW w:w="1569" w:type="dxa"/>
            <w:vAlign w:val="center"/>
          </w:tcPr>
          <w:p w14:paraId="2A768E47" w14:textId="1A6660AE"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8.90%</w:t>
            </w:r>
          </w:p>
        </w:tc>
        <w:tc>
          <w:tcPr>
            <w:tcW w:w="1585" w:type="dxa"/>
            <w:vAlign w:val="center"/>
          </w:tcPr>
          <w:p w14:paraId="213CF4EA" w14:textId="16349F19"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17.91%</w:t>
            </w:r>
          </w:p>
        </w:tc>
        <w:tc>
          <w:tcPr>
            <w:tcW w:w="845" w:type="dxa"/>
            <w:vAlign w:val="center"/>
          </w:tcPr>
          <w:p w14:paraId="3A8C748C" w14:textId="7BC84271"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20</w:t>
            </w:r>
          </w:p>
        </w:tc>
        <w:tc>
          <w:tcPr>
            <w:tcW w:w="1508" w:type="dxa"/>
            <w:vAlign w:val="center"/>
          </w:tcPr>
          <w:p w14:paraId="395FF9E6" w14:textId="4CA9EA60"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11.36%</w:t>
            </w:r>
          </w:p>
        </w:tc>
      </w:tr>
      <w:tr w:rsidR="0098504C" w14:paraId="46F2D30B" w14:textId="77777777" w:rsidTr="0098504C">
        <w:trPr>
          <w:trHeight w:hRule="exact" w:val="820"/>
          <w:jc w:val="center"/>
        </w:trPr>
        <w:tc>
          <w:tcPr>
            <w:tcW w:w="1057" w:type="dxa"/>
            <w:vMerge/>
            <w:vAlign w:val="center"/>
          </w:tcPr>
          <w:p w14:paraId="2DBE96AB" w14:textId="77777777" w:rsidR="0098504C" w:rsidRDefault="0098504C" w:rsidP="00057F79">
            <w:pPr>
              <w:widowControl/>
              <w:snapToGrid w:val="0"/>
              <w:jc w:val="center"/>
              <w:rPr>
                <w:rFonts w:ascii="仿宋" w:eastAsia="仿宋" w:hAnsi="仿宋" w:cs="宋体"/>
                <w:snapToGrid w:val="0"/>
                <w:kern w:val="0"/>
                <w:szCs w:val="21"/>
              </w:rPr>
            </w:pPr>
          </w:p>
        </w:tc>
        <w:tc>
          <w:tcPr>
            <w:tcW w:w="1070" w:type="dxa"/>
            <w:vAlign w:val="center"/>
          </w:tcPr>
          <w:p w14:paraId="03A6F258"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专业核</w:t>
            </w:r>
          </w:p>
          <w:p w14:paraId="36ABD3BD"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心课程</w:t>
            </w:r>
          </w:p>
        </w:tc>
        <w:tc>
          <w:tcPr>
            <w:tcW w:w="806" w:type="dxa"/>
            <w:vAlign w:val="center"/>
          </w:tcPr>
          <w:p w14:paraId="78E6D538"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4A8EC432"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8</w:t>
            </w:r>
          </w:p>
        </w:tc>
        <w:tc>
          <w:tcPr>
            <w:tcW w:w="891" w:type="dxa"/>
            <w:vAlign w:val="center"/>
          </w:tcPr>
          <w:p w14:paraId="62099FEF" w14:textId="16F2408A"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564</w:t>
            </w:r>
          </w:p>
        </w:tc>
        <w:tc>
          <w:tcPr>
            <w:tcW w:w="1569" w:type="dxa"/>
            <w:vAlign w:val="center"/>
          </w:tcPr>
          <w:p w14:paraId="264971A3" w14:textId="66A29A43"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18.73%</w:t>
            </w:r>
          </w:p>
        </w:tc>
        <w:tc>
          <w:tcPr>
            <w:tcW w:w="1585" w:type="dxa"/>
            <w:vAlign w:val="center"/>
          </w:tcPr>
          <w:p w14:paraId="6A993D93" w14:textId="76AA3010"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29.43%</w:t>
            </w:r>
          </w:p>
        </w:tc>
        <w:tc>
          <w:tcPr>
            <w:tcW w:w="845" w:type="dxa"/>
            <w:vAlign w:val="center"/>
          </w:tcPr>
          <w:p w14:paraId="13DC158F" w14:textId="7A02C7B3"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40</w:t>
            </w:r>
          </w:p>
        </w:tc>
        <w:tc>
          <w:tcPr>
            <w:tcW w:w="1508" w:type="dxa"/>
            <w:vAlign w:val="center"/>
          </w:tcPr>
          <w:p w14:paraId="7D33CAAA" w14:textId="57B421D3"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22.73%</w:t>
            </w:r>
          </w:p>
        </w:tc>
      </w:tr>
      <w:tr w:rsidR="0098504C" w14:paraId="2E45A013" w14:textId="77777777" w:rsidTr="0098504C">
        <w:trPr>
          <w:trHeight w:hRule="exact" w:val="424"/>
          <w:jc w:val="center"/>
        </w:trPr>
        <w:tc>
          <w:tcPr>
            <w:tcW w:w="1057" w:type="dxa"/>
            <w:vMerge/>
            <w:vAlign w:val="center"/>
          </w:tcPr>
          <w:p w14:paraId="6C972D6D" w14:textId="77777777" w:rsidR="0098504C" w:rsidRDefault="0098504C" w:rsidP="00057F79">
            <w:pPr>
              <w:widowControl/>
              <w:snapToGrid w:val="0"/>
              <w:jc w:val="center"/>
              <w:rPr>
                <w:rFonts w:ascii="仿宋" w:eastAsia="仿宋" w:hAnsi="仿宋" w:cs="宋体"/>
                <w:snapToGrid w:val="0"/>
                <w:kern w:val="0"/>
                <w:szCs w:val="21"/>
              </w:rPr>
            </w:pPr>
          </w:p>
        </w:tc>
        <w:tc>
          <w:tcPr>
            <w:tcW w:w="1070" w:type="dxa"/>
            <w:vMerge w:val="restart"/>
            <w:vAlign w:val="center"/>
          </w:tcPr>
          <w:p w14:paraId="7EB6A608"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专业拓</w:t>
            </w:r>
          </w:p>
          <w:p w14:paraId="400C6F47"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展课程</w:t>
            </w:r>
          </w:p>
        </w:tc>
        <w:tc>
          <w:tcPr>
            <w:tcW w:w="806" w:type="dxa"/>
            <w:vAlign w:val="center"/>
          </w:tcPr>
          <w:p w14:paraId="3815BFB3"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356805C1"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4</w:t>
            </w:r>
          </w:p>
        </w:tc>
        <w:tc>
          <w:tcPr>
            <w:tcW w:w="891" w:type="dxa"/>
            <w:vMerge w:val="restart"/>
            <w:vAlign w:val="center"/>
          </w:tcPr>
          <w:p w14:paraId="72B17AC7" w14:textId="2E4476B1"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386</w:t>
            </w:r>
          </w:p>
        </w:tc>
        <w:tc>
          <w:tcPr>
            <w:tcW w:w="1569" w:type="dxa"/>
            <w:vMerge w:val="restart"/>
            <w:vAlign w:val="center"/>
          </w:tcPr>
          <w:p w14:paraId="1DC010F1" w14:textId="138A2963"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12.82%</w:t>
            </w:r>
          </w:p>
        </w:tc>
        <w:tc>
          <w:tcPr>
            <w:tcW w:w="1585" w:type="dxa"/>
            <w:vMerge w:val="restart"/>
            <w:vAlign w:val="center"/>
          </w:tcPr>
          <w:p w14:paraId="6C56AF8F" w14:textId="67A325BC"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19.17%</w:t>
            </w:r>
          </w:p>
        </w:tc>
        <w:tc>
          <w:tcPr>
            <w:tcW w:w="845" w:type="dxa"/>
            <w:vMerge w:val="restart"/>
            <w:vAlign w:val="center"/>
          </w:tcPr>
          <w:p w14:paraId="549A0220" w14:textId="78EB7A6F"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27</w:t>
            </w:r>
          </w:p>
        </w:tc>
        <w:tc>
          <w:tcPr>
            <w:tcW w:w="1508" w:type="dxa"/>
            <w:vMerge w:val="restart"/>
            <w:vAlign w:val="center"/>
          </w:tcPr>
          <w:p w14:paraId="33506529" w14:textId="7CC4DCB2"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15.34%</w:t>
            </w:r>
          </w:p>
        </w:tc>
      </w:tr>
      <w:tr w:rsidR="001C13D4" w14:paraId="2FEFBA20" w14:textId="77777777" w:rsidTr="0098504C">
        <w:trPr>
          <w:trHeight w:hRule="exact" w:val="414"/>
          <w:jc w:val="center"/>
        </w:trPr>
        <w:tc>
          <w:tcPr>
            <w:tcW w:w="1057" w:type="dxa"/>
            <w:vMerge/>
            <w:vAlign w:val="center"/>
          </w:tcPr>
          <w:p w14:paraId="401ACC00" w14:textId="77777777" w:rsidR="001C13D4" w:rsidRDefault="001C13D4" w:rsidP="00057F79">
            <w:pPr>
              <w:widowControl/>
              <w:snapToGrid w:val="0"/>
              <w:jc w:val="center"/>
              <w:rPr>
                <w:rFonts w:ascii="仿宋" w:eastAsia="仿宋" w:hAnsi="仿宋" w:cs="宋体"/>
                <w:snapToGrid w:val="0"/>
                <w:kern w:val="0"/>
                <w:szCs w:val="21"/>
              </w:rPr>
            </w:pPr>
          </w:p>
        </w:tc>
        <w:tc>
          <w:tcPr>
            <w:tcW w:w="1070" w:type="dxa"/>
            <w:vMerge/>
            <w:vAlign w:val="center"/>
          </w:tcPr>
          <w:p w14:paraId="5F10E055" w14:textId="77777777" w:rsidR="001C13D4" w:rsidRDefault="001C13D4" w:rsidP="00057F79">
            <w:pPr>
              <w:widowControl/>
              <w:snapToGrid w:val="0"/>
              <w:jc w:val="center"/>
              <w:rPr>
                <w:rFonts w:ascii="仿宋" w:eastAsia="仿宋" w:hAnsi="仿宋" w:cs="宋体"/>
                <w:snapToGrid w:val="0"/>
                <w:kern w:val="0"/>
                <w:szCs w:val="21"/>
              </w:rPr>
            </w:pPr>
          </w:p>
        </w:tc>
        <w:tc>
          <w:tcPr>
            <w:tcW w:w="806" w:type="dxa"/>
            <w:vAlign w:val="center"/>
          </w:tcPr>
          <w:p w14:paraId="257B0FE5"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限选</w:t>
            </w:r>
          </w:p>
        </w:tc>
        <w:tc>
          <w:tcPr>
            <w:tcW w:w="1230" w:type="dxa"/>
            <w:vAlign w:val="center"/>
          </w:tcPr>
          <w:p w14:paraId="7D1D970F"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5</w:t>
            </w:r>
          </w:p>
        </w:tc>
        <w:tc>
          <w:tcPr>
            <w:tcW w:w="891" w:type="dxa"/>
            <w:vMerge/>
            <w:vAlign w:val="center"/>
          </w:tcPr>
          <w:p w14:paraId="7339169A"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69" w:type="dxa"/>
            <w:vMerge/>
            <w:vAlign w:val="center"/>
          </w:tcPr>
          <w:p w14:paraId="70251165"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85" w:type="dxa"/>
            <w:vMerge/>
            <w:vAlign w:val="center"/>
          </w:tcPr>
          <w:p w14:paraId="59194ED8"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845" w:type="dxa"/>
            <w:vMerge/>
            <w:vAlign w:val="center"/>
          </w:tcPr>
          <w:p w14:paraId="3AF297C0"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c>
          <w:tcPr>
            <w:tcW w:w="1508" w:type="dxa"/>
            <w:vMerge/>
            <w:vAlign w:val="center"/>
          </w:tcPr>
          <w:p w14:paraId="07B46E14" w14:textId="77777777" w:rsidR="001C13D4" w:rsidRPr="0098504C" w:rsidRDefault="001C13D4" w:rsidP="0098504C">
            <w:pPr>
              <w:widowControl/>
              <w:snapToGrid w:val="0"/>
              <w:jc w:val="center"/>
              <w:rPr>
                <w:rFonts w:ascii="Times New Roman" w:eastAsia="仿宋" w:hAnsi="Times New Roman" w:cs="Times New Roman"/>
                <w:snapToGrid w:val="0"/>
                <w:kern w:val="0"/>
                <w:szCs w:val="21"/>
              </w:rPr>
            </w:pPr>
          </w:p>
        </w:tc>
      </w:tr>
      <w:tr w:rsidR="0098504C" w14:paraId="1EC46F3E" w14:textId="77777777" w:rsidTr="0098504C">
        <w:trPr>
          <w:trHeight w:hRule="exact" w:val="808"/>
          <w:jc w:val="center"/>
        </w:trPr>
        <w:tc>
          <w:tcPr>
            <w:tcW w:w="1057" w:type="dxa"/>
            <w:vMerge/>
            <w:vAlign w:val="center"/>
          </w:tcPr>
          <w:p w14:paraId="1AC434B2" w14:textId="77777777" w:rsidR="0098504C" w:rsidRDefault="0098504C" w:rsidP="00057F79">
            <w:pPr>
              <w:widowControl/>
              <w:snapToGrid w:val="0"/>
              <w:jc w:val="center"/>
              <w:rPr>
                <w:rFonts w:ascii="仿宋" w:eastAsia="仿宋" w:hAnsi="仿宋" w:cs="宋体"/>
                <w:snapToGrid w:val="0"/>
                <w:kern w:val="0"/>
                <w:szCs w:val="21"/>
              </w:rPr>
            </w:pPr>
          </w:p>
        </w:tc>
        <w:tc>
          <w:tcPr>
            <w:tcW w:w="1070" w:type="dxa"/>
            <w:vAlign w:val="center"/>
          </w:tcPr>
          <w:p w14:paraId="742646AF"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实践</w:t>
            </w:r>
          </w:p>
          <w:p w14:paraId="7B72A659"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技能课</w:t>
            </w:r>
          </w:p>
        </w:tc>
        <w:tc>
          <w:tcPr>
            <w:tcW w:w="806" w:type="dxa"/>
            <w:vAlign w:val="center"/>
          </w:tcPr>
          <w:p w14:paraId="7864B16B" w14:textId="77777777" w:rsidR="0098504C" w:rsidRDefault="0098504C"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必修</w:t>
            </w:r>
          </w:p>
        </w:tc>
        <w:tc>
          <w:tcPr>
            <w:tcW w:w="1230" w:type="dxa"/>
            <w:vAlign w:val="center"/>
          </w:tcPr>
          <w:p w14:paraId="49F75746" w14:textId="4431FD59" w:rsidR="0098504C" w:rsidRDefault="0098504C" w:rsidP="00C54F37">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1</w:t>
            </w:r>
            <w:r w:rsidR="00C54F37">
              <w:rPr>
                <w:rFonts w:ascii="仿宋" w:eastAsia="仿宋" w:hAnsi="仿宋" w:cs="宋体" w:hint="eastAsia"/>
                <w:snapToGrid w:val="0"/>
                <w:kern w:val="0"/>
                <w:szCs w:val="21"/>
              </w:rPr>
              <w:t>3</w:t>
            </w:r>
          </w:p>
        </w:tc>
        <w:tc>
          <w:tcPr>
            <w:tcW w:w="891" w:type="dxa"/>
            <w:vAlign w:val="center"/>
          </w:tcPr>
          <w:p w14:paraId="30DBE695" w14:textId="680D1558"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930</w:t>
            </w:r>
          </w:p>
        </w:tc>
        <w:tc>
          <w:tcPr>
            <w:tcW w:w="1569" w:type="dxa"/>
            <w:vAlign w:val="center"/>
          </w:tcPr>
          <w:p w14:paraId="7F29A6E9" w14:textId="58F8B812"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30.88%</w:t>
            </w:r>
          </w:p>
        </w:tc>
        <w:tc>
          <w:tcPr>
            <w:tcW w:w="1585" w:type="dxa"/>
            <w:vAlign w:val="center"/>
          </w:tcPr>
          <w:p w14:paraId="7BF52F1A" w14:textId="2C822500"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100.00%</w:t>
            </w:r>
          </w:p>
        </w:tc>
        <w:tc>
          <w:tcPr>
            <w:tcW w:w="845" w:type="dxa"/>
            <w:vAlign w:val="center"/>
          </w:tcPr>
          <w:p w14:paraId="081CFF65" w14:textId="17D235A3"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39.5</w:t>
            </w:r>
          </w:p>
        </w:tc>
        <w:tc>
          <w:tcPr>
            <w:tcW w:w="1508" w:type="dxa"/>
            <w:vAlign w:val="center"/>
          </w:tcPr>
          <w:p w14:paraId="5B7E7E69" w14:textId="76607060" w:rsidR="0098504C"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hAnsi="Times New Roman" w:cs="Times New Roman"/>
              </w:rPr>
              <w:t>22.44%</w:t>
            </w:r>
          </w:p>
        </w:tc>
      </w:tr>
      <w:tr w:rsidR="001C13D4" w14:paraId="6903EFF3" w14:textId="77777777" w:rsidTr="0098504C">
        <w:trPr>
          <w:trHeight w:hRule="exact" w:val="646"/>
          <w:jc w:val="center"/>
        </w:trPr>
        <w:tc>
          <w:tcPr>
            <w:tcW w:w="2933" w:type="dxa"/>
            <w:gridSpan w:val="3"/>
            <w:vAlign w:val="center"/>
          </w:tcPr>
          <w:p w14:paraId="70EC62FB"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合计</w:t>
            </w:r>
          </w:p>
        </w:tc>
        <w:tc>
          <w:tcPr>
            <w:tcW w:w="1230" w:type="dxa"/>
            <w:vAlign w:val="center"/>
          </w:tcPr>
          <w:p w14:paraId="379E1FA2" w14:textId="77777777" w:rsidR="001C13D4" w:rsidRDefault="001C13D4" w:rsidP="00057F79">
            <w:pPr>
              <w:widowControl/>
              <w:snapToGrid w:val="0"/>
              <w:jc w:val="center"/>
              <w:rPr>
                <w:rFonts w:ascii="仿宋" w:eastAsia="仿宋" w:hAnsi="仿宋" w:cs="宋体"/>
                <w:snapToGrid w:val="0"/>
                <w:kern w:val="0"/>
                <w:szCs w:val="21"/>
              </w:rPr>
            </w:pPr>
            <w:r>
              <w:rPr>
                <w:rFonts w:ascii="仿宋" w:eastAsia="仿宋" w:hAnsi="仿宋" w:cs="宋体" w:hint="eastAsia"/>
                <w:snapToGrid w:val="0"/>
                <w:kern w:val="0"/>
                <w:szCs w:val="21"/>
              </w:rPr>
              <w:t>54</w:t>
            </w:r>
          </w:p>
        </w:tc>
        <w:tc>
          <w:tcPr>
            <w:tcW w:w="891" w:type="dxa"/>
            <w:vAlign w:val="center"/>
          </w:tcPr>
          <w:p w14:paraId="48306BA2" w14:textId="3599006B" w:rsidR="001C13D4"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eastAsia="仿宋" w:hAnsi="Times New Roman" w:cs="Times New Roman"/>
                <w:snapToGrid w:val="0"/>
                <w:kern w:val="0"/>
                <w:szCs w:val="21"/>
              </w:rPr>
              <w:t>3012</w:t>
            </w:r>
          </w:p>
        </w:tc>
        <w:tc>
          <w:tcPr>
            <w:tcW w:w="1569" w:type="dxa"/>
            <w:vAlign w:val="center"/>
          </w:tcPr>
          <w:p w14:paraId="049E0145" w14:textId="49B1D3E0" w:rsidR="001C13D4"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eastAsia="仿宋" w:hAnsi="Times New Roman" w:cs="Times New Roman"/>
                <w:snapToGrid w:val="0"/>
                <w:kern w:val="0"/>
                <w:szCs w:val="21"/>
              </w:rPr>
              <w:t>100%</w:t>
            </w:r>
          </w:p>
        </w:tc>
        <w:tc>
          <w:tcPr>
            <w:tcW w:w="1585" w:type="dxa"/>
            <w:vAlign w:val="center"/>
          </w:tcPr>
          <w:p w14:paraId="3CA35842" w14:textId="461A0B65" w:rsidR="001C13D4"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eastAsia="仿宋" w:hAnsi="Times New Roman" w:cs="Times New Roman"/>
                <w:snapToGrid w:val="0"/>
                <w:kern w:val="0"/>
                <w:szCs w:val="21"/>
              </w:rPr>
              <w:t>50.73%</w:t>
            </w:r>
          </w:p>
        </w:tc>
        <w:tc>
          <w:tcPr>
            <w:tcW w:w="845" w:type="dxa"/>
            <w:vAlign w:val="center"/>
          </w:tcPr>
          <w:p w14:paraId="617DAB8C" w14:textId="7034056B" w:rsidR="001C13D4"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eastAsia="仿宋" w:hAnsi="Times New Roman" w:cs="Times New Roman"/>
                <w:snapToGrid w:val="0"/>
                <w:kern w:val="0"/>
                <w:szCs w:val="21"/>
              </w:rPr>
              <w:t>176</w:t>
            </w:r>
          </w:p>
        </w:tc>
        <w:tc>
          <w:tcPr>
            <w:tcW w:w="1508" w:type="dxa"/>
            <w:vAlign w:val="center"/>
          </w:tcPr>
          <w:p w14:paraId="2D2B1651" w14:textId="0824C006" w:rsidR="001C13D4" w:rsidRPr="0098504C" w:rsidRDefault="0098504C" w:rsidP="0098504C">
            <w:pPr>
              <w:widowControl/>
              <w:snapToGrid w:val="0"/>
              <w:jc w:val="center"/>
              <w:rPr>
                <w:rFonts w:ascii="Times New Roman" w:eastAsia="仿宋" w:hAnsi="Times New Roman" w:cs="Times New Roman"/>
                <w:snapToGrid w:val="0"/>
                <w:kern w:val="0"/>
                <w:szCs w:val="21"/>
              </w:rPr>
            </w:pPr>
            <w:r w:rsidRPr="0098504C">
              <w:rPr>
                <w:rFonts w:ascii="Times New Roman" w:eastAsia="仿宋" w:hAnsi="Times New Roman" w:cs="Times New Roman"/>
                <w:snapToGrid w:val="0"/>
                <w:kern w:val="0"/>
                <w:szCs w:val="21"/>
              </w:rPr>
              <w:t>100%</w:t>
            </w:r>
          </w:p>
        </w:tc>
      </w:tr>
    </w:tbl>
    <w:p w14:paraId="571924E7" w14:textId="77777777" w:rsidR="001C13D4" w:rsidRDefault="001C13D4" w:rsidP="001C13D4">
      <w:pPr>
        <w:widowControl/>
        <w:jc w:val="left"/>
        <w:rPr>
          <w:rFonts w:ascii="黑体" w:eastAsia="黑体" w:hAnsi="黑体" w:cstheme="majorBidi"/>
          <w:bCs/>
          <w:sz w:val="36"/>
          <w:szCs w:val="36"/>
        </w:rPr>
      </w:pPr>
      <w:r>
        <w:rPr>
          <w:rFonts w:ascii="黑体" w:eastAsia="黑体" w:hAnsi="黑体"/>
          <w:b/>
          <w:szCs w:val="36"/>
        </w:rPr>
        <w:br w:type="page"/>
      </w:r>
    </w:p>
    <w:p w14:paraId="037E460E" w14:textId="77777777" w:rsidR="00640814" w:rsidRDefault="00831091" w:rsidP="00640814">
      <w:pPr>
        <w:pStyle w:val="af1"/>
        <w:tabs>
          <w:tab w:val="left" w:pos="1140"/>
        </w:tabs>
        <w:spacing w:beforeLines="50" w:before="156" w:afterLines="50" w:after="156"/>
        <w:ind w:firstLineChars="200" w:firstLine="720"/>
        <w:jc w:val="both"/>
        <w:rPr>
          <w:rFonts w:ascii="黑体" w:eastAsia="黑体" w:hAnsi="黑体"/>
          <w:b w:val="0"/>
          <w:szCs w:val="36"/>
        </w:rPr>
      </w:pPr>
      <w:bookmarkStart w:id="36" w:name="_Toc44455388"/>
      <w:bookmarkStart w:id="37" w:name="_Toc86844569"/>
      <w:r>
        <w:rPr>
          <w:rFonts w:ascii="黑体" w:eastAsia="黑体" w:hAnsi="黑体" w:hint="eastAsia"/>
          <w:b w:val="0"/>
          <w:szCs w:val="36"/>
        </w:rPr>
        <w:lastRenderedPageBreak/>
        <w:t>八、</w:t>
      </w:r>
      <w:r w:rsidR="0004569C">
        <w:rPr>
          <w:rFonts w:ascii="黑体" w:eastAsia="黑体" w:hAnsi="黑体" w:hint="eastAsia"/>
          <w:b w:val="0"/>
          <w:szCs w:val="36"/>
        </w:rPr>
        <w:t>实施保障</w:t>
      </w:r>
      <w:bookmarkEnd w:id="36"/>
      <w:bookmarkEnd w:id="37"/>
    </w:p>
    <w:p w14:paraId="0A8D70EC" w14:textId="3A940A7C" w:rsidR="00831091" w:rsidRPr="00877D48" w:rsidRDefault="00831091" w:rsidP="00877D48">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38" w:name="_Toc44455389"/>
      <w:bookmarkStart w:id="39" w:name="_Toc86844570"/>
      <w:r w:rsidRPr="00877D48">
        <w:rPr>
          <w:rFonts w:asciiTheme="majorEastAsia" w:eastAsiaTheme="majorEastAsia" w:hAnsiTheme="majorEastAsia" w:cs="Times New Roman" w:hint="eastAsia"/>
          <w:b/>
          <w:bCs/>
          <w:sz w:val="32"/>
          <w:szCs w:val="32"/>
        </w:rPr>
        <w:t>（一）师资队伍</w:t>
      </w:r>
      <w:bookmarkEnd w:id="38"/>
      <w:bookmarkEnd w:id="39"/>
    </w:p>
    <w:p w14:paraId="6104FADA" w14:textId="0C0117CC" w:rsidR="00831091" w:rsidRPr="0068147D" w:rsidRDefault="00831091"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1.队伍结构</w:t>
      </w:r>
    </w:p>
    <w:p w14:paraId="2A3CE1F2" w14:textId="27B240C0" w:rsidR="00640814" w:rsidRPr="002E39B4" w:rsidRDefault="001668E6" w:rsidP="002E39B4">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师资队伍</w:t>
      </w:r>
      <w:r w:rsidR="002E39B4" w:rsidRPr="002E39B4">
        <w:rPr>
          <w:rFonts w:ascii="仿宋" w:eastAsia="仿宋" w:hAnsi="仿宋" w:cs="宋体"/>
          <w:snapToGrid w:val="0"/>
          <w:kern w:val="0"/>
          <w:sz w:val="28"/>
          <w:szCs w:val="28"/>
        </w:rPr>
        <w:t>由</w:t>
      </w:r>
      <w:r w:rsidR="002E39B4" w:rsidRPr="002E39B4">
        <w:rPr>
          <w:rFonts w:ascii="仿宋" w:eastAsia="仿宋" w:hAnsi="仿宋" w:cs="宋体" w:hint="eastAsia"/>
          <w:snapToGrid w:val="0"/>
          <w:kern w:val="0"/>
          <w:sz w:val="28"/>
          <w:szCs w:val="28"/>
        </w:rPr>
        <w:t>熟练掌握</w:t>
      </w: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相应</w:t>
      </w:r>
      <w:r w:rsidR="002E39B4" w:rsidRPr="002E39B4">
        <w:rPr>
          <w:rFonts w:ascii="仿宋" w:eastAsia="仿宋" w:hAnsi="仿宋" w:cs="宋体"/>
          <w:snapToGrid w:val="0"/>
          <w:kern w:val="0"/>
          <w:sz w:val="28"/>
          <w:szCs w:val="28"/>
        </w:rPr>
        <w:t>知识</w:t>
      </w:r>
      <w:r w:rsidR="002E39B4" w:rsidRPr="002E39B4">
        <w:rPr>
          <w:rFonts w:ascii="仿宋" w:eastAsia="仿宋" w:hAnsi="仿宋" w:cs="宋体" w:hint="eastAsia"/>
          <w:snapToGrid w:val="0"/>
          <w:kern w:val="0"/>
          <w:sz w:val="28"/>
          <w:szCs w:val="28"/>
        </w:rPr>
        <w:t>和</w:t>
      </w:r>
      <w:r w:rsidR="002E39B4" w:rsidRPr="002E39B4">
        <w:rPr>
          <w:rFonts w:ascii="仿宋" w:eastAsia="仿宋" w:hAnsi="仿宋" w:cs="宋体"/>
          <w:snapToGrid w:val="0"/>
          <w:kern w:val="0"/>
          <w:sz w:val="28"/>
          <w:szCs w:val="28"/>
        </w:rPr>
        <w:t>技能</w:t>
      </w:r>
      <w:r w:rsidR="002E39B4" w:rsidRPr="002E39B4">
        <w:rPr>
          <w:rFonts w:ascii="仿宋" w:eastAsia="仿宋" w:hAnsi="仿宋" w:cs="宋体" w:hint="eastAsia"/>
          <w:snapToGrid w:val="0"/>
          <w:kern w:val="0"/>
          <w:sz w:val="28"/>
          <w:szCs w:val="28"/>
        </w:rPr>
        <w:t>、具有</w:t>
      </w:r>
      <w:r w:rsidR="002E39B4" w:rsidRPr="002E39B4">
        <w:rPr>
          <w:rFonts w:ascii="仿宋" w:eastAsia="仿宋" w:hAnsi="仿宋" w:cs="宋体"/>
          <w:snapToGrid w:val="0"/>
          <w:kern w:val="0"/>
          <w:sz w:val="28"/>
          <w:szCs w:val="28"/>
        </w:rPr>
        <w:t>双</w:t>
      </w:r>
      <w:proofErr w:type="gramStart"/>
      <w:r w:rsidR="002E39B4" w:rsidRPr="002E39B4">
        <w:rPr>
          <w:rFonts w:ascii="仿宋" w:eastAsia="仿宋" w:hAnsi="仿宋" w:cs="宋体"/>
          <w:snapToGrid w:val="0"/>
          <w:kern w:val="0"/>
          <w:sz w:val="28"/>
          <w:szCs w:val="28"/>
        </w:rPr>
        <w:t>师</w:t>
      </w:r>
      <w:r w:rsidR="002E39B4" w:rsidRPr="002E39B4">
        <w:rPr>
          <w:rFonts w:ascii="仿宋" w:eastAsia="仿宋" w:hAnsi="仿宋" w:cs="宋体" w:hint="eastAsia"/>
          <w:snapToGrid w:val="0"/>
          <w:kern w:val="0"/>
          <w:sz w:val="28"/>
          <w:szCs w:val="28"/>
        </w:rPr>
        <w:t>素质</w:t>
      </w:r>
      <w:proofErr w:type="gramEnd"/>
      <w:r w:rsidR="002E39B4" w:rsidRPr="002E39B4">
        <w:rPr>
          <w:rFonts w:ascii="仿宋" w:eastAsia="仿宋" w:hAnsi="仿宋" w:cs="宋体" w:hint="eastAsia"/>
          <w:snapToGrid w:val="0"/>
          <w:kern w:val="0"/>
          <w:sz w:val="28"/>
          <w:szCs w:val="28"/>
        </w:rPr>
        <w:t>的</w:t>
      </w:r>
      <w:r w:rsidR="002E39B4" w:rsidRPr="002E39B4">
        <w:rPr>
          <w:rFonts w:ascii="仿宋" w:eastAsia="仿宋" w:hAnsi="仿宋" w:cs="宋体"/>
          <w:snapToGrid w:val="0"/>
          <w:kern w:val="0"/>
          <w:sz w:val="28"/>
          <w:szCs w:val="28"/>
        </w:rPr>
        <w:t>专兼职</w:t>
      </w:r>
      <w:r w:rsidR="002E39B4" w:rsidRPr="002E39B4">
        <w:rPr>
          <w:rFonts w:ascii="仿宋" w:eastAsia="仿宋" w:hAnsi="仿宋" w:cs="宋体" w:hint="eastAsia"/>
          <w:snapToGrid w:val="0"/>
          <w:kern w:val="0"/>
          <w:sz w:val="28"/>
          <w:szCs w:val="28"/>
        </w:rPr>
        <w:t>教师组成；师资队伍</w:t>
      </w:r>
      <w:r w:rsidR="002E39B4" w:rsidRPr="002E39B4">
        <w:rPr>
          <w:rFonts w:ascii="仿宋" w:eastAsia="仿宋" w:hAnsi="仿宋" w:cs="宋体"/>
          <w:snapToGrid w:val="0"/>
          <w:kern w:val="0"/>
          <w:sz w:val="28"/>
          <w:szCs w:val="28"/>
        </w:rPr>
        <w:t>年龄、学历、职称等结构合理</w:t>
      </w:r>
      <w:r w:rsidR="002E39B4" w:rsidRPr="002E39B4">
        <w:rPr>
          <w:rFonts w:ascii="仿宋" w:eastAsia="仿宋" w:hAnsi="仿宋" w:cs="宋体" w:hint="eastAsia"/>
          <w:snapToGrid w:val="0"/>
          <w:kern w:val="0"/>
          <w:sz w:val="28"/>
          <w:szCs w:val="28"/>
        </w:rPr>
        <w:t>；双</w:t>
      </w:r>
      <w:proofErr w:type="gramStart"/>
      <w:r w:rsidR="002E39B4" w:rsidRPr="002E39B4">
        <w:rPr>
          <w:rFonts w:ascii="仿宋" w:eastAsia="仿宋" w:hAnsi="仿宋" w:cs="宋体" w:hint="eastAsia"/>
          <w:snapToGrid w:val="0"/>
          <w:kern w:val="0"/>
          <w:sz w:val="28"/>
          <w:szCs w:val="28"/>
        </w:rPr>
        <w:t>师素质</w:t>
      </w:r>
      <w:proofErr w:type="gramEnd"/>
      <w:r w:rsidR="002E39B4" w:rsidRPr="002E39B4">
        <w:rPr>
          <w:rFonts w:ascii="仿宋" w:eastAsia="仿宋" w:hAnsi="仿宋" w:cs="宋体" w:hint="eastAsia"/>
          <w:snapToGrid w:val="0"/>
          <w:kern w:val="0"/>
          <w:sz w:val="28"/>
          <w:szCs w:val="28"/>
        </w:rPr>
        <w:t>教师占专任</w:t>
      </w:r>
      <w:r w:rsidR="002E39B4" w:rsidRPr="002E39B4">
        <w:rPr>
          <w:rFonts w:ascii="仿宋" w:eastAsia="仿宋" w:hAnsi="仿宋" w:cs="宋体"/>
          <w:snapToGrid w:val="0"/>
          <w:kern w:val="0"/>
          <w:sz w:val="28"/>
          <w:szCs w:val="28"/>
        </w:rPr>
        <w:t>教师比例</w:t>
      </w:r>
      <w:r w:rsidR="002E39B4" w:rsidRPr="002E39B4">
        <w:rPr>
          <w:rFonts w:ascii="仿宋" w:eastAsia="仿宋" w:hAnsi="仿宋" w:cs="宋体" w:hint="eastAsia"/>
          <w:snapToGrid w:val="0"/>
          <w:kern w:val="0"/>
          <w:sz w:val="28"/>
          <w:szCs w:val="28"/>
        </w:rPr>
        <w:t>达到</w:t>
      </w:r>
      <w:r w:rsidR="002E39B4">
        <w:rPr>
          <w:rFonts w:ascii="仿宋" w:eastAsia="仿宋" w:hAnsi="仿宋" w:cs="宋体"/>
          <w:snapToGrid w:val="0"/>
          <w:kern w:val="0"/>
          <w:sz w:val="28"/>
          <w:szCs w:val="28"/>
        </w:rPr>
        <w:t>90</w:t>
      </w:r>
      <w:r w:rsidR="002E39B4" w:rsidRPr="002E39B4">
        <w:rPr>
          <w:rFonts w:ascii="仿宋" w:eastAsia="仿宋" w:hAnsi="仿宋" w:cs="宋体"/>
          <w:snapToGrid w:val="0"/>
          <w:kern w:val="0"/>
          <w:sz w:val="28"/>
          <w:szCs w:val="28"/>
        </w:rPr>
        <w:t>%。</w:t>
      </w:r>
    </w:p>
    <w:p w14:paraId="205F6FF3" w14:textId="0877FF8F" w:rsidR="00831091" w:rsidRPr="0068147D" w:rsidRDefault="00831091"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2.专任教师</w:t>
      </w:r>
    </w:p>
    <w:p w14:paraId="7E93D102" w14:textId="25BC465C" w:rsidR="00640814" w:rsidRPr="002E39B4" w:rsidRDefault="001668E6" w:rsidP="002E39B4">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铁道机车运用与维护专业</w:t>
      </w:r>
      <w:r w:rsidR="00D63DB4">
        <w:rPr>
          <w:rFonts w:ascii="仿宋" w:eastAsia="仿宋" w:hAnsi="仿宋" w:cs="宋体"/>
          <w:snapToGrid w:val="0"/>
          <w:kern w:val="0"/>
          <w:sz w:val="28"/>
          <w:szCs w:val="28"/>
        </w:rPr>
        <w:t>专任教师均</w:t>
      </w:r>
      <w:r w:rsidR="002E39B4" w:rsidRPr="002E39B4">
        <w:rPr>
          <w:rFonts w:ascii="仿宋" w:eastAsia="仿宋" w:hAnsi="仿宋" w:cs="宋体" w:hint="eastAsia"/>
          <w:snapToGrid w:val="0"/>
          <w:kern w:val="0"/>
          <w:sz w:val="28"/>
          <w:szCs w:val="28"/>
        </w:rPr>
        <w:t>具有高校教师资格和本专业领域有关证书；具有</w:t>
      </w: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或相近专业本科及以上学历；具有扎实的</w:t>
      </w: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相关理论功底和实践能力；具有较强信息化教学能力，能够开展课程教学改革和科学研究；专任教师中具有轨道交通行业企业工作经历的教师</w:t>
      </w:r>
      <w:r w:rsidR="00D63DB4">
        <w:rPr>
          <w:rFonts w:ascii="仿宋" w:eastAsia="仿宋" w:hAnsi="仿宋" w:cs="宋体" w:hint="eastAsia"/>
          <w:snapToGrid w:val="0"/>
          <w:kern w:val="0"/>
          <w:sz w:val="28"/>
          <w:szCs w:val="28"/>
        </w:rPr>
        <w:t>占比</w:t>
      </w:r>
      <w:r w:rsidR="00D63DB4">
        <w:rPr>
          <w:rFonts w:ascii="仿宋" w:eastAsia="仿宋" w:hAnsi="仿宋" w:cs="宋体"/>
          <w:snapToGrid w:val="0"/>
          <w:kern w:val="0"/>
          <w:sz w:val="28"/>
          <w:szCs w:val="28"/>
        </w:rPr>
        <w:t>为</w:t>
      </w:r>
      <w:r w:rsidR="00D63DB4">
        <w:rPr>
          <w:rFonts w:ascii="仿宋" w:eastAsia="仿宋" w:hAnsi="仿宋" w:cs="宋体" w:hint="eastAsia"/>
          <w:snapToGrid w:val="0"/>
          <w:kern w:val="0"/>
          <w:sz w:val="28"/>
          <w:szCs w:val="28"/>
        </w:rPr>
        <w:t>42</w:t>
      </w:r>
      <w:r w:rsidR="00D63DB4">
        <w:rPr>
          <w:rFonts w:ascii="仿宋" w:eastAsia="仿宋" w:hAnsi="仿宋" w:cs="宋体"/>
          <w:snapToGrid w:val="0"/>
          <w:kern w:val="0"/>
          <w:sz w:val="28"/>
          <w:szCs w:val="28"/>
        </w:rPr>
        <w:t>%</w:t>
      </w:r>
      <w:r w:rsidR="002E39B4" w:rsidRPr="002E39B4">
        <w:rPr>
          <w:rFonts w:ascii="仿宋" w:eastAsia="仿宋" w:hAnsi="仿宋" w:cs="宋体" w:hint="eastAsia"/>
          <w:snapToGrid w:val="0"/>
          <w:kern w:val="0"/>
          <w:sz w:val="28"/>
          <w:szCs w:val="28"/>
        </w:rPr>
        <w:t>。</w:t>
      </w:r>
    </w:p>
    <w:p w14:paraId="588583DB" w14:textId="25DD999F" w:rsidR="00831091" w:rsidRPr="0068147D" w:rsidRDefault="00831091"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3.专业带头人</w:t>
      </w:r>
    </w:p>
    <w:p w14:paraId="415B2F7F" w14:textId="2F588159" w:rsidR="00640814" w:rsidRPr="002E39B4" w:rsidRDefault="001668E6" w:rsidP="002E39B4">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带头人能够较好地把握国内外轨道交通行业和</w:t>
      </w: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发展，能广泛联系行业企业，了解行业企业对</w:t>
      </w: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人才的实际需求，具有</w:t>
      </w:r>
      <w:r w:rsidR="002E39B4" w:rsidRPr="002E39B4">
        <w:rPr>
          <w:rFonts w:ascii="仿宋" w:eastAsia="仿宋" w:hAnsi="仿宋" w:cs="宋体"/>
          <w:snapToGrid w:val="0"/>
          <w:kern w:val="0"/>
          <w:sz w:val="28"/>
          <w:szCs w:val="28"/>
        </w:rPr>
        <w:t>较强的</w:t>
      </w:r>
      <w:r w:rsidR="002E39B4" w:rsidRPr="002E39B4">
        <w:rPr>
          <w:rFonts w:ascii="仿宋" w:eastAsia="仿宋" w:hAnsi="仿宋" w:cs="宋体" w:hint="eastAsia"/>
          <w:snapToGrid w:val="0"/>
          <w:kern w:val="0"/>
          <w:sz w:val="28"/>
          <w:szCs w:val="28"/>
        </w:rPr>
        <w:t>教学设计、专业研究能力和组织开展教科研工作能力，在行业企业或本专业领域有一定的影响力。</w:t>
      </w:r>
    </w:p>
    <w:p w14:paraId="5E63943C" w14:textId="24F4AEC3" w:rsidR="00831091" w:rsidRPr="0068147D" w:rsidRDefault="00831091"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4.兼职教师</w:t>
      </w:r>
    </w:p>
    <w:p w14:paraId="59E1478E" w14:textId="09C20BB9" w:rsidR="00640814" w:rsidRPr="002E39B4" w:rsidRDefault="001668E6" w:rsidP="002E39B4">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铁道机车运用与维护专业</w:t>
      </w:r>
      <w:r w:rsidR="00024B3B">
        <w:rPr>
          <w:rFonts w:ascii="仿宋" w:eastAsia="仿宋" w:hAnsi="仿宋" w:cs="宋体" w:hint="eastAsia"/>
          <w:snapToGrid w:val="0"/>
          <w:kern w:val="0"/>
          <w:sz w:val="28"/>
          <w:szCs w:val="28"/>
        </w:rPr>
        <w:t>教学团队</w:t>
      </w:r>
      <w:r w:rsidR="002E39B4" w:rsidRPr="002E39B4">
        <w:rPr>
          <w:rFonts w:ascii="仿宋" w:eastAsia="仿宋" w:hAnsi="仿宋" w:cs="宋体" w:hint="eastAsia"/>
          <w:snapToGrid w:val="0"/>
          <w:kern w:val="0"/>
          <w:sz w:val="28"/>
          <w:szCs w:val="28"/>
        </w:rPr>
        <w:t>兼职教师主要由来自铁路机务段或机务相关企业人员担任，</w:t>
      </w:r>
      <w:r w:rsidR="00024B3B">
        <w:rPr>
          <w:rFonts w:ascii="仿宋" w:eastAsia="仿宋" w:hAnsi="仿宋" w:cs="宋体" w:hint="eastAsia"/>
          <w:snapToGrid w:val="0"/>
          <w:kern w:val="0"/>
          <w:sz w:val="28"/>
          <w:szCs w:val="28"/>
        </w:rPr>
        <w:t>均</w:t>
      </w:r>
      <w:r w:rsidR="002E39B4" w:rsidRPr="002E39B4">
        <w:rPr>
          <w:rFonts w:ascii="仿宋" w:eastAsia="仿宋" w:hAnsi="仿宋" w:cs="宋体" w:hint="eastAsia"/>
          <w:snapToGrid w:val="0"/>
          <w:kern w:val="0"/>
          <w:sz w:val="28"/>
          <w:szCs w:val="28"/>
        </w:rPr>
        <w:t>具备良好的思想政治素质、职业道德和工匠精神，具有扎实的</w:t>
      </w:r>
      <w:r>
        <w:rPr>
          <w:rFonts w:ascii="仿宋" w:eastAsia="仿宋" w:hAnsi="仿宋" w:cs="宋体" w:hint="eastAsia"/>
          <w:snapToGrid w:val="0"/>
          <w:kern w:val="0"/>
          <w:sz w:val="28"/>
          <w:szCs w:val="28"/>
        </w:rPr>
        <w:t>铁道机车运用与维护专业</w:t>
      </w:r>
      <w:r w:rsidR="002E39B4" w:rsidRPr="002E39B4">
        <w:rPr>
          <w:rFonts w:ascii="仿宋" w:eastAsia="仿宋" w:hAnsi="仿宋" w:cs="宋体" w:hint="eastAsia"/>
          <w:snapToGrid w:val="0"/>
          <w:kern w:val="0"/>
          <w:sz w:val="28"/>
          <w:szCs w:val="28"/>
        </w:rPr>
        <w:t>知识和丰富的实际工作经验，</w:t>
      </w:r>
      <w:r w:rsidR="00024B3B">
        <w:rPr>
          <w:rFonts w:ascii="仿宋" w:eastAsia="仿宋" w:hAnsi="仿宋" w:cs="宋体" w:hint="eastAsia"/>
          <w:snapToGrid w:val="0"/>
          <w:kern w:val="0"/>
          <w:sz w:val="28"/>
          <w:szCs w:val="28"/>
        </w:rPr>
        <w:t>均</w:t>
      </w:r>
      <w:r w:rsidR="002E39B4" w:rsidRPr="002E39B4">
        <w:rPr>
          <w:rFonts w:ascii="仿宋" w:eastAsia="仿宋" w:hAnsi="仿宋" w:cs="宋体" w:hint="eastAsia"/>
          <w:snapToGrid w:val="0"/>
          <w:kern w:val="0"/>
          <w:sz w:val="28"/>
          <w:szCs w:val="28"/>
        </w:rPr>
        <w:t>具有中级及以上相关专业职称，能承担专业课程教学、实习实</w:t>
      </w:r>
      <w:proofErr w:type="gramStart"/>
      <w:r w:rsidR="002E39B4" w:rsidRPr="002E39B4">
        <w:rPr>
          <w:rFonts w:ascii="仿宋" w:eastAsia="仿宋" w:hAnsi="仿宋" w:cs="宋体" w:hint="eastAsia"/>
          <w:snapToGrid w:val="0"/>
          <w:kern w:val="0"/>
          <w:sz w:val="28"/>
          <w:szCs w:val="28"/>
        </w:rPr>
        <w:t>训指导</w:t>
      </w:r>
      <w:proofErr w:type="gramEnd"/>
      <w:r w:rsidR="002E39B4" w:rsidRPr="002E39B4">
        <w:rPr>
          <w:rFonts w:ascii="仿宋" w:eastAsia="仿宋" w:hAnsi="仿宋" w:cs="宋体" w:hint="eastAsia"/>
          <w:snapToGrid w:val="0"/>
          <w:kern w:val="0"/>
          <w:sz w:val="28"/>
          <w:szCs w:val="28"/>
        </w:rPr>
        <w:t>和学生职业发展规划指导等教学任务。</w:t>
      </w:r>
    </w:p>
    <w:p w14:paraId="77647ECA" w14:textId="6560F867" w:rsidR="00CF3C78" w:rsidRDefault="00831091" w:rsidP="00CF3C78">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40" w:name="_Toc44455390"/>
      <w:bookmarkStart w:id="41" w:name="_Toc86844571"/>
      <w:r>
        <w:rPr>
          <w:rFonts w:asciiTheme="majorEastAsia" w:eastAsiaTheme="majorEastAsia" w:hAnsiTheme="majorEastAsia" w:cs="Times New Roman" w:hint="eastAsia"/>
          <w:b/>
          <w:bCs/>
          <w:sz w:val="32"/>
          <w:szCs w:val="32"/>
        </w:rPr>
        <w:lastRenderedPageBreak/>
        <w:t>（二）教学设施</w:t>
      </w:r>
      <w:bookmarkEnd w:id="40"/>
      <w:bookmarkEnd w:id="41"/>
    </w:p>
    <w:p w14:paraId="54266C58" w14:textId="6D2D926A"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教学设施主要包括专业教室、校内实训基地和校外实习基地。</w:t>
      </w:r>
    </w:p>
    <w:p w14:paraId="18D679BB" w14:textId="208D9DE5" w:rsidR="00831091" w:rsidRPr="0068147D" w:rsidRDefault="00831091"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hint="eastAsia"/>
          <w:snapToGrid w:val="0"/>
          <w:sz w:val="28"/>
          <w:szCs w:val="28"/>
        </w:rPr>
        <w:t>1</w:t>
      </w:r>
      <w:r w:rsidRPr="0068147D">
        <w:rPr>
          <w:rFonts w:ascii="仿宋" w:eastAsia="仿宋" w:hAnsi="仿宋"/>
          <w:snapToGrid w:val="0"/>
          <w:sz w:val="28"/>
          <w:szCs w:val="28"/>
        </w:rPr>
        <w:t>.</w:t>
      </w:r>
      <w:r w:rsidRPr="0068147D">
        <w:rPr>
          <w:rFonts w:ascii="仿宋" w:eastAsia="仿宋" w:hAnsi="仿宋" w:hint="eastAsia"/>
          <w:snapToGrid w:val="0"/>
          <w:sz w:val="28"/>
          <w:szCs w:val="28"/>
        </w:rPr>
        <w:t>专业教室</w:t>
      </w:r>
    </w:p>
    <w:p w14:paraId="4663204E" w14:textId="63931A5F"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专业教室</w:t>
      </w:r>
      <w:r w:rsidR="00024B3B">
        <w:rPr>
          <w:rFonts w:ascii="仿宋" w:eastAsia="仿宋" w:hAnsi="仿宋" w:cs="宋体" w:hint="eastAsia"/>
          <w:snapToGrid w:val="0"/>
          <w:kern w:val="0"/>
          <w:sz w:val="28"/>
          <w:szCs w:val="28"/>
        </w:rPr>
        <w:t>均</w:t>
      </w:r>
      <w:r w:rsidRPr="00CF3C78">
        <w:rPr>
          <w:rFonts w:ascii="仿宋" w:eastAsia="仿宋" w:hAnsi="仿宋" w:cs="宋体" w:hint="eastAsia"/>
          <w:snapToGrid w:val="0"/>
          <w:kern w:val="0"/>
          <w:sz w:val="28"/>
          <w:szCs w:val="28"/>
        </w:rPr>
        <w:t>配备有黑（白）板、多媒体计算机、投影设备，</w:t>
      </w:r>
      <w:r w:rsidR="00024B3B">
        <w:rPr>
          <w:rFonts w:ascii="仿宋" w:eastAsia="仿宋" w:hAnsi="仿宋" w:cs="宋体" w:hint="eastAsia"/>
          <w:snapToGrid w:val="0"/>
          <w:kern w:val="0"/>
          <w:sz w:val="28"/>
          <w:szCs w:val="28"/>
        </w:rPr>
        <w:t>有</w:t>
      </w:r>
      <w:r w:rsidRPr="00CF3C78">
        <w:rPr>
          <w:rFonts w:ascii="仿宋" w:eastAsia="仿宋" w:hAnsi="仿宋" w:cs="宋体" w:hint="eastAsia"/>
          <w:snapToGrid w:val="0"/>
          <w:kern w:val="0"/>
          <w:sz w:val="28"/>
          <w:szCs w:val="28"/>
        </w:rPr>
        <w:t>互联网接入</w:t>
      </w:r>
      <w:r w:rsidR="00024B3B">
        <w:rPr>
          <w:rFonts w:ascii="仿宋" w:eastAsia="仿宋" w:hAnsi="仿宋" w:cs="宋体" w:hint="eastAsia"/>
          <w:snapToGrid w:val="0"/>
          <w:kern w:val="0"/>
          <w:sz w:val="28"/>
          <w:szCs w:val="28"/>
        </w:rPr>
        <w:t>、无线</w:t>
      </w:r>
      <w:proofErr w:type="spellStart"/>
      <w:r w:rsidR="001668E6">
        <w:rPr>
          <w:rFonts w:ascii="仿宋" w:eastAsia="仿宋" w:hAnsi="仿宋" w:cs="宋体" w:hint="eastAsia"/>
          <w:snapToGrid w:val="0"/>
          <w:kern w:val="0"/>
          <w:sz w:val="28"/>
          <w:szCs w:val="28"/>
        </w:rPr>
        <w:t>WiFi</w:t>
      </w:r>
      <w:proofErr w:type="spellEnd"/>
      <w:r w:rsidR="00024B3B">
        <w:rPr>
          <w:rFonts w:ascii="仿宋" w:eastAsia="仿宋" w:hAnsi="仿宋" w:cs="宋体" w:hint="eastAsia"/>
          <w:snapToGrid w:val="0"/>
          <w:kern w:val="0"/>
          <w:sz w:val="28"/>
          <w:szCs w:val="28"/>
        </w:rPr>
        <w:t>全覆盖</w:t>
      </w:r>
      <w:r w:rsidRPr="00CF3C78">
        <w:rPr>
          <w:rFonts w:ascii="仿宋" w:eastAsia="仿宋" w:hAnsi="仿宋" w:cs="宋体" w:hint="eastAsia"/>
          <w:snapToGrid w:val="0"/>
          <w:kern w:val="0"/>
          <w:sz w:val="28"/>
          <w:szCs w:val="28"/>
        </w:rPr>
        <w:t>，并具有网络安全防护措施。</w:t>
      </w:r>
      <w:r w:rsidR="00024B3B" w:rsidRPr="00024B3B">
        <w:rPr>
          <w:rFonts w:ascii="仿宋" w:eastAsia="仿宋" w:hAnsi="仿宋" w:cs="宋体" w:hint="eastAsia"/>
          <w:snapToGrid w:val="0"/>
          <w:kern w:val="0"/>
          <w:sz w:val="28"/>
          <w:szCs w:val="28"/>
        </w:rPr>
        <w:t>专业教室</w:t>
      </w:r>
      <w:r w:rsidRPr="00CF3C78">
        <w:rPr>
          <w:rFonts w:ascii="仿宋" w:eastAsia="仿宋" w:hAnsi="仿宋" w:cs="宋体" w:hint="eastAsia"/>
          <w:snapToGrid w:val="0"/>
          <w:kern w:val="0"/>
          <w:sz w:val="28"/>
          <w:szCs w:val="28"/>
        </w:rPr>
        <w:t>安装有应急照明装置并保持良好状态，符合紧急疏散要求、标志明显、逃生通道畅通无阻。</w:t>
      </w:r>
    </w:p>
    <w:p w14:paraId="277031C5" w14:textId="4C76BFC6" w:rsidR="00831091" w:rsidRPr="0068147D" w:rsidRDefault="00831091"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2.</w:t>
      </w:r>
      <w:r w:rsidRPr="0068147D">
        <w:rPr>
          <w:rFonts w:ascii="仿宋" w:eastAsia="仿宋" w:hAnsi="仿宋" w:hint="eastAsia"/>
          <w:snapToGrid w:val="0"/>
          <w:sz w:val="28"/>
          <w:szCs w:val="28"/>
        </w:rPr>
        <w:t>校内实训</w:t>
      </w:r>
      <w:r w:rsidR="00024B3B">
        <w:rPr>
          <w:rFonts w:ascii="仿宋" w:eastAsia="仿宋" w:hAnsi="仿宋" w:hint="eastAsia"/>
          <w:snapToGrid w:val="0"/>
          <w:sz w:val="28"/>
          <w:szCs w:val="28"/>
        </w:rPr>
        <w:t>基地</w:t>
      </w:r>
    </w:p>
    <w:p w14:paraId="44106575" w14:textId="44C52DDA"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4F75BA">
        <w:rPr>
          <w:rFonts w:ascii="宋体" w:eastAsia="宋体" w:hAnsi="宋体" w:hint="eastAsia"/>
          <w:sz w:val="28"/>
          <w:szCs w:val="28"/>
        </w:rPr>
        <w:t>（</w:t>
      </w:r>
      <w:r w:rsidRPr="00CF3C78">
        <w:rPr>
          <w:rFonts w:ascii="仿宋" w:eastAsia="仿宋" w:hAnsi="仿宋" w:cs="宋体" w:hint="eastAsia"/>
          <w:snapToGrid w:val="0"/>
          <w:kern w:val="0"/>
          <w:sz w:val="28"/>
          <w:szCs w:val="28"/>
        </w:rPr>
        <w:t>1）行车安全设备实训室</w:t>
      </w:r>
    </w:p>
    <w:p w14:paraId="441100D6"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主要包括LKJ</w:t>
      </w:r>
      <w:r w:rsidRPr="00CF3C78">
        <w:rPr>
          <w:rFonts w:ascii="仿宋" w:eastAsia="仿宋" w:hAnsi="仿宋" w:cs="宋体"/>
          <w:snapToGrid w:val="0"/>
          <w:kern w:val="0"/>
          <w:sz w:val="28"/>
          <w:szCs w:val="28"/>
        </w:rPr>
        <w:t>-2000</w:t>
      </w:r>
      <w:r w:rsidRPr="00CF3C78">
        <w:rPr>
          <w:rFonts w:ascii="仿宋" w:eastAsia="仿宋" w:hAnsi="仿宋" w:cs="宋体" w:hint="eastAsia"/>
          <w:snapToGrid w:val="0"/>
          <w:kern w:val="0"/>
          <w:sz w:val="28"/>
          <w:szCs w:val="28"/>
        </w:rPr>
        <w:t>型列车监控装置模拟仿真实训装置、ATP车载设备、CIR机车综合无线通信设备、机车车载安全防护系统（6A系统）、</w:t>
      </w:r>
      <w:proofErr w:type="gramStart"/>
      <w:r w:rsidRPr="00CF3C78">
        <w:rPr>
          <w:rFonts w:ascii="仿宋" w:eastAsia="仿宋" w:hAnsi="仿宋" w:cs="宋体" w:hint="eastAsia"/>
          <w:snapToGrid w:val="0"/>
          <w:kern w:val="0"/>
          <w:sz w:val="28"/>
          <w:szCs w:val="28"/>
        </w:rPr>
        <w:t>列尾装置</w:t>
      </w:r>
      <w:proofErr w:type="gramEnd"/>
      <w:r w:rsidRPr="00CF3C78">
        <w:rPr>
          <w:rFonts w:ascii="仿宋" w:eastAsia="仿宋" w:hAnsi="仿宋" w:cs="宋体" w:hint="eastAsia"/>
          <w:snapToGrid w:val="0"/>
          <w:kern w:val="0"/>
          <w:sz w:val="28"/>
          <w:szCs w:val="28"/>
        </w:rPr>
        <w:t>等。用于行车安全设备、机车运用与规章课程的教学及机车模拟驾驶演练。</w:t>
      </w:r>
    </w:p>
    <w:p w14:paraId="5B59E895"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（2）电机与电器实训室</w:t>
      </w:r>
    </w:p>
    <w:p w14:paraId="233C89FA"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主要包括电力机车受电弓、电力机车主断路器、机车两位置转换开关、机车司机控制器、交或直流传动机车的小型电器、交直流电机等。用于电力机车电气系统</w:t>
      </w:r>
      <w:r w:rsidRPr="00CF3C78">
        <w:rPr>
          <w:rFonts w:ascii="仿宋" w:eastAsia="仿宋" w:hAnsi="仿宋" w:cs="宋体"/>
          <w:snapToGrid w:val="0"/>
          <w:kern w:val="0"/>
          <w:sz w:val="28"/>
          <w:szCs w:val="28"/>
        </w:rPr>
        <w:t>检查与故障处理</w:t>
      </w:r>
      <w:r w:rsidRPr="00CF3C78">
        <w:rPr>
          <w:rFonts w:ascii="仿宋" w:eastAsia="仿宋" w:hAnsi="仿宋" w:cs="宋体" w:hint="eastAsia"/>
          <w:snapToGrid w:val="0"/>
          <w:kern w:val="0"/>
          <w:sz w:val="28"/>
          <w:szCs w:val="28"/>
        </w:rPr>
        <w:t>、内燃机车电气系统</w:t>
      </w:r>
      <w:r w:rsidRPr="00CF3C78">
        <w:rPr>
          <w:rFonts w:ascii="仿宋" w:eastAsia="仿宋" w:hAnsi="仿宋" w:cs="宋体"/>
          <w:snapToGrid w:val="0"/>
          <w:kern w:val="0"/>
          <w:sz w:val="28"/>
          <w:szCs w:val="28"/>
        </w:rPr>
        <w:t>检查与故障处理等</w:t>
      </w:r>
      <w:r w:rsidRPr="00CF3C78">
        <w:rPr>
          <w:rFonts w:ascii="仿宋" w:eastAsia="仿宋" w:hAnsi="仿宋" w:cs="宋体" w:hint="eastAsia"/>
          <w:snapToGrid w:val="0"/>
          <w:kern w:val="0"/>
          <w:sz w:val="28"/>
          <w:szCs w:val="28"/>
        </w:rPr>
        <w:t>课程的教学、机车电机电器检修实训。</w:t>
      </w:r>
    </w:p>
    <w:p w14:paraId="6485FA3C"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（3）机车牵引与控制实训室</w:t>
      </w:r>
    </w:p>
    <w:p w14:paraId="0E84EF96" w14:textId="3172A55A"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主要包括HX</w:t>
      </w:r>
      <w:r w:rsidRPr="00CF3C78">
        <w:rPr>
          <w:rFonts w:ascii="仿宋" w:eastAsia="仿宋" w:hAnsi="仿宋" w:cs="宋体"/>
          <w:snapToGrid w:val="0"/>
          <w:kern w:val="0"/>
          <w:sz w:val="28"/>
          <w:szCs w:val="28"/>
        </w:rPr>
        <w:t>D</w:t>
      </w:r>
      <w:r w:rsidRPr="00CF3C78">
        <w:rPr>
          <w:rFonts w:ascii="仿宋" w:eastAsia="仿宋" w:hAnsi="仿宋" w:cs="宋体" w:hint="eastAsia"/>
          <w:snapToGrid w:val="0"/>
          <w:kern w:val="0"/>
          <w:sz w:val="28"/>
          <w:szCs w:val="28"/>
        </w:rPr>
        <w:t>系列模拟操纵台、SS</w:t>
      </w:r>
      <w:r w:rsidRPr="00CF3C78">
        <w:rPr>
          <w:rFonts w:ascii="仿宋" w:eastAsia="仿宋" w:hAnsi="仿宋" w:cs="宋体"/>
          <w:snapToGrid w:val="0"/>
          <w:kern w:val="0"/>
          <w:sz w:val="28"/>
          <w:szCs w:val="28"/>
        </w:rPr>
        <w:t>4G</w:t>
      </w:r>
      <w:r w:rsidRPr="00CF3C78">
        <w:rPr>
          <w:rFonts w:ascii="仿宋" w:eastAsia="仿宋" w:hAnsi="仿宋" w:cs="宋体" w:hint="eastAsia"/>
          <w:snapToGrid w:val="0"/>
          <w:kern w:val="0"/>
          <w:sz w:val="28"/>
          <w:szCs w:val="28"/>
        </w:rPr>
        <w:t>电力机车、DF4B内燃机车的操纵设备、牵引</w:t>
      </w:r>
      <w:r w:rsidRPr="00CF3C78">
        <w:rPr>
          <w:rFonts w:ascii="仿宋" w:eastAsia="仿宋" w:hAnsi="仿宋" w:cs="宋体"/>
          <w:snapToGrid w:val="0"/>
          <w:kern w:val="0"/>
          <w:sz w:val="28"/>
          <w:szCs w:val="28"/>
        </w:rPr>
        <w:t>传动控制设备</w:t>
      </w:r>
      <w:r w:rsidRPr="00CF3C78">
        <w:rPr>
          <w:rFonts w:ascii="仿宋" w:eastAsia="仿宋" w:hAnsi="仿宋" w:cs="宋体" w:hint="eastAsia"/>
          <w:snapToGrid w:val="0"/>
          <w:kern w:val="0"/>
          <w:sz w:val="28"/>
          <w:szCs w:val="28"/>
        </w:rPr>
        <w:t>等。用于电力机车电气系统检查与故障处理、内燃机车电气系统检查与故障处理等课程的教学、机车电气试验及故障处理实训。</w:t>
      </w:r>
    </w:p>
    <w:p w14:paraId="1CE805B1"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（4）机车检修实训基地</w:t>
      </w:r>
    </w:p>
    <w:p w14:paraId="0C2F2AA0"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lastRenderedPageBreak/>
        <w:t>主要包括电力</w:t>
      </w:r>
      <w:r w:rsidRPr="00CF3C78">
        <w:rPr>
          <w:rFonts w:ascii="仿宋" w:eastAsia="仿宋" w:hAnsi="仿宋" w:cs="宋体"/>
          <w:snapToGrid w:val="0"/>
          <w:kern w:val="0"/>
          <w:sz w:val="28"/>
          <w:szCs w:val="28"/>
        </w:rPr>
        <w:t>和</w:t>
      </w:r>
      <w:r w:rsidRPr="00CF3C78">
        <w:rPr>
          <w:rFonts w:ascii="仿宋" w:eastAsia="仿宋" w:hAnsi="仿宋" w:cs="宋体" w:hint="eastAsia"/>
          <w:snapToGrid w:val="0"/>
          <w:kern w:val="0"/>
          <w:sz w:val="28"/>
          <w:szCs w:val="28"/>
        </w:rPr>
        <w:t>内燃</w:t>
      </w:r>
      <w:r w:rsidRPr="00CF3C78">
        <w:rPr>
          <w:rFonts w:ascii="仿宋" w:eastAsia="仿宋" w:hAnsi="仿宋" w:cs="宋体"/>
          <w:snapToGrid w:val="0"/>
          <w:kern w:val="0"/>
          <w:sz w:val="28"/>
          <w:szCs w:val="28"/>
        </w:rPr>
        <w:t>机车，</w:t>
      </w:r>
      <w:r w:rsidRPr="00CF3C78">
        <w:rPr>
          <w:rFonts w:ascii="仿宋" w:eastAsia="仿宋" w:hAnsi="仿宋" w:cs="宋体" w:hint="eastAsia"/>
          <w:snapToGrid w:val="0"/>
          <w:kern w:val="0"/>
          <w:sz w:val="28"/>
          <w:szCs w:val="28"/>
        </w:rPr>
        <w:t>机车转向架、机车轮对、机车车钩及缓冲装置等。用于机车总体及走行部检查</w:t>
      </w:r>
      <w:r w:rsidRPr="00CF3C78">
        <w:rPr>
          <w:rFonts w:ascii="仿宋" w:eastAsia="仿宋" w:hAnsi="仿宋" w:cs="宋体"/>
          <w:snapToGrid w:val="0"/>
          <w:kern w:val="0"/>
          <w:sz w:val="28"/>
          <w:szCs w:val="28"/>
        </w:rPr>
        <w:t>与维修</w:t>
      </w:r>
      <w:r w:rsidRPr="00CF3C78">
        <w:rPr>
          <w:rFonts w:ascii="仿宋" w:eastAsia="仿宋" w:hAnsi="仿宋" w:cs="宋体" w:hint="eastAsia"/>
          <w:snapToGrid w:val="0"/>
          <w:kern w:val="0"/>
          <w:sz w:val="28"/>
          <w:szCs w:val="28"/>
        </w:rPr>
        <w:t>、</w:t>
      </w:r>
      <w:r w:rsidRPr="00CF3C78">
        <w:rPr>
          <w:rFonts w:ascii="仿宋" w:eastAsia="仿宋" w:hAnsi="仿宋" w:cs="宋体"/>
          <w:snapToGrid w:val="0"/>
          <w:kern w:val="0"/>
          <w:sz w:val="28"/>
          <w:szCs w:val="28"/>
        </w:rPr>
        <w:t>机车检查给油</w:t>
      </w:r>
      <w:r w:rsidRPr="00CF3C78">
        <w:rPr>
          <w:rFonts w:ascii="仿宋" w:eastAsia="仿宋" w:hAnsi="仿宋" w:cs="宋体" w:hint="eastAsia"/>
          <w:snapToGrid w:val="0"/>
          <w:kern w:val="0"/>
          <w:sz w:val="28"/>
          <w:szCs w:val="28"/>
        </w:rPr>
        <w:t>课程的教学及机车钳工实训</w:t>
      </w:r>
      <w:r w:rsidRPr="00CF3C78">
        <w:rPr>
          <w:rFonts w:ascii="仿宋" w:eastAsia="仿宋" w:hAnsi="仿宋" w:cs="宋体"/>
          <w:snapToGrid w:val="0"/>
          <w:kern w:val="0"/>
          <w:sz w:val="28"/>
          <w:szCs w:val="28"/>
        </w:rPr>
        <w:t>。</w:t>
      </w:r>
    </w:p>
    <w:p w14:paraId="0882EF01"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（5）机车制动系统实训室</w:t>
      </w:r>
    </w:p>
    <w:p w14:paraId="2217B9A7"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主要包括机车风源系统、HXD3</w:t>
      </w:r>
      <w:r w:rsidRPr="00CF3C78">
        <w:rPr>
          <w:rFonts w:ascii="仿宋" w:eastAsia="仿宋" w:hAnsi="仿宋" w:cs="宋体"/>
          <w:snapToGrid w:val="0"/>
          <w:kern w:val="0"/>
          <w:sz w:val="28"/>
          <w:szCs w:val="28"/>
        </w:rPr>
        <w:t>D</w:t>
      </w:r>
      <w:r w:rsidRPr="00CF3C78">
        <w:rPr>
          <w:rFonts w:ascii="仿宋" w:eastAsia="仿宋" w:hAnsi="仿宋" w:cs="宋体" w:hint="eastAsia"/>
          <w:snapToGrid w:val="0"/>
          <w:kern w:val="0"/>
          <w:sz w:val="28"/>
          <w:szCs w:val="28"/>
        </w:rPr>
        <w:t>机车</w:t>
      </w:r>
      <w:r w:rsidRPr="00CF3C78">
        <w:rPr>
          <w:rFonts w:ascii="仿宋" w:eastAsia="仿宋" w:hAnsi="仿宋" w:cs="宋体"/>
          <w:snapToGrid w:val="0"/>
          <w:kern w:val="0"/>
          <w:sz w:val="28"/>
          <w:szCs w:val="28"/>
        </w:rPr>
        <w:t>操纵台、</w:t>
      </w:r>
      <w:r w:rsidRPr="00CF3C78">
        <w:rPr>
          <w:rFonts w:ascii="仿宋" w:eastAsia="仿宋" w:hAnsi="仿宋" w:cs="宋体" w:hint="eastAsia"/>
          <w:snapToGrid w:val="0"/>
          <w:kern w:val="0"/>
          <w:sz w:val="28"/>
          <w:szCs w:val="28"/>
        </w:rPr>
        <w:t>CCB-Ⅱ型电空制动机制动柜、DK-1和JZ</w:t>
      </w:r>
      <w:r w:rsidRPr="00CF3C78">
        <w:rPr>
          <w:rFonts w:ascii="仿宋" w:eastAsia="仿宋" w:hAnsi="仿宋" w:cs="宋体"/>
          <w:snapToGrid w:val="0"/>
          <w:kern w:val="0"/>
          <w:sz w:val="28"/>
          <w:szCs w:val="28"/>
        </w:rPr>
        <w:t>-7</w:t>
      </w:r>
      <w:r w:rsidRPr="00CF3C78">
        <w:rPr>
          <w:rFonts w:ascii="仿宋" w:eastAsia="仿宋" w:hAnsi="仿宋" w:cs="宋体" w:hint="eastAsia"/>
          <w:snapToGrid w:val="0"/>
          <w:kern w:val="0"/>
          <w:sz w:val="28"/>
          <w:szCs w:val="28"/>
        </w:rPr>
        <w:t>型</w:t>
      </w:r>
      <w:r w:rsidRPr="00CF3C78">
        <w:rPr>
          <w:rFonts w:ascii="仿宋" w:eastAsia="仿宋" w:hAnsi="仿宋" w:cs="宋体"/>
          <w:snapToGrid w:val="0"/>
          <w:kern w:val="0"/>
          <w:sz w:val="28"/>
          <w:szCs w:val="28"/>
        </w:rPr>
        <w:t>制动机的相关设备、</w:t>
      </w:r>
      <w:r w:rsidRPr="00CF3C78">
        <w:rPr>
          <w:rFonts w:ascii="仿宋" w:eastAsia="仿宋" w:hAnsi="仿宋" w:cs="宋体" w:hint="eastAsia"/>
          <w:snapToGrid w:val="0"/>
          <w:kern w:val="0"/>
          <w:sz w:val="28"/>
          <w:szCs w:val="28"/>
        </w:rPr>
        <w:t>机车基础制动装置等。用于机车制动机</w:t>
      </w:r>
      <w:r w:rsidRPr="00CF3C78">
        <w:rPr>
          <w:rFonts w:ascii="仿宋" w:eastAsia="仿宋" w:hAnsi="仿宋" w:cs="宋体"/>
          <w:snapToGrid w:val="0"/>
          <w:kern w:val="0"/>
          <w:sz w:val="28"/>
          <w:szCs w:val="28"/>
        </w:rPr>
        <w:t>试验与检修</w:t>
      </w:r>
      <w:r w:rsidRPr="00CF3C78">
        <w:rPr>
          <w:rFonts w:ascii="仿宋" w:eastAsia="仿宋" w:hAnsi="仿宋" w:cs="宋体" w:hint="eastAsia"/>
          <w:snapToGrid w:val="0"/>
          <w:kern w:val="0"/>
          <w:sz w:val="28"/>
          <w:szCs w:val="28"/>
        </w:rPr>
        <w:t>课程的教学、机车制动机检查与</w:t>
      </w:r>
      <w:r w:rsidRPr="00CF3C78">
        <w:rPr>
          <w:rFonts w:ascii="仿宋" w:eastAsia="仿宋" w:hAnsi="仿宋" w:cs="宋体"/>
          <w:snapToGrid w:val="0"/>
          <w:kern w:val="0"/>
          <w:sz w:val="28"/>
          <w:szCs w:val="28"/>
        </w:rPr>
        <w:t>故障处理</w:t>
      </w:r>
      <w:r w:rsidRPr="00CF3C78">
        <w:rPr>
          <w:rFonts w:ascii="仿宋" w:eastAsia="仿宋" w:hAnsi="仿宋" w:cs="宋体" w:hint="eastAsia"/>
          <w:snapToGrid w:val="0"/>
          <w:kern w:val="0"/>
          <w:sz w:val="28"/>
          <w:szCs w:val="28"/>
        </w:rPr>
        <w:t>实训。</w:t>
      </w:r>
    </w:p>
    <w:p w14:paraId="033A0FAB"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（6）机车</w:t>
      </w:r>
      <w:r w:rsidRPr="00CF3C78">
        <w:rPr>
          <w:rFonts w:ascii="仿宋" w:eastAsia="仿宋" w:hAnsi="仿宋" w:cs="宋体"/>
          <w:snapToGrid w:val="0"/>
          <w:kern w:val="0"/>
          <w:sz w:val="28"/>
          <w:szCs w:val="28"/>
        </w:rPr>
        <w:t>模拟驾驶实训室</w:t>
      </w:r>
    </w:p>
    <w:p w14:paraId="5EBD2026" w14:textId="463CEFBD" w:rsidR="00640814" w:rsidRPr="00FD0DBE" w:rsidRDefault="00CF3C78" w:rsidP="00FD0DBE">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主要包括HXD系列机车模拟操纵台和HXD系列机车模拟仿真终端等。用于行车安全设备、机车运用与规章、</w:t>
      </w:r>
      <w:r w:rsidRPr="00CF3C78">
        <w:rPr>
          <w:rFonts w:ascii="仿宋" w:eastAsia="仿宋" w:hAnsi="仿宋" w:cs="宋体"/>
          <w:snapToGrid w:val="0"/>
          <w:kern w:val="0"/>
          <w:sz w:val="28"/>
          <w:szCs w:val="28"/>
        </w:rPr>
        <w:t>机车一次乘务作业</w:t>
      </w:r>
      <w:r w:rsidRPr="00CF3C78">
        <w:rPr>
          <w:rFonts w:ascii="仿宋" w:eastAsia="仿宋" w:hAnsi="仿宋" w:cs="宋体" w:hint="eastAsia"/>
          <w:snapToGrid w:val="0"/>
          <w:kern w:val="0"/>
          <w:sz w:val="28"/>
          <w:szCs w:val="28"/>
        </w:rPr>
        <w:t>等课程的教学及机车一次乘务作业实训。</w:t>
      </w:r>
    </w:p>
    <w:p w14:paraId="0B479BB8" w14:textId="0A6B9B14" w:rsidR="00D74040" w:rsidRPr="0068147D" w:rsidRDefault="00D74040"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3.</w:t>
      </w:r>
      <w:bookmarkStart w:id="42" w:name="_Hlk42983595"/>
      <w:r w:rsidRPr="0068147D">
        <w:rPr>
          <w:rFonts w:ascii="仿宋" w:eastAsia="仿宋" w:hAnsi="仿宋" w:hint="eastAsia"/>
          <w:snapToGrid w:val="0"/>
          <w:sz w:val="28"/>
          <w:szCs w:val="28"/>
        </w:rPr>
        <w:t>校外实</w:t>
      </w:r>
      <w:r w:rsidR="00024B3B">
        <w:rPr>
          <w:rFonts w:ascii="仿宋" w:eastAsia="仿宋" w:hAnsi="仿宋" w:hint="eastAsia"/>
          <w:snapToGrid w:val="0"/>
          <w:sz w:val="28"/>
          <w:szCs w:val="28"/>
        </w:rPr>
        <w:t>习</w:t>
      </w:r>
      <w:r w:rsidRPr="0068147D">
        <w:rPr>
          <w:rFonts w:ascii="仿宋" w:eastAsia="仿宋" w:hAnsi="仿宋" w:hint="eastAsia"/>
          <w:snapToGrid w:val="0"/>
          <w:sz w:val="28"/>
          <w:szCs w:val="28"/>
        </w:rPr>
        <w:t>基地</w:t>
      </w:r>
      <w:bookmarkEnd w:id="42"/>
    </w:p>
    <w:p w14:paraId="3B10C7B6" w14:textId="4D8225C2" w:rsidR="00640814" w:rsidRPr="00024B3B" w:rsidRDefault="001668E6" w:rsidP="00024B3B">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铁道机车运用与维护专业</w:t>
      </w:r>
      <w:r w:rsidR="00024B3B">
        <w:rPr>
          <w:rFonts w:ascii="仿宋" w:eastAsia="仿宋" w:hAnsi="仿宋" w:cs="宋体"/>
          <w:snapToGrid w:val="0"/>
          <w:kern w:val="0"/>
          <w:sz w:val="28"/>
          <w:szCs w:val="28"/>
        </w:rPr>
        <w:t>现</w:t>
      </w:r>
      <w:r w:rsidR="00CF3C78" w:rsidRPr="00CF3C78">
        <w:rPr>
          <w:rFonts w:ascii="仿宋" w:eastAsia="仿宋" w:hAnsi="仿宋" w:cs="宋体" w:hint="eastAsia"/>
          <w:snapToGrid w:val="0"/>
          <w:kern w:val="0"/>
          <w:sz w:val="28"/>
          <w:szCs w:val="28"/>
        </w:rPr>
        <w:t>有5个稳定的校外实</w:t>
      </w:r>
      <w:r w:rsidR="00024B3B">
        <w:rPr>
          <w:rFonts w:ascii="仿宋" w:eastAsia="仿宋" w:hAnsi="仿宋" w:cs="宋体" w:hint="eastAsia"/>
          <w:snapToGrid w:val="0"/>
          <w:kern w:val="0"/>
          <w:sz w:val="28"/>
          <w:szCs w:val="28"/>
        </w:rPr>
        <w:t>习</w:t>
      </w:r>
      <w:r w:rsidR="00CF3C78" w:rsidRPr="00CF3C78">
        <w:rPr>
          <w:rFonts w:ascii="仿宋" w:eastAsia="仿宋" w:hAnsi="仿宋" w:cs="宋体" w:hint="eastAsia"/>
          <w:snapToGrid w:val="0"/>
          <w:kern w:val="0"/>
          <w:sz w:val="28"/>
          <w:szCs w:val="28"/>
        </w:rPr>
        <w:t>基地。能够提供开展</w:t>
      </w:r>
      <w:r>
        <w:rPr>
          <w:rFonts w:ascii="仿宋" w:eastAsia="仿宋" w:hAnsi="仿宋" w:cs="宋体" w:hint="eastAsia"/>
          <w:snapToGrid w:val="0"/>
          <w:kern w:val="0"/>
          <w:sz w:val="28"/>
          <w:szCs w:val="28"/>
        </w:rPr>
        <w:t>铁道机车运用与维护专业</w:t>
      </w:r>
      <w:r w:rsidR="00CF3C78" w:rsidRPr="00CF3C78">
        <w:rPr>
          <w:rFonts w:ascii="仿宋" w:eastAsia="仿宋" w:hAnsi="仿宋" w:cs="宋体" w:hint="eastAsia"/>
          <w:snapToGrid w:val="0"/>
          <w:kern w:val="0"/>
          <w:sz w:val="28"/>
          <w:szCs w:val="28"/>
        </w:rPr>
        <w:t>实践教学活动，实</w:t>
      </w:r>
      <w:r w:rsidR="00024B3B">
        <w:rPr>
          <w:rFonts w:ascii="仿宋" w:eastAsia="仿宋" w:hAnsi="仿宋" w:cs="宋体" w:hint="eastAsia"/>
          <w:snapToGrid w:val="0"/>
          <w:kern w:val="0"/>
          <w:sz w:val="28"/>
          <w:szCs w:val="28"/>
        </w:rPr>
        <w:t>习</w:t>
      </w:r>
      <w:r w:rsidR="00CF3C78" w:rsidRPr="00CF3C78">
        <w:rPr>
          <w:rFonts w:ascii="仿宋" w:eastAsia="仿宋" w:hAnsi="仿宋" w:cs="宋体" w:hint="eastAsia"/>
          <w:snapToGrid w:val="0"/>
          <w:kern w:val="0"/>
          <w:sz w:val="28"/>
          <w:szCs w:val="28"/>
        </w:rPr>
        <w:t>设施齐备，有固</w:t>
      </w:r>
      <w:r w:rsidR="00CF3C78" w:rsidRPr="00CF3C78">
        <w:rPr>
          <w:rFonts w:ascii="仿宋" w:eastAsia="仿宋" w:hAnsi="仿宋" w:cs="宋体"/>
          <w:snapToGrid w:val="0"/>
          <w:kern w:val="0"/>
          <w:sz w:val="28"/>
          <w:szCs w:val="28"/>
        </w:rPr>
        <w:t>定的</w:t>
      </w:r>
      <w:r w:rsidR="00CF3C78" w:rsidRPr="00CF3C78">
        <w:rPr>
          <w:rFonts w:ascii="仿宋" w:eastAsia="仿宋" w:hAnsi="仿宋" w:cs="宋体" w:hint="eastAsia"/>
          <w:snapToGrid w:val="0"/>
          <w:kern w:val="0"/>
          <w:sz w:val="28"/>
          <w:szCs w:val="28"/>
        </w:rPr>
        <w:t>实</w:t>
      </w:r>
      <w:r w:rsidR="00024B3B">
        <w:rPr>
          <w:rFonts w:ascii="仿宋" w:eastAsia="仿宋" w:hAnsi="仿宋" w:cs="宋体" w:hint="eastAsia"/>
          <w:snapToGrid w:val="0"/>
          <w:kern w:val="0"/>
          <w:sz w:val="28"/>
          <w:szCs w:val="28"/>
        </w:rPr>
        <w:t>习</w:t>
      </w:r>
      <w:r w:rsidR="00CF3C78" w:rsidRPr="00CF3C78">
        <w:rPr>
          <w:rFonts w:ascii="仿宋" w:eastAsia="仿宋" w:hAnsi="仿宋" w:cs="宋体" w:hint="eastAsia"/>
          <w:snapToGrid w:val="0"/>
          <w:kern w:val="0"/>
          <w:sz w:val="28"/>
          <w:szCs w:val="28"/>
        </w:rPr>
        <w:t>岗位</w:t>
      </w:r>
      <w:r w:rsidR="00024B3B">
        <w:rPr>
          <w:rFonts w:ascii="仿宋" w:eastAsia="仿宋" w:hAnsi="仿宋" w:cs="宋体" w:hint="eastAsia"/>
          <w:snapToGrid w:val="0"/>
          <w:kern w:val="0"/>
          <w:sz w:val="28"/>
          <w:szCs w:val="28"/>
        </w:rPr>
        <w:t>和企业</w:t>
      </w:r>
      <w:r w:rsidR="00CF3C78" w:rsidRPr="00CF3C78">
        <w:rPr>
          <w:rFonts w:ascii="仿宋" w:eastAsia="仿宋" w:hAnsi="仿宋" w:cs="宋体" w:hint="eastAsia"/>
          <w:snapToGrid w:val="0"/>
          <w:kern w:val="0"/>
          <w:sz w:val="28"/>
          <w:szCs w:val="28"/>
        </w:rPr>
        <w:t>实</w:t>
      </w:r>
      <w:r w:rsidR="00024B3B">
        <w:rPr>
          <w:rFonts w:ascii="仿宋" w:eastAsia="仿宋" w:hAnsi="仿宋" w:cs="宋体" w:hint="eastAsia"/>
          <w:snapToGrid w:val="0"/>
          <w:kern w:val="0"/>
          <w:sz w:val="28"/>
          <w:szCs w:val="28"/>
        </w:rPr>
        <w:t>习</w:t>
      </w:r>
      <w:r w:rsidR="00CF3C78" w:rsidRPr="00CF3C78">
        <w:rPr>
          <w:rFonts w:ascii="仿宋" w:eastAsia="仿宋" w:hAnsi="仿宋" w:cs="宋体" w:hint="eastAsia"/>
          <w:snapToGrid w:val="0"/>
          <w:kern w:val="0"/>
          <w:sz w:val="28"/>
          <w:szCs w:val="28"/>
        </w:rPr>
        <w:t>指导教师，有齐全完备</w:t>
      </w:r>
      <w:r w:rsidR="00CF3C78" w:rsidRPr="00CF3C78">
        <w:rPr>
          <w:rFonts w:ascii="仿宋" w:eastAsia="仿宋" w:hAnsi="仿宋" w:cs="宋体"/>
          <w:snapToGrid w:val="0"/>
          <w:kern w:val="0"/>
          <w:sz w:val="28"/>
          <w:szCs w:val="28"/>
        </w:rPr>
        <w:t>的</w:t>
      </w:r>
      <w:r w:rsidR="00CF3C78" w:rsidRPr="00CF3C78">
        <w:rPr>
          <w:rFonts w:ascii="仿宋" w:eastAsia="仿宋" w:hAnsi="仿宋" w:cs="宋体" w:hint="eastAsia"/>
          <w:snapToGrid w:val="0"/>
          <w:kern w:val="0"/>
          <w:sz w:val="28"/>
          <w:szCs w:val="28"/>
        </w:rPr>
        <w:t>实</w:t>
      </w:r>
      <w:r w:rsidR="00024B3B">
        <w:rPr>
          <w:rFonts w:ascii="仿宋" w:eastAsia="仿宋" w:hAnsi="仿宋" w:cs="宋体" w:hint="eastAsia"/>
          <w:snapToGrid w:val="0"/>
          <w:kern w:val="0"/>
          <w:sz w:val="28"/>
          <w:szCs w:val="28"/>
        </w:rPr>
        <w:t>习</w:t>
      </w:r>
      <w:r w:rsidR="00CF3C78" w:rsidRPr="00CF3C78">
        <w:rPr>
          <w:rFonts w:ascii="仿宋" w:eastAsia="仿宋" w:hAnsi="仿宋" w:cs="宋体" w:hint="eastAsia"/>
          <w:snapToGrid w:val="0"/>
          <w:kern w:val="0"/>
          <w:sz w:val="28"/>
          <w:szCs w:val="28"/>
        </w:rPr>
        <w:t>管理及实施规章制度。</w:t>
      </w:r>
      <w:r w:rsidR="00DB51AE" w:rsidRPr="005016F1">
        <w:rPr>
          <w:rFonts w:ascii="仿宋" w:eastAsia="仿宋" w:hAnsi="仿宋" w:cs="宋体" w:hint="eastAsia"/>
          <w:snapToGrid w:val="0"/>
          <w:color w:val="000000" w:themeColor="text1"/>
          <w:kern w:val="0"/>
          <w:sz w:val="28"/>
          <w:szCs w:val="28"/>
        </w:rPr>
        <w:t>能</w:t>
      </w:r>
      <w:r w:rsidR="003019DE" w:rsidRPr="005016F1">
        <w:rPr>
          <w:rFonts w:ascii="仿宋" w:eastAsia="仿宋" w:hAnsi="仿宋" w:cs="宋体" w:hint="eastAsia"/>
          <w:snapToGrid w:val="0"/>
          <w:color w:val="000000" w:themeColor="text1"/>
          <w:kern w:val="0"/>
          <w:sz w:val="28"/>
          <w:szCs w:val="28"/>
        </w:rPr>
        <w:t>满足</w:t>
      </w:r>
      <w:r>
        <w:rPr>
          <w:rFonts w:ascii="仿宋" w:eastAsia="仿宋" w:hAnsi="仿宋" w:cs="宋体" w:hint="eastAsia"/>
          <w:snapToGrid w:val="0"/>
          <w:color w:val="000000" w:themeColor="text1"/>
          <w:kern w:val="0"/>
          <w:sz w:val="28"/>
          <w:szCs w:val="28"/>
        </w:rPr>
        <w:t>铁道机车运用与维护专业</w:t>
      </w:r>
      <w:r w:rsidR="003019DE" w:rsidRPr="005016F1">
        <w:rPr>
          <w:rFonts w:ascii="仿宋" w:eastAsia="仿宋" w:hAnsi="仿宋" w:cs="宋体" w:hint="eastAsia"/>
          <w:snapToGrid w:val="0"/>
          <w:color w:val="000000" w:themeColor="text1"/>
          <w:kern w:val="0"/>
          <w:sz w:val="28"/>
          <w:szCs w:val="28"/>
        </w:rPr>
        <w:t>学生的实习要求</w:t>
      </w:r>
      <w:r w:rsidR="00DB51AE" w:rsidRPr="005016F1">
        <w:rPr>
          <w:rFonts w:ascii="仿宋" w:eastAsia="仿宋" w:hAnsi="仿宋" w:cs="宋体" w:hint="eastAsia"/>
          <w:snapToGrid w:val="0"/>
          <w:color w:val="000000" w:themeColor="text1"/>
          <w:kern w:val="0"/>
          <w:sz w:val="28"/>
          <w:szCs w:val="28"/>
        </w:rPr>
        <w:t>，</w:t>
      </w:r>
      <w:r w:rsidR="00024B3B">
        <w:rPr>
          <w:rFonts w:ascii="仿宋" w:eastAsia="仿宋" w:hAnsi="仿宋" w:cs="宋体" w:hint="eastAsia"/>
          <w:snapToGrid w:val="0"/>
          <w:color w:val="000000" w:themeColor="text1"/>
          <w:kern w:val="0"/>
          <w:sz w:val="28"/>
          <w:szCs w:val="28"/>
        </w:rPr>
        <w:t>能够</w:t>
      </w:r>
      <w:r w:rsidR="003019DE" w:rsidRPr="005016F1">
        <w:rPr>
          <w:rFonts w:ascii="仿宋" w:eastAsia="仿宋" w:hAnsi="仿宋" w:cs="宋体" w:hint="eastAsia"/>
          <w:snapToGrid w:val="0"/>
          <w:color w:val="000000" w:themeColor="text1"/>
          <w:kern w:val="0"/>
          <w:sz w:val="28"/>
          <w:szCs w:val="28"/>
        </w:rPr>
        <w:t>提升铁道机车实习教学的质量，对高素质人才的实践能力和创新、创业能力培养</w:t>
      </w:r>
      <w:r w:rsidR="00024B3B">
        <w:rPr>
          <w:rFonts w:ascii="仿宋" w:eastAsia="仿宋" w:hAnsi="仿宋" w:cs="宋体" w:hint="eastAsia"/>
          <w:snapToGrid w:val="0"/>
          <w:color w:val="000000" w:themeColor="text1"/>
          <w:kern w:val="0"/>
          <w:sz w:val="28"/>
          <w:szCs w:val="28"/>
        </w:rPr>
        <w:t>起到了</w:t>
      </w:r>
      <w:r w:rsidR="003019DE" w:rsidRPr="005016F1">
        <w:rPr>
          <w:rFonts w:ascii="仿宋" w:eastAsia="仿宋" w:hAnsi="仿宋" w:cs="宋体" w:hint="eastAsia"/>
          <w:snapToGrid w:val="0"/>
          <w:color w:val="000000" w:themeColor="text1"/>
          <w:kern w:val="0"/>
          <w:sz w:val="28"/>
          <w:szCs w:val="28"/>
        </w:rPr>
        <w:t>重要的作用。</w:t>
      </w:r>
    </w:p>
    <w:p w14:paraId="42EEAD83" w14:textId="23962745" w:rsidR="00D74040" w:rsidRDefault="007D2ED1" w:rsidP="0068147D">
      <w:pPr>
        <w:widowControl/>
        <w:snapToGrid w:val="0"/>
        <w:spacing w:line="520" w:lineRule="exact"/>
        <w:ind w:firstLineChars="200" w:firstLine="560"/>
        <w:rPr>
          <w:rFonts w:ascii="仿宋" w:eastAsia="仿宋" w:hAnsi="仿宋"/>
          <w:b/>
          <w:bCs/>
          <w:snapToGrid w:val="0"/>
          <w:sz w:val="28"/>
          <w:szCs w:val="28"/>
        </w:rPr>
      </w:pPr>
      <w:r>
        <w:rPr>
          <w:rFonts w:ascii="仿宋" w:eastAsia="仿宋" w:hAnsi="仿宋"/>
          <w:snapToGrid w:val="0"/>
          <w:sz w:val="28"/>
          <w:szCs w:val="28"/>
        </w:rPr>
        <w:t>4</w:t>
      </w:r>
      <w:r w:rsidR="00D74040" w:rsidRPr="0068147D">
        <w:rPr>
          <w:rFonts w:ascii="仿宋" w:eastAsia="仿宋" w:hAnsi="仿宋"/>
          <w:snapToGrid w:val="0"/>
          <w:sz w:val="28"/>
          <w:szCs w:val="28"/>
        </w:rPr>
        <w:t>.</w:t>
      </w:r>
      <w:r w:rsidR="00D74040" w:rsidRPr="0068147D">
        <w:rPr>
          <w:rFonts w:ascii="仿宋" w:eastAsia="仿宋" w:hAnsi="仿宋" w:hint="eastAsia"/>
          <w:snapToGrid w:val="0"/>
          <w:sz w:val="28"/>
          <w:szCs w:val="28"/>
        </w:rPr>
        <w:t>信息化教学</w:t>
      </w:r>
      <w:r>
        <w:rPr>
          <w:rFonts w:ascii="仿宋" w:eastAsia="仿宋" w:hAnsi="仿宋" w:hint="eastAsia"/>
          <w:snapToGrid w:val="0"/>
          <w:sz w:val="28"/>
          <w:szCs w:val="28"/>
        </w:rPr>
        <w:t>支持条件</w:t>
      </w:r>
    </w:p>
    <w:p w14:paraId="1DBE812B" w14:textId="4A040BA3" w:rsidR="00640814" w:rsidRPr="00CF3C78" w:rsidRDefault="001668E6" w:rsidP="00CF3C78">
      <w:pPr>
        <w:widowControl/>
        <w:snapToGrid w:val="0"/>
        <w:spacing w:line="520" w:lineRule="exact"/>
        <w:ind w:firstLineChars="200" w:firstLine="560"/>
        <w:rPr>
          <w:rFonts w:ascii="仿宋" w:eastAsia="仿宋" w:hAnsi="仿宋" w:cs="宋体"/>
          <w:snapToGrid w:val="0"/>
          <w:kern w:val="0"/>
          <w:sz w:val="28"/>
          <w:szCs w:val="28"/>
        </w:rPr>
      </w:pPr>
      <w:r>
        <w:rPr>
          <w:rFonts w:ascii="仿宋" w:eastAsia="仿宋" w:hAnsi="仿宋" w:cs="宋体" w:hint="eastAsia"/>
          <w:snapToGrid w:val="0"/>
          <w:kern w:val="0"/>
          <w:sz w:val="28"/>
          <w:szCs w:val="28"/>
        </w:rPr>
        <w:t>铁道机车运用与维护专业</w:t>
      </w:r>
      <w:r w:rsidR="007D2ED1">
        <w:rPr>
          <w:rFonts w:ascii="仿宋" w:eastAsia="仿宋" w:hAnsi="仿宋" w:cs="宋体" w:hint="eastAsia"/>
          <w:snapToGrid w:val="0"/>
          <w:kern w:val="0"/>
          <w:sz w:val="28"/>
          <w:szCs w:val="28"/>
        </w:rPr>
        <w:t>已完成</w:t>
      </w:r>
      <w:r w:rsidR="007D2ED1" w:rsidRPr="007D2ED1">
        <w:rPr>
          <w:rFonts w:ascii="仿宋" w:eastAsia="仿宋" w:hAnsi="仿宋" w:cs="宋体" w:hint="eastAsia"/>
          <w:snapToGrid w:val="0"/>
          <w:kern w:val="0"/>
          <w:sz w:val="28"/>
          <w:szCs w:val="28"/>
        </w:rPr>
        <w:t>专业教学资源库</w:t>
      </w:r>
      <w:r w:rsidR="007D2ED1">
        <w:rPr>
          <w:rFonts w:ascii="仿宋" w:eastAsia="仿宋" w:hAnsi="仿宋" w:cs="宋体" w:hint="eastAsia"/>
          <w:snapToGrid w:val="0"/>
          <w:kern w:val="0"/>
          <w:sz w:val="28"/>
          <w:szCs w:val="28"/>
        </w:rPr>
        <w:t>建设</w:t>
      </w:r>
      <w:r w:rsidR="00CF3C78" w:rsidRPr="00CF3C78">
        <w:rPr>
          <w:rFonts w:ascii="仿宋" w:eastAsia="仿宋" w:hAnsi="仿宋" w:cs="宋体" w:hint="eastAsia"/>
          <w:snapToGrid w:val="0"/>
          <w:kern w:val="0"/>
          <w:sz w:val="28"/>
          <w:szCs w:val="28"/>
        </w:rPr>
        <w:t>。</w:t>
      </w:r>
      <w:r>
        <w:rPr>
          <w:rFonts w:ascii="仿宋" w:eastAsia="仿宋" w:hAnsi="仿宋" w:cs="宋体"/>
          <w:snapToGrid w:val="0"/>
          <w:kern w:val="0"/>
          <w:sz w:val="28"/>
          <w:szCs w:val="28"/>
        </w:rPr>
        <w:t>铁道机车运用与维护专业</w:t>
      </w:r>
      <w:r w:rsidR="00CF3C78" w:rsidRPr="00CF3C78">
        <w:rPr>
          <w:rFonts w:ascii="仿宋" w:eastAsia="仿宋" w:hAnsi="仿宋" w:cs="宋体" w:hint="eastAsia"/>
          <w:snapToGrid w:val="0"/>
          <w:kern w:val="0"/>
          <w:sz w:val="28"/>
          <w:szCs w:val="28"/>
        </w:rPr>
        <w:t>教学</w:t>
      </w:r>
      <w:r w:rsidR="00CF3C78" w:rsidRPr="00CF3C78">
        <w:rPr>
          <w:rFonts w:ascii="仿宋" w:eastAsia="仿宋" w:hAnsi="仿宋" w:cs="宋体"/>
          <w:snapToGrid w:val="0"/>
          <w:kern w:val="0"/>
          <w:sz w:val="28"/>
          <w:szCs w:val="28"/>
        </w:rPr>
        <w:t>资源</w:t>
      </w:r>
      <w:proofErr w:type="gramStart"/>
      <w:r w:rsidR="00CF3C78" w:rsidRPr="00CF3C78">
        <w:rPr>
          <w:rFonts w:ascii="仿宋" w:eastAsia="仿宋" w:hAnsi="仿宋" w:cs="宋体"/>
          <w:snapToGrid w:val="0"/>
          <w:kern w:val="0"/>
          <w:sz w:val="28"/>
          <w:szCs w:val="28"/>
        </w:rPr>
        <w:t>库</w:t>
      </w:r>
      <w:r w:rsidR="00CF3C78" w:rsidRPr="00CF3C78">
        <w:rPr>
          <w:rFonts w:ascii="仿宋" w:eastAsia="仿宋" w:hAnsi="仿宋" w:cs="宋体" w:hint="eastAsia"/>
          <w:snapToGrid w:val="0"/>
          <w:kern w:val="0"/>
          <w:sz w:val="28"/>
          <w:szCs w:val="28"/>
        </w:rPr>
        <w:t>能够</w:t>
      </w:r>
      <w:proofErr w:type="gramEnd"/>
      <w:r w:rsidR="00CF3C78" w:rsidRPr="00CF3C78">
        <w:rPr>
          <w:rFonts w:ascii="仿宋" w:eastAsia="仿宋" w:hAnsi="仿宋" w:cs="宋体" w:hint="eastAsia"/>
          <w:snapToGrid w:val="0"/>
          <w:kern w:val="0"/>
          <w:sz w:val="28"/>
          <w:szCs w:val="28"/>
        </w:rPr>
        <w:t>满足教师开发并利用信息化教学资源、教学平台进行</w:t>
      </w:r>
      <w:r w:rsidR="00CF3C78" w:rsidRPr="00CF3C78">
        <w:rPr>
          <w:rFonts w:ascii="仿宋" w:eastAsia="仿宋" w:hAnsi="仿宋" w:cs="宋体"/>
          <w:snapToGrid w:val="0"/>
          <w:kern w:val="0"/>
          <w:sz w:val="28"/>
          <w:szCs w:val="28"/>
        </w:rPr>
        <w:t>线上教学</w:t>
      </w:r>
      <w:r w:rsidR="00CF3C78" w:rsidRPr="00CF3C78">
        <w:rPr>
          <w:rFonts w:ascii="仿宋" w:eastAsia="仿宋" w:hAnsi="仿宋" w:cs="宋体" w:hint="eastAsia"/>
          <w:snapToGrid w:val="0"/>
          <w:kern w:val="0"/>
          <w:sz w:val="28"/>
          <w:szCs w:val="28"/>
        </w:rPr>
        <w:t>，创新</w:t>
      </w:r>
      <w:r w:rsidR="007D2ED1">
        <w:rPr>
          <w:rFonts w:ascii="仿宋" w:eastAsia="仿宋" w:hAnsi="仿宋" w:cs="宋体" w:hint="eastAsia"/>
          <w:snapToGrid w:val="0"/>
          <w:kern w:val="0"/>
          <w:sz w:val="28"/>
          <w:szCs w:val="28"/>
        </w:rPr>
        <w:t>了</w:t>
      </w:r>
      <w:r w:rsidR="00CF3C78" w:rsidRPr="00CF3C78">
        <w:rPr>
          <w:rFonts w:ascii="仿宋" w:eastAsia="仿宋" w:hAnsi="仿宋" w:cs="宋体" w:hint="eastAsia"/>
          <w:snapToGrid w:val="0"/>
          <w:kern w:val="0"/>
          <w:sz w:val="28"/>
          <w:szCs w:val="28"/>
        </w:rPr>
        <w:t>教学方法、提升了教学效果。</w:t>
      </w:r>
    </w:p>
    <w:p w14:paraId="19EB1664" w14:textId="06E8FDD7" w:rsidR="00D74040" w:rsidRDefault="00D74040" w:rsidP="00D74040">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43" w:name="_Toc44455391"/>
      <w:bookmarkStart w:id="44" w:name="_Toc86844572"/>
      <w:r>
        <w:rPr>
          <w:rFonts w:asciiTheme="majorEastAsia" w:eastAsiaTheme="majorEastAsia" w:hAnsiTheme="majorEastAsia" w:cs="Times New Roman" w:hint="eastAsia"/>
          <w:b/>
          <w:bCs/>
          <w:sz w:val="32"/>
          <w:szCs w:val="32"/>
        </w:rPr>
        <w:t>（三）教学资源</w:t>
      </w:r>
      <w:bookmarkEnd w:id="43"/>
      <w:bookmarkEnd w:id="44"/>
    </w:p>
    <w:p w14:paraId="66A41FDD" w14:textId="2BA33A3A" w:rsidR="00D74040" w:rsidRPr="0068147D" w:rsidRDefault="00D74040"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hint="eastAsia"/>
          <w:snapToGrid w:val="0"/>
          <w:sz w:val="28"/>
          <w:szCs w:val="28"/>
        </w:rPr>
        <w:t>1</w:t>
      </w:r>
      <w:r w:rsidRPr="0068147D">
        <w:rPr>
          <w:rFonts w:ascii="仿宋" w:eastAsia="仿宋" w:hAnsi="仿宋"/>
          <w:snapToGrid w:val="0"/>
          <w:sz w:val="28"/>
          <w:szCs w:val="28"/>
        </w:rPr>
        <w:t>.</w:t>
      </w:r>
      <w:r w:rsidRPr="0068147D">
        <w:rPr>
          <w:rFonts w:ascii="仿宋" w:eastAsia="仿宋" w:hAnsi="仿宋" w:hint="eastAsia"/>
          <w:snapToGrid w:val="0"/>
          <w:sz w:val="28"/>
          <w:szCs w:val="28"/>
        </w:rPr>
        <w:t>教材选用基本要求</w:t>
      </w:r>
    </w:p>
    <w:p w14:paraId="2FFD8FE0" w14:textId="46E10533"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lastRenderedPageBreak/>
        <w:t>按照国家规定选用优质教材，择优选用轨道</w:t>
      </w:r>
      <w:r w:rsidRPr="00CF3C78">
        <w:rPr>
          <w:rFonts w:ascii="仿宋" w:eastAsia="仿宋" w:hAnsi="仿宋" w:cs="宋体"/>
          <w:snapToGrid w:val="0"/>
          <w:kern w:val="0"/>
          <w:sz w:val="28"/>
          <w:szCs w:val="28"/>
        </w:rPr>
        <w:t>交通</w:t>
      </w:r>
      <w:r w:rsidRPr="00CF3C78">
        <w:rPr>
          <w:rFonts w:ascii="仿宋" w:eastAsia="仿宋" w:hAnsi="仿宋" w:cs="宋体" w:hint="eastAsia"/>
          <w:snapToGrid w:val="0"/>
          <w:kern w:val="0"/>
          <w:sz w:val="28"/>
          <w:szCs w:val="28"/>
        </w:rPr>
        <w:t>专业</w:t>
      </w:r>
      <w:r w:rsidRPr="00CF3C78">
        <w:rPr>
          <w:rFonts w:ascii="仿宋" w:eastAsia="仿宋" w:hAnsi="仿宋" w:cs="宋体"/>
          <w:snapToGrid w:val="0"/>
          <w:kern w:val="0"/>
          <w:sz w:val="28"/>
          <w:szCs w:val="28"/>
        </w:rPr>
        <w:t>出版社</w:t>
      </w:r>
      <w:r w:rsidRPr="00CF3C78">
        <w:rPr>
          <w:rFonts w:ascii="仿宋" w:eastAsia="仿宋" w:hAnsi="仿宋" w:cs="宋体" w:hint="eastAsia"/>
          <w:snapToGrid w:val="0"/>
          <w:kern w:val="0"/>
          <w:sz w:val="28"/>
          <w:szCs w:val="28"/>
        </w:rPr>
        <w:t>公开</w:t>
      </w:r>
      <w:r w:rsidRPr="00CF3C78">
        <w:rPr>
          <w:rFonts w:ascii="仿宋" w:eastAsia="仿宋" w:hAnsi="仿宋" w:cs="宋体"/>
          <w:snapToGrid w:val="0"/>
          <w:kern w:val="0"/>
          <w:sz w:val="28"/>
          <w:szCs w:val="28"/>
        </w:rPr>
        <w:t>出版</w:t>
      </w:r>
      <w:r w:rsidRPr="00CF3C78">
        <w:rPr>
          <w:rFonts w:ascii="仿宋" w:eastAsia="仿宋" w:hAnsi="仿宋" w:cs="宋体" w:hint="eastAsia"/>
          <w:snapToGrid w:val="0"/>
          <w:kern w:val="0"/>
          <w:sz w:val="28"/>
          <w:szCs w:val="28"/>
        </w:rPr>
        <w:t>教材</w:t>
      </w:r>
      <w:r w:rsidRPr="00CF3C78">
        <w:rPr>
          <w:rFonts w:ascii="仿宋" w:eastAsia="仿宋" w:hAnsi="仿宋" w:cs="宋体"/>
          <w:snapToGrid w:val="0"/>
          <w:kern w:val="0"/>
          <w:sz w:val="28"/>
          <w:szCs w:val="28"/>
        </w:rPr>
        <w:t>，</w:t>
      </w:r>
      <w:r w:rsidRPr="00CF3C78">
        <w:rPr>
          <w:rFonts w:ascii="仿宋" w:eastAsia="仿宋" w:hAnsi="仿宋" w:cs="宋体" w:hint="eastAsia"/>
          <w:snapToGrid w:val="0"/>
          <w:kern w:val="0"/>
          <w:sz w:val="28"/>
          <w:szCs w:val="28"/>
        </w:rPr>
        <w:t>禁止不合格的教材进入课堂。</w:t>
      </w:r>
    </w:p>
    <w:p w14:paraId="72C5ECBF" w14:textId="1A8BB6AF" w:rsidR="00D74040" w:rsidRPr="0068147D" w:rsidRDefault="00D74040"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2.</w:t>
      </w:r>
      <w:r w:rsidRPr="0068147D">
        <w:rPr>
          <w:rFonts w:ascii="仿宋" w:eastAsia="仿宋" w:hAnsi="仿宋" w:hint="eastAsia"/>
          <w:snapToGrid w:val="0"/>
          <w:sz w:val="28"/>
          <w:szCs w:val="28"/>
        </w:rPr>
        <w:t>图书文献配备基本要求</w:t>
      </w:r>
    </w:p>
    <w:p w14:paraId="7CEC268C" w14:textId="0718361F"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铁道</w:t>
      </w:r>
      <w:r w:rsidRPr="00CF3C78">
        <w:rPr>
          <w:rFonts w:ascii="仿宋" w:eastAsia="仿宋" w:hAnsi="仿宋" w:cs="宋体"/>
          <w:snapToGrid w:val="0"/>
          <w:kern w:val="0"/>
          <w:sz w:val="28"/>
          <w:szCs w:val="28"/>
        </w:rPr>
        <w:t>机车</w:t>
      </w:r>
      <w:r w:rsidRPr="00CF3C78">
        <w:rPr>
          <w:rFonts w:ascii="仿宋" w:eastAsia="仿宋" w:hAnsi="仿宋" w:cs="宋体" w:hint="eastAsia"/>
          <w:snapToGrid w:val="0"/>
          <w:kern w:val="0"/>
          <w:sz w:val="28"/>
          <w:szCs w:val="28"/>
        </w:rPr>
        <w:t>专业类图书文献主要包括：铁道机车专业涉及的职业标准、技术手册、车型图册、操作规范、规章制度、专业期刊以及案例类图书等。</w:t>
      </w:r>
    </w:p>
    <w:p w14:paraId="57C39964" w14:textId="298D2D41" w:rsidR="00D74040" w:rsidRPr="0068147D" w:rsidRDefault="00D74040" w:rsidP="0068147D">
      <w:pPr>
        <w:widowControl/>
        <w:snapToGrid w:val="0"/>
        <w:spacing w:line="520" w:lineRule="exact"/>
        <w:ind w:firstLineChars="200" w:firstLine="560"/>
        <w:rPr>
          <w:rFonts w:ascii="仿宋" w:eastAsia="仿宋" w:hAnsi="仿宋"/>
          <w:snapToGrid w:val="0"/>
          <w:sz w:val="28"/>
          <w:szCs w:val="28"/>
        </w:rPr>
      </w:pPr>
      <w:r w:rsidRPr="0068147D">
        <w:rPr>
          <w:rFonts w:ascii="仿宋" w:eastAsia="仿宋" w:hAnsi="仿宋"/>
          <w:snapToGrid w:val="0"/>
          <w:sz w:val="28"/>
          <w:szCs w:val="28"/>
        </w:rPr>
        <w:t>3.</w:t>
      </w:r>
      <w:r w:rsidRPr="0068147D">
        <w:rPr>
          <w:rFonts w:ascii="仿宋" w:eastAsia="仿宋" w:hAnsi="仿宋" w:hint="eastAsia"/>
          <w:snapToGrid w:val="0"/>
          <w:sz w:val="28"/>
          <w:szCs w:val="28"/>
        </w:rPr>
        <w:t>数字教学资源配置基本要求</w:t>
      </w:r>
    </w:p>
    <w:p w14:paraId="280DCDB0" w14:textId="5069D4DE"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建设铁道</w:t>
      </w:r>
      <w:r w:rsidRPr="00CF3C78">
        <w:rPr>
          <w:rFonts w:ascii="仿宋" w:eastAsia="仿宋" w:hAnsi="仿宋" w:cs="宋体"/>
          <w:snapToGrid w:val="0"/>
          <w:kern w:val="0"/>
          <w:sz w:val="28"/>
          <w:szCs w:val="28"/>
        </w:rPr>
        <w:t>机车专业教学资源库</w:t>
      </w:r>
      <w:r w:rsidRPr="00CF3C78">
        <w:rPr>
          <w:rFonts w:ascii="仿宋" w:eastAsia="仿宋" w:hAnsi="仿宋" w:cs="宋体" w:hint="eastAsia"/>
          <w:snapToGrid w:val="0"/>
          <w:kern w:val="0"/>
          <w:sz w:val="28"/>
          <w:szCs w:val="28"/>
        </w:rPr>
        <w:t>，资源库包含机车专业有关的音视频素材、教学课件、数字化教学案例库、虚拟仿真软件、数字教材等，</w:t>
      </w:r>
      <w:r w:rsidRPr="00CF3C78">
        <w:rPr>
          <w:rFonts w:ascii="仿宋" w:eastAsia="仿宋" w:hAnsi="仿宋" w:cs="宋体"/>
          <w:snapToGrid w:val="0"/>
          <w:kern w:val="0"/>
          <w:sz w:val="28"/>
          <w:szCs w:val="28"/>
        </w:rPr>
        <w:t>便于</w:t>
      </w:r>
      <w:r w:rsidRPr="00CF3C78">
        <w:rPr>
          <w:rFonts w:ascii="仿宋" w:eastAsia="仿宋" w:hAnsi="仿宋" w:cs="宋体" w:hint="eastAsia"/>
          <w:snapToGrid w:val="0"/>
          <w:kern w:val="0"/>
          <w:sz w:val="28"/>
          <w:szCs w:val="28"/>
        </w:rPr>
        <w:t>开展</w:t>
      </w:r>
      <w:r w:rsidRPr="00CF3C78">
        <w:rPr>
          <w:rFonts w:ascii="仿宋" w:eastAsia="仿宋" w:hAnsi="仿宋" w:cs="宋体"/>
          <w:snapToGrid w:val="0"/>
          <w:kern w:val="0"/>
          <w:sz w:val="28"/>
          <w:szCs w:val="28"/>
        </w:rPr>
        <w:t>线上线下混合式教学和</w:t>
      </w:r>
      <w:r w:rsidRPr="00CF3C78">
        <w:rPr>
          <w:rFonts w:ascii="仿宋" w:eastAsia="仿宋" w:hAnsi="仿宋" w:cs="宋体" w:hint="eastAsia"/>
          <w:snapToGrid w:val="0"/>
          <w:kern w:val="0"/>
          <w:sz w:val="28"/>
          <w:szCs w:val="28"/>
        </w:rPr>
        <w:t>学生</w:t>
      </w:r>
      <w:r w:rsidRPr="00CF3C78">
        <w:rPr>
          <w:rFonts w:ascii="仿宋" w:eastAsia="仿宋" w:hAnsi="仿宋" w:cs="宋体"/>
          <w:snapToGrid w:val="0"/>
          <w:kern w:val="0"/>
          <w:sz w:val="28"/>
          <w:szCs w:val="28"/>
        </w:rPr>
        <w:t>自主学习</w:t>
      </w:r>
      <w:r w:rsidRPr="00CF3C78">
        <w:rPr>
          <w:rFonts w:ascii="仿宋" w:eastAsia="仿宋" w:hAnsi="仿宋" w:cs="宋体" w:hint="eastAsia"/>
          <w:snapToGrid w:val="0"/>
          <w:kern w:val="0"/>
          <w:sz w:val="28"/>
          <w:szCs w:val="28"/>
        </w:rPr>
        <w:t>等</w:t>
      </w:r>
      <w:r w:rsidRPr="00CF3C78">
        <w:rPr>
          <w:rFonts w:ascii="仿宋" w:eastAsia="仿宋" w:hAnsi="仿宋" w:cs="宋体"/>
          <w:snapToGrid w:val="0"/>
          <w:kern w:val="0"/>
          <w:sz w:val="28"/>
          <w:szCs w:val="28"/>
        </w:rPr>
        <w:t>。</w:t>
      </w:r>
    </w:p>
    <w:p w14:paraId="448CADA3" w14:textId="1BCADDD8" w:rsidR="00CA0445" w:rsidRDefault="00CA0445" w:rsidP="00CA0445">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45" w:name="_Toc44455392"/>
      <w:bookmarkStart w:id="46" w:name="_Toc86844573"/>
      <w:r>
        <w:rPr>
          <w:rFonts w:asciiTheme="majorEastAsia" w:eastAsiaTheme="majorEastAsia" w:hAnsiTheme="majorEastAsia" w:cs="Times New Roman" w:hint="eastAsia"/>
          <w:b/>
          <w:bCs/>
          <w:sz w:val="32"/>
          <w:szCs w:val="32"/>
        </w:rPr>
        <w:t>（四）教学方法</w:t>
      </w:r>
      <w:bookmarkEnd w:id="45"/>
      <w:bookmarkEnd w:id="46"/>
    </w:p>
    <w:p w14:paraId="383D4BA2"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1.开展情景式教学，通过资讯、计划、决策、实施、检查、评价等六个依次递进的步骤完成每个任务的教学。</w:t>
      </w:r>
    </w:p>
    <w:p w14:paraId="228B4DF0"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2.为开展任务驱动教学，针对每个任务设计教师使用的教学设计手册、学生使用的任务书、任务引导文、任务检查单以及任务评价表等教学资料，并以任务为单位建立课程资源，包括多媒体课件、文本资料、演示录像、图片、视频等多种媒体资源。</w:t>
      </w:r>
    </w:p>
    <w:p w14:paraId="5539A516" w14:textId="77777777" w:rsidR="00CF3C78"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3.学生处于主体地位，将2-3人编为一组，共同完成一项任务。资讯环节，教师向学生下发任务手册，学生了解任务要求，根据任务引导文的引导，</w:t>
      </w:r>
      <w:proofErr w:type="gramStart"/>
      <w:r w:rsidRPr="00CF3C78">
        <w:rPr>
          <w:rFonts w:ascii="仿宋" w:eastAsia="仿宋" w:hAnsi="仿宋" w:cs="宋体" w:hint="eastAsia"/>
          <w:snapToGrid w:val="0"/>
          <w:kern w:val="0"/>
          <w:sz w:val="28"/>
          <w:szCs w:val="28"/>
        </w:rPr>
        <w:t>做任务</w:t>
      </w:r>
      <w:proofErr w:type="gramEnd"/>
      <w:r w:rsidRPr="00CF3C78">
        <w:rPr>
          <w:rFonts w:ascii="仿宋" w:eastAsia="仿宋" w:hAnsi="仿宋" w:cs="宋体" w:hint="eastAsia"/>
          <w:snapToGrid w:val="0"/>
          <w:kern w:val="0"/>
          <w:sz w:val="28"/>
          <w:szCs w:val="28"/>
        </w:rPr>
        <w:t>知识和技能准备；计划环节，完成任务分工和任务规划；决策环节，确定任务方案；实施环节，完成任务；检查环节，自我检查完善；评价环节，完成自评、组内评价、组</w:t>
      </w:r>
      <w:proofErr w:type="gramStart"/>
      <w:r w:rsidRPr="00CF3C78">
        <w:rPr>
          <w:rFonts w:ascii="仿宋" w:eastAsia="仿宋" w:hAnsi="仿宋" w:cs="宋体" w:hint="eastAsia"/>
          <w:snapToGrid w:val="0"/>
          <w:kern w:val="0"/>
          <w:sz w:val="28"/>
          <w:szCs w:val="28"/>
        </w:rPr>
        <w:t>间评价</w:t>
      </w:r>
      <w:proofErr w:type="gramEnd"/>
      <w:r w:rsidRPr="00CF3C78">
        <w:rPr>
          <w:rFonts w:ascii="仿宋" w:eastAsia="仿宋" w:hAnsi="仿宋" w:cs="宋体" w:hint="eastAsia"/>
          <w:snapToGrid w:val="0"/>
          <w:kern w:val="0"/>
          <w:sz w:val="28"/>
          <w:szCs w:val="28"/>
        </w:rPr>
        <w:t>和教师评价，总结任务经验。</w:t>
      </w:r>
    </w:p>
    <w:p w14:paraId="50AD76F8" w14:textId="1F7F1FFA"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lastRenderedPageBreak/>
        <w:t>4.教师起导向作用，是学生学习过程中的组织者、咨询者、指导者，总体把握教学时间、指出学生重大错误，不具体参与学生任务过程。</w:t>
      </w:r>
    </w:p>
    <w:p w14:paraId="6EB3EE2E" w14:textId="789E82EE" w:rsidR="00CA0445" w:rsidRDefault="00CA0445" w:rsidP="00CA0445">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47" w:name="_Toc44455393"/>
      <w:bookmarkStart w:id="48" w:name="_Toc86844574"/>
      <w:r>
        <w:rPr>
          <w:rFonts w:asciiTheme="majorEastAsia" w:eastAsiaTheme="majorEastAsia" w:hAnsiTheme="majorEastAsia" w:cs="Times New Roman" w:hint="eastAsia"/>
          <w:b/>
          <w:bCs/>
          <w:sz w:val="32"/>
          <w:szCs w:val="32"/>
        </w:rPr>
        <w:t>（五）学习评价</w:t>
      </w:r>
      <w:bookmarkEnd w:id="47"/>
      <w:bookmarkEnd w:id="48"/>
    </w:p>
    <w:p w14:paraId="7411CE1B" w14:textId="3688BB86" w:rsidR="00640814" w:rsidRPr="00CF3C78" w:rsidRDefault="00CF3C78" w:rsidP="00CF3C78">
      <w:pPr>
        <w:widowControl/>
        <w:snapToGrid w:val="0"/>
        <w:spacing w:line="520" w:lineRule="exact"/>
        <w:ind w:firstLineChars="200" w:firstLine="560"/>
        <w:rPr>
          <w:rFonts w:ascii="仿宋" w:eastAsia="仿宋" w:hAnsi="仿宋" w:cs="宋体"/>
          <w:snapToGrid w:val="0"/>
          <w:kern w:val="0"/>
          <w:sz w:val="28"/>
          <w:szCs w:val="28"/>
        </w:rPr>
      </w:pPr>
      <w:r w:rsidRPr="00CF3C78">
        <w:rPr>
          <w:rFonts w:ascii="仿宋" w:eastAsia="仿宋" w:hAnsi="仿宋" w:cs="宋体" w:hint="eastAsia"/>
          <w:snapToGrid w:val="0"/>
          <w:kern w:val="0"/>
          <w:sz w:val="28"/>
          <w:szCs w:val="28"/>
        </w:rPr>
        <w:t>评价方式与教学方式对应，教学过程中以任务为单位逐一评价，开展过程考核。全面实行实践与理论并重，笔试、机考、操作与口试结合的多元考核评价。</w:t>
      </w:r>
    </w:p>
    <w:p w14:paraId="17568EE0" w14:textId="5375AF58" w:rsidR="00CA0445" w:rsidRDefault="00CA0445" w:rsidP="00CA0445">
      <w:pPr>
        <w:keepNext/>
        <w:keepLines/>
        <w:adjustRightInd w:val="0"/>
        <w:snapToGrid w:val="0"/>
        <w:spacing w:before="100" w:beforeAutospacing="1" w:after="100" w:afterAutospacing="1"/>
        <w:ind w:firstLineChars="200" w:firstLine="643"/>
        <w:outlineLvl w:val="1"/>
        <w:rPr>
          <w:rFonts w:asciiTheme="majorEastAsia" w:eastAsiaTheme="majorEastAsia" w:hAnsiTheme="majorEastAsia" w:cs="Times New Roman"/>
          <w:b/>
          <w:bCs/>
          <w:sz w:val="32"/>
          <w:szCs w:val="32"/>
        </w:rPr>
      </w:pPr>
      <w:bookmarkStart w:id="49" w:name="_Toc44455394"/>
      <w:bookmarkStart w:id="50" w:name="_Toc86844575"/>
      <w:r>
        <w:rPr>
          <w:rFonts w:asciiTheme="majorEastAsia" w:eastAsiaTheme="majorEastAsia" w:hAnsiTheme="majorEastAsia" w:cs="Times New Roman" w:hint="eastAsia"/>
          <w:b/>
          <w:bCs/>
          <w:sz w:val="32"/>
          <w:szCs w:val="32"/>
        </w:rPr>
        <w:t>（六）质量管理</w:t>
      </w:r>
      <w:bookmarkEnd w:id="49"/>
      <w:bookmarkEnd w:id="50"/>
    </w:p>
    <w:p w14:paraId="2E5D4E01" w14:textId="3C3A390F" w:rsidR="002E39B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t>1</w:t>
      </w:r>
      <w:r w:rsidRPr="002E39B4">
        <w:rPr>
          <w:rFonts w:ascii="仿宋" w:eastAsia="仿宋" w:hAnsi="仿宋" w:cs="宋体"/>
          <w:snapToGrid w:val="0"/>
          <w:kern w:val="0"/>
          <w:sz w:val="28"/>
          <w:szCs w:val="28"/>
        </w:rPr>
        <w:t>.</w:t>
      </w:r>
      <w:r w:rsidR="000A0676">
        <w:rPr>
          <w:rFonts w:ascii="仿宋" w:eastAsia="仿宋" w:hAnsi="仿宋" w:cs="宋体" w:hint="eastAsia"/>
          <w:snapToGrid w:val="0"/>
          <w:kern w:val="0"/>
          <w:sz w:val="28"/>
          <w:szCs w:val="28"/>
        </w:rPr>
        <w:t>建立学校和二</w:t>
      </w:r>
      <w:r w:rsidR="000A0676">
        <w:rPr>
          <w:rFonts w:ascii="仿宋" w:eastAsia="仿宋" w:hAnsi="仿宋" w:cs="宋体"/>
          <w:snapToGrid w:val="0"/>
          <w:kern w:val="0"/>
          <w:sz w:val="28"/>
          <w:szCs w:val="28"/>
        </w:rPr>
        <w:t>级学</w:t>
      </w:r>
      <w:r w:rsidR="000A0676">
        <w:rPr>
          <w:rFonts w:ascii="仿宋" w:eastAsia="仿宋" w:hAnsi="仿宋" w:cs="宋体" w:hint="eastAsia"/>
          <w:snapToGrid w:val="0"/>
          <w:kern w:val="0"/>
          <w:sz w:val="28"/>
          <w:szCs w:val="28"/>
        </w:rPr>
        <w:t>院两</w:t>
      </w:r>
      <w:r w:rsidRPr="002E39B4">
        <w:rPr>
          <w:rFonts w:ascii="仿宋" w:eastAsia="仿宋" w:hAnsi="仿宋" w:cs="宋体" w:hint="eastAsia"/>
          <w:snapToGrid w:val="0"/>
          <w:kern w:val="0"/>
          <w:sz w:val="28"/>
          <w:szCs w:val="28"/>
        </w:rPr>
        <w:t>级质量管理的专业建设和教学过程质量监控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4C864FC2" w14:textId="1172AF06" w:rsidR="002E39B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t>2</w:t>
      </w:r>
      <w:r w:rsidRPr="002E39B4">
        <w:rPr>
          <w:rFonts w:ascii="仿宋" w:eastAsia="仿宋" w:hAnsi="仿宋" w:cs="宋体"/>
          <w:snapToGrid w:val="0"/>
          <w:kern w:val="0"/>
          <w:sz w:val="28"/>
          <w:szCs w:val="28"/>
        </w:rPr>
        <w:t>.</w:t>
      </w:r>
      <w:r w:rsidRPr="002E39B4">
        <w:rPr>
          <w:rFonts w:ascii="仿宋" w:eastAsia="仿宋" w:hAnsi="仿宋" w:cs="宋体" w:hint="eastAsia"/>
          <w:snapToGrid w:val="0"/>
          <w:kern w:val="0"/>
          <w:sz w:val="28"/>
          <w:szCs w:val="28"/>
        </w:rPr>
        <w:t>完善学校和</w:t>
      </w:r>
      <w:r w:rsidR="00555A24">
        <w:rPr>
          <w:rFonts w:ascii="仿宋" w:eastAsia="仿宋" w:hAnsi="仿宋" w:cs="宋体" w:hint="eastAsia"/>
          <w:snapToGrid w:val="0"/>
          <w:kern w:val="0"/>
          <w:sz w:val="28"/>
          <w:szCs w:val="28"/>
        </w:rPr>
        <w:t>二级学院</w:t>
      </w:r>
      <w:r w:rsidRPr="002E39B4">
        <w:rPr>
          <w:rFonts w:ascii="仿宋" w:eastAsia="仿宋" w:hAnsi="仿宋" w:cs="宋体" w:hint="eastAsia"/>
          <w:snapToGrid w:val="0"/>
          <w:kern w:val="0"/>
          <w:sz w:val="28"/>
          <w:szCs w:val="28"/>
        </w:rPr>
        <w:t>教学管理机制，加强日常教学组织运行与管理，定期开展课程建设水平和教学质量诊断与改进，建立健全巡课、听课、评教、</w:t>
      </w:r>
      <w:proofErr w:type="gramStart"/>
      <w:r w:rsidRPr="002E39B4">
        <w:rPr>
          <w:rFonts w:ascii="仿宋" w:eastAsia="仿宋" w:hAnsi="仿宋" w:cs="宋体" w:hint="eastAsia"/>
          <w:snapToGrid w:val="0"/>
          <w:kern w:val="0"/>
          <w:sz w:val="28"/>
          <w:szCs w:val="28"/>
        </w:rPr>
        <w:t>评学等</w:t>
      </w:r>
      <w:proofErr w:type="gramEnd"/>
      <w:r w:rsidRPr="002E39B4">
        <w:rPr>
          <w:rFonts w:ascii="仿宋" w:eastAsia="仿宋" w:hAnsi="仿宋" w:cs="宋体" w:hint="eastAsia"/>
          <w:snapToGrid w:val="0"/>
          <w:kern w:val="0"/>
          <w:sz w:val="28"/>
          <w:szCs w:val="28"/>
        </w:rPr>
        <w:t>制度，严明教学纪律，强化教学组织功能，定期开展公开课、示范课等教研活动。</w:t>
      </w:r>
    </w:p>
    <w:p w14:paraId="57AEA5AF" w14:textId="77777777" w:rsidR="002E39B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t>3</w:t>
      </w:r>
      <w:r w:rsidRPr="002E39B4">
        <w:rPr>
          <w:rFonts w:ascii="仿宋" w:eastAsia="仿宋" w:hAnsi="仿宋" w:cs="宋体"/>
          <w:snapToGrid w:val="0"/>
          <w:kern w:val="0"/>
          <w:sz w:val="28"/>
          <w:szCs w:val="28"/>
        </w:rPr>
        <w:t>.</w:t>
      </w:r>
      <w:r w:rsidRPr="002E39B4">
        <w:rPr>
          <w:rFonts w:ascii="仿宋" w:eastAsia="仿宋" w:hAnsi="仿宋" w:cs="宋体" w:hint="eastAsia"/>
          <w:snapToGrid w:val="0"/>
          <w:kern w:val="0"/>
          <w:sz w:val="28"/>
          <w:szCs w:val="28"/>
        </w:rPr>
        <w:t>建立毕业生跟踪反馈机制及社会评价机制，并对生源情况、在校生学业水平、毕业生就业情况等进行分析，定期评价人才培养质量和培养目标达成情况。</w:t>
      </w:r>
    </w:p>
    <w:p w14:paraId="64D4A8F2" w14:textId="4C4B3449" w:rsidR="0064081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t>4</w:t>
      </w:r>
      <w:r w:rsidRPr="002E39B4">
        <w:rPr>
          <w:rFonts w:ascii="仿宋" w:eastAsia="仿宋" w:hAnsi="仿宋" w:cs="宋体"/>
          <w:snapToGrid w:val="0"/>
          <w:kern w:val="0"/>
          <w:sz w:val="28"/>
          <w:szCs w:val="28"/>
        </w:rPr>
        <w:t>.</w:t>
      </w:r>
      <w:r w:rsidRPr="002E39B4">
        <w:rPr>
          <w:rFonts w:ascii="仿宋" w:eastAsia="仿宋" w:hAnsi="仿宋" w:cs="宋体" w:hint="eastAsia"/>
          <w:snapToGrid w:val="0"/>
          <w:kern w:val="0"/>
          <w:sz w:val="28"/>
          <w:szCs w:val="28"/>
        </w:rPr>
        <w:t>专业教研室充分利用评价分析结果有效改进专业教学，持续提高人才培养质量。</w:t>
      </w:r>
    </w:p>
    <w:p w14:paraId="4936A534" w14:textId="7459D909" w:rsidR="00D74040" w:rsidRDefault="00D74040" w:rsidP="00D74040">
      <w:pPr>
        <w:pStyle w:val="af1"/>
        <w:tabs>
          <w:tab w:val="left" w:pos="1140"/>
        </w:tabs>
        <w:spacing w:beforeLines="50" w:before="156" w:afterLines="50" w:after="156"/>
        <w:ind w:firstLineChars="200" w:firstLine="720"/>
        <w:jc w:val="both"/>
        <w:rPr>
          <w:rFonts w:ascii="黑体" w:eastAsia="黑体" w:hAnsi="黑体"/>
          <w:b w:val="0"/>
          <w:szCs w:val="36"/>
        </w:rPr>
      </w:pPr>
      <w:bookmarkStart w:id="51" w:name="_Toc44455395"/>
      <w:bookmarkStart w:id="52" w:name="_Toc86844576"/>
      <w:r>
        <w:rPr>
          <w:rFonts w:ascii="黑体" w:eastAsia="黑体" w:hAnsi="黑体" w:hint="eastAsia"/>
          <w:b w:val="0"/>
          <w:szCs w:val="36"/>
        </w:rPr>
        <w:t>九、</w:t>
      </w:r>
      <w:r w:rsidR="00CA0445">
        <w:rPr>
          <w:rFonts w:ascii="黑体" w:eastAsia="黑体" w:hAnsi="黑体" w:hint="eastAsia"/>
          <w:b w:val="0"/>
          <w:szCs w:val="36"/>
        </w:rPr>
        <w:t>毕业要求</w:t>
      </w:r>
      <w:bookmarkEnd w:id="51"/>
      <w:bookmarkEnd w:id="52"/>
    </w:p>
    <w:p w14:paraId="35E83178" w14:textId="79E731AC" w:rsidR="00640814" w:rsidRPr="002E39B4" w:rsidRDefault="002E39B4" w:rsidP="002E39B4">
      <w:pPr>
        <w:widowControl/>
        <w:snapToGrid w:val="0"/>
        <w:spacing w:line="520" w:lineRule="exact"/>
        <w:ind w:firstLineChars="200" w:firstLine="560"/>
        <w:rPr>
          <w:rFonts w:ascii="仿宋" w:eastAsia="仿宋" w:hAnsi="仿宋" w:cs="宋体"/>
          <w:snapToGrid w:val="0"/>
          <w:kern w:val="0"/>
          <w:sz w:val="28"/>
          <w:szCs w:val="28"/>
        </w:rPr>
      </w:pPr>
      <w:r w:rsidRPr="002E39B4">
        <w:rPr>
          <w:rFonts w:ascii="仿宋" w:eastAsia="仿宋" w:hAnsi="仿宋" w:cs="宋体" w:hint="eastAsia"/>
          <w:snapToGrid w:val="0"/>
          <w:kern w:val="0"/>
          <w:sz w:val="28"/>
          <w:szCs w:val="28"/>
        </w:rPr>
        <w:lastRenderedPageBreak/>
        <w:t>具备学籍的学生，在</w:t>
      </w:r>
      <w:r w:rsidRPr="002E39B4">
        <w:rPr>
          <w:rFonts w:ascii="仿宋" w:eastAsia="仿宋" w:hAnsi="仿宋" w:cs="宋体"/>
          <w:snapToGrid w:val="0"/>
          <w:kern w:val="0"/>
          <w:sz w:val="28"/>
          <w:szCs w:val="28"/>
        </w:rPr>
        <w:t>修业年限</w:t>
      </w:r>
      <w:r w:rsidRPr="002E39B4">
        <w:rPr>
          <w:rFonts w:ascii="仿宋" w:eastAsia="仿宋" w:hAnsi="仿宋" w:cs="宋体" w:hint="eastAsia"/>
          <w:snapToGrid w:val="0"/>
          <w:kern w:val="0"/>
          <w:sz w:val="28"/>
          <w:szCs w:val="28"/>
        </w:rPr>
        <w:t>内</w:t>
      </w:r>
      <w:r w:rsidR="00704218">
        <w:rPr>
          <w:rFonts w:ascii="仿宋" w:eastAsia="仿宋" w:hAnsi="仿宋" w:cs="宋体" w:hint="eastAsia"/>
          <w:snapToGrid w:val="0"/>
          <w:kern w:val="0"/>
          <w:sz w:val="28"/>
          <w:szCs w:val="28"/>
        </w:rPr>
        <w:t>修完教学计划规定的全部课程，取得规定的学分，思想品德等合格；达到</w:t>
      </w:r>
      <w:r w:rsidRPr="002E39B4">
        <w:rPr>
          <w:rFonts w:ascii="仿宋" w:eastAsia="仿宋" w:hAnsi="仿宋" w:cs="宋体" w:hint="eastAsia"/>
          <w:snapToGrid w:val="0"/>
          <w:kern w:val="0"/>
          <w:sz w:val="28"/>
          <w:szCs w:val="28"/>
        </w:rPr>
        <w:t>机车电工、机车钳工</w:t>
      </w:r>
      <w:r w:rsidR="002911D0">
        <w:rPr>
          <w:rFonts w:ascii="仿宋" w:eastAsia="仿宋" w:hAnsi="仿宋" w:cs="宋体" w:hint="eastAsia"/>
          <w:snapToGrid w:val="0"/>
          <w:kern w:val="0"/>
          <w:sz w:val="28"/>
          <w:szCs w:val="28"/>
        </w:rPr>
        <w:t>等</w:t>
      </w:r>
      <w:r w:rsidR="002911D0">
        <w:rPr>
          <w:rFonts w:ascii="仿宋" w:eastAsia="仿宋" w:hAnsi="仿宋" w:cs="宋体"/>
          <w:snapToGrid w:val="0"/>
          <w:kern w:val="0"/>
          <w:sz w:val="28"/>
          <w:szCs w:val="28"/>
        </w:rPr>
        <w:t>铁路特</w:t>
      </w:r>
      <w:r w:rsidR="002911D0">
        <w:rPr>
          <w:rFonts w:ascii="仿宋" w:eastAsia="仿宋" w:hAnsi="仿宋" w:cs="宋体" w:hint="eastAsia"/>
          <w:snapToGrid w:val="0"/>
          <w:kern w:val="0"/>
          <w:sz w:val="28"/>
          <w:szCs w:val="28"/>
        </w:rPr>
        <w:t>有</w:t>
      </w:r>
      <w:r w:rsidR="002911D0">
        <w:rPr>
          <w:rFonts w:ascii="仿宋" w:eastAsia="仿宋" w:hAnsi="仿宋" w:cs="宋体"/>
          <w:snapToGrid w:val="0"/>
          <w:kern w:val="0"/>
          <w:sz w:val="28"/>
          <w:szCs w:val="28"/>
        </w:rPr>
        <w:t>工种</w:t>
      </w:r>
      <w:r w:rsidRPr="002E39B4">
        <w:rPr>
          <w:rFonts w:ascii="仿宋" w:eastAsia="仿宋" w:hAnsi="仿宋" w:cs="宋体" w:hint="eastAsia"/>
          <w:snapToGrid w:val="0"/>
          <w:kern w:val="0"/>
          <w:sz w:val="28"/>
          <w:szCs w:val="28"/>
        </w:rPr>
        <w:t>或通用钳工中级职业技能资格</w:t>
      </w:r>
      <w:r w:rsidR="00704218">
        <w:rPr>
          <w:rFonts w:ascii="仿宋" w:eastAsia="仿宋" w:hAnsi="仿宋" w:cs="宋体" w:hint="eastAsia"/>
          <w:snapToGrid w:val="0"/>
          <w:kern w:val="0"/>
          <w:sz w:val="28"/>
          <w:szCs w:val="28"/>
        </w:rPr>
        <w:t>水平</w:t>
      </w:r>
      <w:r w:rsidRPr="002E39B4">
        <w:rPr>
          <w:rFonts w:ascii="仿宋" w:eastAsia="仿宋" w:hAnsi="仿宋" w:cs="宋体" w:hint="eastAsia"/>
          <w:snapToGrid w:val="0"/>
          <w:kern w:val="0"/>
          <w:sz w:val="28"/>
          <w:szCs w:val="28"/>
        </w:rPr>
        <w:t>。</w:t>
      </w:r>
    </w:p>
    <w:p w14:paraId="4413258B" w14:textId="486DF7A5" w:rsidR="00CA0445" w:rsidRDefault="00CA0445" w:rsidP="00CA0445">
      <w:pPr>
        <w:pStyle w:val="af1"/>
        <w:tabs>
          <w:tab w:val="left" w:pos="1140"/>
        </w:tabs>
        <w:spacing w:beforeLines="50" w:before="156" w:afterLines="50" w:after="156"/>
        <w:ind w:firstLineChars="200" w:firstLine="720"/>
        <w:jc w:val="both"/>
        <w:rPr>
          <w:rFonts w:ascii="黑体" w:eastAsia="黑体" w:hAnsi="黑体"/>
          <w:b w:val="0"/>
          <w:szCs w:val="36"/>
        </w:rPr>
      </w:pPr>
      <w:bookmarkStart w:id="53" w:name="_Toc44455396"/>
      <w:bookmarkStart w:id="54" w:name="_Toc86844577"/>
      <w:r>
        <w:rPr>
          <w:rFonts w:ascii="黑体" w:eastAsia="黑体" w:hAnsi="黑体" w:hint="eastAsia"/>
          <w:b w:val="0"/>
          <w:szCs w:val="36"/>
        </w:rPr>
        <w:t>十、附录</w:t>
      </w:r>
      <w:bookmarkEnd w:id="53"/>
      <w:bookmarkEnd w:id="54"/>
    </w:p>
    <w:p w14:paraId="0DE7D702" w14:textId="77777777" w:rsidR="00DC46DC" w:rsidRDefault="00DC46DC">
      <w:pPr>
        <w:widowControl/>
        <w:jc w:val="left"/>
        <w:rPr>
          <w:rFonts w:ascii="仿宋" w:eastAsia="仿宋" w:hAnsi="仿宋" w:cs="宋体"/>
          <w:snapToGrid w:val="0"/>
          <w:kern w:val="0"/>
          <w:sz w:val="28"/>
          <w:szCs w:val="28"/>
        </w:rPr>
      </w:pPr>
      <w:r>
        <w:rPr>
          <w:rFonts w:ascii="仿宋" w:eastAsia="仿宋" w:hAnsi="仿宋" w:cs="宋体"/>
          <w:snapToGrid w:val="0"/>
          <w:kern w:val="0"/>
          <w:sz w:val="28"/>
          <w:szCs w:val="28"/>
        </w:rPr>
        <w:br w:type="page"/>
      </w:r>
    </w:p>
    <w:p w14:paraId="119D8B72" w14:textId="02310110" w:rsidR="00D74040" w:rsidRDefault="000C6227" w:rsidP="00DC46DC">
      <w:pPr>
        <w:widowControl/>
        <w:snapToGrid w:val="0"/>
        <w:spacing w:line="520" w:lineRule="exact"/>
        <w:rPr>
          <w:rFonts w:ascii="仿宋" w:eastAsia="仿宋" w:hAnsi="仿宋" w:cs="宋体"/>
          <w:b/>
          <w:bCs/>
          <w:snapToGrid w:val="0"/>
          <w:kern w:val="0"/>
          <w:sz w:val="28"/>
          <w:szCs w:val="28"/>
        </w:rPr>
      </w:pPr>
      <w:r w:rsidRPr="00DC46DC">
        <w:rPr>
          <w:rFonts w:ascii="仿宋" w:eastAsia="仿宋" w:hAnsi="仿宋" w:cs="宋体" w:hint="eastAsia"/>
          <w:b/>
          <w:bCs/>
          <w:snapToGrid w:val="0"/>
          <w:kern w:val="0"/>
          <w:sz w:val="28"/>
          <w:szCs w:val="28"/>
        </w:rPr>
        <w:lastRenderedPageBreak/>
        <w:t>附录1：</w:t>
      </w:r>
      <w:r w:rsidR="00C95ACA">
        <w:rPr>
          <w:rFonts w:ascii="仿宋" w:eastAsia="仿宋" w:hAnsi="仿宋" w:cs="宋体" w:hint="eastAsia"/>
          <w:b/>
          <w:bCs/>
          <w:snapToGrid w:val="0"/>
          <w:kern w:val="0"/>
          <w:sz w:val="28"/>
          <w:szCs w:val="28"/>
        </w:rPr>
        <w:t>铁道机车学院铁道机车</w:t>
      </w:r>
      <w:r w:rsidR="00C124EE">
        <w:rPr>
          <w:rFonts w:ascii="仿宋" w:eastAsia="仿宋" w:hAnsi="仿宋" w:cs="宋体" w:hint="eastAsia"/>
          <w:b/>
          <w:bCs/>
          <w:snapToGrid w:val="0"/>
          <w:kern w:val="0"/>
          <w:sz w:val="28"/>
          <w:szCs w:val="28"/>
        </w:rPr>
        <w:t>运用与维护</w:t>
      </w:r>
      <w:r w:rsidRPr="00DC46DC">
        <w:rPr>
          <w:rFonts w:ascii="仿宋" w:eastAsia="仿宋" w:hAnsi="仿宋" w:cs="宋体" w:hint="eastAsia"/>
          <w:b/>
          <w:bCs/>
          <w:snapToGrid w:val="0"/>
          <w:kern w:val="0"/>
          <w:sz w:val="28"/>
          <w:szCs w:val="28"/>
        </w:rPr>
        <w:t>专业202</w:t>
      </w:r>
      <w:r w:rsidR="00C21C87">
        <w:rPr>
          <w:rFonts w:ascii="仿宋" w:eastAsia="仿宋" w:hAnsi="仿宋" w:cs="宋体" w:hint="eastAsia"/>
          <w:b/>
          <w:bCs/>
          <w:snapToGrid w:val="0"/>
          <w:kern w:val="0"/>
          <w:sz w:val="28"/>
          <w:szCs w:val="28"/>
        </w:rPr>
        <w:t>1</w:t>
      </w:r>
      <w:r w:rsidRPr="00DC46DC">
        <w:rPr>
          <w:rFonts w:ascii="仿宋" w:eastAsia="仿宋" w:hAnsi="仿宋" w:cs="宋体" w:hint="eastAsia"/>
          <w:b/>
          <w:bCs/>
          <w:snapToGrid w:val="0"/>
          <w:kern w:val="0"/>
          <w:sz w:val="28"/>
          <w:szCs w:val="28"/>
        </w:rPr>
        <w:t>级教学计划表</w:t>
      </w:r>
      <w:bookmarkStart w:id="55" w:name="_GoBack"/>
      <w:bookmarkEnd w:id="55"/>
    </w:p>
    <w:p w14:paraId="0485A00F" w14:textId="6C8447EC" w:rsidR="00032B35" w:rsidRPr="00D5798B" w:rsidRDefault="00D5798B" w:rsidP="00C95ACA">
      <w:pPr>
        <w:widowControl/>
        <w:snapToGrid w:val="0"/>
        <w:spacing w:line="360" w:lineRule="auto"/>
        <w:jc w:val="left"/>
        <w:rPr>
          <w:rFonts w:ascii="仿宋" w:eastAsia="仿宋" w:hAnsi="仿宋" w:cs="宋体"/>
          <w:b/>
          <w:bCs/>
          <w:snapToGrid w:val="0"/>
          <w:kern w:val="0"/>
          <w:sz w:val="28"/>
          <w:szCs w:val="28"/>
        </w:rPr>
      </w:pPr>
      <w:r w:rsidRPr="00D5798B">
        <w:rPr>
          <w:noProof/>
        </w:rPr>
        <w:drawing>
          <wp:anchor distT="0" distB="0" distL="114300" distR="114300" simplePos="0" relativeHeight="251660800" behindDoc="0" locked="0" layoutInCell="1" allowOverlap="1" wp14:anchorId="429C5201" wp14:editId="1D75EF93">
            <wp:simplePos x="0" y="0"/>
            <wp:positionH relativeFrom="column">
              <wp:posOffset>-633909</wp:posOffset>
            </wp:positionH>
            <wp:positionV relativeFrom="paragraph">
              <wp:posOffset>161290</wp:posOffset>
            </wp:positionV>
            <wp:extent cx="6554903" cy="8410754"/>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926" b="4736"/>
                    <a:stretch/>
                  </pic:blipFill>
                  <pic:spPr bwMode="auto">
                    <a:xfrm>
                      <a:off x="0" y="0"/>
                      <a:ext cx="6554903" cy="84107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90C295" w14:textId="20D01010" w:rsidR="00DC46DC" w:rsidRDefault="00DC46DC">
      <w:pPr>
        <w:widowControl/>
        <w:jc w:val="left"/>
        <w:rPr>
          <w:rFonts w:ascii="仿宋" w:eastAsia="仿宋" w:hAnsi="仿宋" w:cs="宋体"/>
          <w:snapToGrid w:val="0"/>
          <w:kern w:val="0"/>
          <w:sz w:val="28"/>
          <w:szCs w:val="28"/>
        </w:rPr>
      </w:pPr>
      <w:r>
        <w:rPr>
          <w:rFonts w:ascii="仿宋" w:eastAsia="仿宋" w:hAnsi="仿宋" w:cs="宋体"/>
          <w:snapToGrid w:val="0"/>
          <w:kern w:val="0"/>
          <w:sz w:val="28"/>
          <w:szCs w:val="28"/>
        </w:rPr>
        <w:br w:type="page"/>
      </w:r>
    </w:p>
    <w:p w14:paraId="0E3CB9A2" w14:textId="68DB881B" w:rsidR="00D74040" w:rsidRPr="000C6227" w:rsidRDefault="000C6227" w:rsidP="00DC46DC">
      <w:pPr>
        <w:widowControl/>
        <w:snapToGrid w:val="0"/>
        <w:spacing w:line="520" w:lineRule="exact"/>
        <w:rPr>
          <w:rFonts w:ascii="仿宋" w:eastAsia="仿宋" w:hAnsi="仿宋" w:cs="宋体"/>
          <w:snapToGrid w:val="0"/>
          <w:kern w:val="0"/>
          <w:sz w:val="28"/>
          <w:szCs w:val="28"/>
        </w:rPr>
      </w:pPr>
      <w:r w:rsidRPr="00DC46DC">
        <w:rPr>
          <w:rFonts w:ascii="仿宋" w:eastAsia="仿宋" w:hAnsi="仿宋" w:cs="宋体" w:hint="eastAsia"/>
          <w:b/>
          <w:bCs/>
          <w:snapToGrid w:val="0"/>
          <w:kern w:val="0"/>
          <w:sz w:val="28"/>
          <w:szCs w:val="28"/>
        </w:rPr>
        <w:lastRenderedPageBreak/>
        <w:t>附录2：</w:t>
      </w:r>
      <w:r w:rsidR="00DC46DC" w:rsidRPr="000C6227">
        <w:rPr>
          <w:rFonts w:ascii="仿宋" w:eastAsia="仿宋" w:hAnsi="仿宋" w:cs="宋体"/>
          <w:snapToGrid w:val="0"/>
          <w:kern w:val="0"/>
          <w:sz w:val="28"/>
          <w:szCs w:val="28"/>
        </w:rPr>
        <w:t xml:space="preserve"> </w:t>
      </w:r>
    </w:p>
    <w:p w14:paraId="7E13ADD7" w14:textId="6A33D373" w:rsidR="00DC46DC" w:rsidRPr="00DC46DC" w:rsidRDefault="00DC46DC" w:rsidP="00DC46DC">
      <w:pPr>
        <w:snapToGrid w:val="0"/>
        <w:jc w:val="center"/>
        <w:rPr>
          <w:rFonts w:eastAsia="黑体"/>
          <w:sz w:val="40"/>
          <w:szCs w:val="21"/>
        </w:rPr>
      </w:pPr>
      <w:r w:rsidRPr="00DC46DC">
        <w:rPr>
          <w:rFonts w:hint="eastAsia"/>
          <w:b/>
          <w:bCs/>
          <w:sz w:val="32"/>
          <w:szCs w:val="21"/>
        </w:rPr>
        <w:t>辽宁铁道职业技术学院教学执行计划变更审批表</w:t>
      </w:r>
    </w:p>
    <w:p w14:paraId="54011880" w14:textId="77777777" w:rsidR="00DC46DC" w:rsidRPr="00DC46DC" w:rsidRDefault="00DC46DC" w:rsidP="00DC46DC">
      <w:pPr>
        <w:snapToGrid w:val="0"/>
        <w:jc w:val="center"/>
        <w:rPr>
          <w:b/>
          <w:bCs/>
          <w:sz w:val="28"/>
          <w:szCs w:val="21"/>
        </w:rPr>
      </w:pPr>
      <w:r w:rsidRPr="00DC46DC">
        <w:rPr>
          <w:b/>
          <w:bCs/>
          <w:sz w:val="28"/>
          <w:szCs w:val="21"/>
        </w:rPr>
        <w:t>20</w:t>
      </w:r>
      <w:r w:rsidRPr="00DC46DC">
        <w:rPr>
          <w:rFonts w:hint="eastAsia"/>
          <w:b/>
          <w:bCs/>
          <w:sz w:val="28"/>
          <w:szCs w:val="21"/>
          <w:u w:val="single"/>
        </w:rPr>
        <w:t xml:space="preserve">  </w:t>
      </w:r>
      <w:r w:rsidRPr="00DC46DC">
        <w:rPr>
          <w:rFonts w:hint="eastAsia"/>
          <w:b/>
          <w:bCs/>
          <w:sz w:val="28"/>
          <w:szCs w:val="21"/>
        </w:rPr>
        <w:t>—</w:t>
      </w:r>
      <w:r w:rsidRPr="00DC46DC">
        <w:rPr>
          <w:b/>
          <w:bCs/>
          <w:sz w:val="28"/>
          <w:szCs w:val="21"/>
        </w:rPr>
        <w:t>20</w:t>
      </w:r>
      <w:r w:rsidRPr="00DC46DC">
        <w:rPr>
          <w:rFonts w:hint="eastAsia"/>
          <w:b/>
          <w:bCs/>
          <w:sz w:val="28"/>
          <w:szCs w:val="21"/>
          <w:u w:val="single"/>
        </w:rPr>
        <w:t xml:space="preserve">  </w:t>
      </w:r>
      <w:proofErr w:type="gramStart"/>
      <w:r w:rsidRPr="00DC46DC">
        <w:rPr>
          <w:rFonts w:hint="eastAsia"/>
          <w:b/>
          <w:bCs/>
          <w:sz w:val="28"/>
          <w:szCs w:val="21"/>
        </w:rPr>
        <w:t>学年第</w:t>
      </w:r>
      <w:proofErr w:type="gramEnd"/>
      <w:r w:rsidRPr="00DC46DC">
        <w:rPr>
          <w:rFonts w:hint="eastAsia"/>
          <w:b/>
          <w:bCs/>
          <w:sz w:val="28"/>
          <w:szCs w:val="21"/>
          <w:u w:val="single"/>
        </w:rPr>
        <w:t xml:space="preserve">   </w:t>
      </w:r>
      <w:r w:rsidRPr="00DC46DC">
        <w:rPr>
          <w:rFonts w:hint="eastAsia"/>
          <w:b/>
          <w:bCs/>
          <w:sz w:val="28"/>
          <w:szCs w:val="21"/>
        </w:rPr>
        <w:t>学期</w:t>
      </w:r>
    </w:p>
    <w:p w14:paraId="4915C908" w14:textId="77777777" w:rsidR="00DC46DC" w:rsidRDefault="00DC46DC" w:rsidP="00DC46DC">
      <w:pPr>
        <w:rPr>
          <w:b/>
          <w:bCs/>
          <w:sz w:val="28"/>
        </w:rPr>
      </w:pPr>
      <w:r>
        <w:rPr>
          <w:rFonts w:hint="eastAsia"/>
          <w:b/>
          <w:bCs/>
          <w:sz w:val="28"/>
        </w:rPr>
        <w:t>学院（部）：（加盖公章）</w:t>
      </w:r>
    </w:p>
    <w:tbl>
      <w:tblPr>
        <w:tblW w:w="101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19"/>
        <w:gridCol w:w="1622"/>
        <w:gridCol w:w="2339"/>
        <w:gridCol w:w="793"/>
        <w:gridCol w:w="793"/>
        <w:gridCol w:w="793"/>
        <w:gridCol w:w="793"/>
        <w:gridCol w:w="793"/>
        <w:gridCol w:w="695"/>
        <w:gridCol w:w="767"/>
        <w:gridCol w:w="9"/>
      </w:tblGrid>
      <w:tr w:rsidR="00DC46DC" w:rsidRPr="00CC7852" w14:paraId="5C274CD2" w14:textId="77777777" w:rsidTr="00B045C5">
        <w:trPr>
          <w:trHeight w:val="453"/>
          <w:jc w:val="center"/>
        </w:trPr>
        <w:tc>
          <w:tcPr>
            <w:tcW w:w="2341" w:type="dxa"/>
            <w:gridSpan w:val="2"/>
            <w:vAlign w:val="center"/>
          </w:tcPr>
          <w:p w14:paraId="63CE0C46" w14:textId="77777777" w:rsidR="00DC46DC" w:rsidRPr="00CC7852" w:rsidRDefault="00DC46DC" w:rsidP="00B045C5">
            <w:pPr>
              <w:jc w:val="center"/>
              <w:rPr>
                <w:b/>
                <w:sz w:val="22"/>
              </w:rPr>
            </w:pPr>
            <w:r w:rsidRPr="00CC7852">
              <w:rPr>
                <w:rFonts w:hint="eastAsia"/>
                <w:b/>
                <w:sz w:val="22"/>
              </w:rPr>
              <w:t>专业年级</w:t>
            </w:r>
          </w:p>
        </w:tc>
        <w:tc>
          <w:tcPr>
            <w:tcW w:w="7775" w:type="dxa"/>
            <w:gridSpan w:val="9"/>
            <w:vAlign w:val="center"/>
          </w:tcPr>
          <w:p w14:paraId="72B9C77F" w14:textId="77777777" w:rsidR="00DC46DC" w:rsidRPr="00CC7852" w:rsidRDefault="00DC46DC" w:rsidP="00B045C5">
            <w:pPr>
              <w:spacing w:line="200" w:lineRule="exact"/>
              <w:jc w:val="center"/>
              <w:rPr>
                <w:sz w:val="22"/>
              </w:rPr>
            </w:pPr>
          </w:p>
        </w:tc>
      </w:tr>
      <w:tr w:rsidR="00DC46DC" w:rsidRPr="00CC7852" w14:paraId="49F71544" w14:textId="77777777" w:rsidTr="00B045C5">
        <w:trPr>
          <w:gridAfter w:val="1"/>
          <w:wAfter w:w="9" w:type="dxa"/>
          <w:trHeight w:val="565"/>
          <w:jc w:val="center"/>
        </w:trPr>
        <w:tc>
          <w:tcPr>
            <w:tcW w:w="2341" w:type="dxa"/>
            <w:gridSpan w:val="2"/>
            <w:vAlign w:val="center"/>
          </w:tcPr>
          <w:p w14:paraId="6ABAED87" w14:textId="77777777" w:rsidR="00DC46DC" w:rsidRPr="00CC7852" w:rsidRDefault="00DC46DC" w:rsidP="00B045C5">
            <w:pPr>
              <w:jc w:val="center"/>
              <w:rPr>
                <w:b/>
                <w:sz w:val="22"/>
              </w:rPr>
            </w:pPr>
            <w:r w:rsidRPr="00CC7852">
              <w:rPr>
                <w:rFonts w:hint="eastAsia"/>
                <w:b/>
                <w:sz w:val="22"/>
              </w:rPr>
              <w:t>变更形式</w:t>
            </w:r>
          </w:p>
        </w:tc>
        <w:tc>
          <w:tcPr>
            <w:tcW w:w="2339" w:type="dxa"/>
            <w:vAlign w:val="center"/>
          </w:tcPr>
          <w:p w14:paraId="20373AB2" w14:textId="77777777" w:rsidR="00DC46DC" w:rsidRPr="00CC7852" w:rsidRDefault="00DC46DC" w:rsidP="00B045C5">
            <w:pPr>
              <w:jc w:val="center"/>
              <w:rPr>
                <w:sz w:val="22"/>
              </w:rPr>
            </w:pPr>
            <w:r w:rsidRPr="00CC7852">
              <w:rPr>
                <w:rFonts w:hint="eastAsia"/>
                <w:sz w:val="22"/>
              </w:rPr>
              <w:t>课程编号及名称</w:t>
            </w:r>
          </w:p>
        </w:tc>
        <w:tc>
          <w:tcPr>
            <w:tcW w:w="793" w:type="dxa"/>
            <w:vAlign w:val="center"/>
          </w:tcPr>
          <w:p w14:paraId="01D392AA" w14:textId="77777777" w:rsidR="00DC46DC" w:rsidRPr="00CC7852" w:rsidRDefault="00DC46DC" w:rsidP="00B045C5">
            <w:pPr>
              <w:jc w:val="center"/>
              <w:rPr>
                <w:sz w:val="22"/>
              </w:rPr>
            </w:pPr>
            <w:r w:rsidRPr="00CC7852">
              <w:rPr>
                <w:rFonts w:hint="eastAsia"/>
                <w:sz w:val="22"/>
              </w:rPr>
              <w:t>开课学期</w:t>
            </w:r>
          </w:p>
        </w:tc>
        <w:tc>
          <w:tcPr>
            <w:tcW w:w="793" w:type="dxa"/>
            <w:vAlign w:val="center"/>
          </w:tcPr>
          <w:p w14:paraId="2CAE28A0" w14:textId="77777777" w:rsidR="00DC46DC" w:rsidRPr="00CC7852" w:rsidRDefault="00DC46DC" w:rsidP="00B045C5">
            <w:pPr>
              <w:jc w:val="center"/>
              <w:rPr>
                <w:sz w:val="22"/>
              </w:rPr>
            </w:pPr>
            <w:r w:rsidRPr="00CC7852">
              <w:rPr>
                <w:rFonts w:hint="eastAsia"/>
                <w:sz w:val="22"/>
              </w:rPr>
              <w:t>考核方式</w:t>
            </w:r>
          </w:p>
        </w:tc>
        <w:tc>
          <w:tcPr>
            <w:tcW w:w="793" w:type="dxa"/>
            <w:vAlign w:val="center"/>
          </w:tcPr>
          <w:p w14:paraId="305943B1" w14:textId="77777777" w:rsidR="00DC46DC" w:rsidRPr="00CC7852" w:rsidRDefault="00DC46DC" w:rsidP="00B045C5">
            <w:pPr>
              <w:jc w:val="center"/>
              <w:rPr>
                <w:sz w:val="22"/>
              </w:rPr>
            </w:pPr>
            <w:r w:rsidRPr="00CC7852">
              <w:rPr>
                <w:rFonts w:hint="eastAsia"/>
                <w:sz w:val="22"/>
              </w:rPr>
              <w:t>总学时数</w:t>
            </w:r>
          </w:p>
        </w:tc>
        <w:tc>
          <w:tcPr>
            <w:tcW w:w="793" w:type="dxa"/>
            <w:vAlign w:val="center"/>
          </w:tcPr>
          <w:p w14:paraId="6B86A54E" w14:textId="77777777" w:rsidR="00DC46DC" w:rsidRPr="00CC7852" w:rsidRDefault="00DC46DC" w:rsidP="00B045C5">
            <w:pPr>
              <w:jc w:val="center"/>
              <w:rPr>
                <w:sz w:val="22"/>
              </w:rPr>
            </w:pPr>
            <w:r w:rsidRPr="00CC7852">
              <w:rPr>
                <w:rFonts w:hint="eastAsia"/>
                <w:sz w:val="22"/>
              </w:rPr>
              <w:t>理论学时</w:t>
            </w:r>
          </w:p>
        </w:tc>
        <w:tc>
          <w:tcPr>
            <w:tcW w:w="793" w:type="dxa"/>
            <w:shd w:val="clear" w:color="auto" w:fill="auto"/>
            <w:vAlign w:val="center"/>
          </w:tcPr>
          <w:p w14:paraId="27809088" w14:textId="77777777" w:rsidR="00DC46DC" w:rsidRPr="00CC7852" w:rsidRDefault="00DC46DC" w:rsidP="00B045C5">
            <w:pPr>
              <w:jc w:val="center"/>
              <w:rPr>
                <w:sz w:val="22"/>
              </w:rPr>
            </w:pPr>
            <w:r w:rsidRPr="00CC7852">
              <w:rPr>
                <w:rFonts w:hint="eastAsia"/>
                <w:sz w:val="22"/>
              </w:rPr>
              <w:t>实践学时</w:t>
            </w:r>
          </w:p>
        </w:tc>
        <w:tc>
          <w:tcPr>
            <w:tcW w:w="695" w:type="dxa"/>
            <w:vAlign w:val="center"/>
          </w:tcPr>
          <w:p w14:paraId="0A357A2A" w14:textId="77777777" w:rsidR="00DC46DC" w:rsidRPr="00CC7852" w:rsidRDefault="00DC46DC" w:rsidP="00B045C5">
            <w:pPr>
              <w:jc w:val="center"/>
              <w:rPr>
                <w:sz w:val="22"/>
              </w:rPr>
            </w:pPr>
            <w:r w:rsidRPr="00CC7852">
              <w:rPr>
                <w:rFonts w:hint="eastAsia"/>
                <w:sz w:val="22"/>
              </w:rPr>
              <w:t>学分</w:t>
            </w:r>
          </w:p>
        </w:tc>
        <w:tc>
          <w:tcPr>
            <w:tcW w:w="767" w:type="dxa"/>
            <w:shd w:val="clear" w:color="auto" w:fill="auto"/>
            <w:vAlign w:val="center"/>
          </w:tcPr>
          <w:p w14:paraId="409C5F0C" w14:textId="77777777" w:rsidR="00DC46DC" w:rsidRPr="00CC7852" w:rsidRDefault="00DC46DC" w:rsidP="00B045C5">
            <w:pPr>
              <w:jc w:val="center"/>
              <w:rPr>
                <w:sz w:val="22"/>
                <w:szCs w:val="21"/>
              </w:rPr>
            </w:pPr>
            <w:r w:rsidRPr="00CC7852">
              <w:rPr>
                <w:rFonts w:hint="eastAsia"/>
                <w:sz w:val="22"/>
              </w:rPr>
              <w:t>周课时</w:t>
            </w:r>
          </w:p>
        </w:tc>
      </w:tr>
      <w:tr w:rsidR="00DC46DC" w:rsidRPr="00CC7852" w14:paraId="7D32CC37" w14:textId="77777777" w:rsidTr="00B045C5">
        <w:trPr>
          <w:gridAfter w:val="1"/>
          <w:wAfter w:w="9" w:type="dxa"/>
          <w:trHeight w:val="480"/>
          <w:jc w:val="center"/>
        </w:trPr>
        <w:tc>
          <w:tcPr>
            <w:tcW w:w="719" w:type="dxa"/>
            <w:vMerge w:val="restart"/>
          </w:tcPr>
          <w:p w14:paraId="26F7BD9A" w14:textId="77777777" w:rsidR="00DC46DC" w:rsidRPr="00CC7852" w:rsidRDefault="00DC46DC" w:rsidP="00B045C5">
            <w:pPr>
              <w:jc w:val="left"/>
              <w:rPr>
                <w:b/>
                <w:sz w:val="22"/>
              </w:rPr>
            </w:pPr>
            <w:r w:rsidRPr="00CC7852">
              <w:rPr>
                <w:rFonts w:hint="eastAsia"/>
                <w:b/>
                <w:sz w:val="22"/>
              </w:rPr>
              <w:t>一、调整计划</w:t>
            </w:r>
          </w:p>
        </w:tc>
        <w:tc>
          <w:tcPr>
            <w:tcW w:w="1622" w:type="dxa"/>
            <w:vAlign w:val="center"/>
          </w:tcPr>
          <w:p w14:paraId="09318601" w14:textId="77777777" w:rsidR="00DC46DC" w:rsidRPr="00CC7852" w:rsidRDefault="00DC46DC" w:rsidP="00B045C5">
            <w:pPr>
              <w:rPr>
                <w:b/>
                <w:sz w:val="22"/>
              </w:rPr>
            </w:pPr>
            <w:r w:rsidRPr="00CC7852">
              <w:rPr>
                <w:rFonts w:hint="eastAsia"/>
                <w:b/>
                <w:sz w:val="22"/>
              </w:rPr>
              <w:t>原计划安排</w:t>
            </w:r>
          </w:p>
        </w:tc>
        <w:tc>
          <w:tcPr>
            <w:tcW w:w="2339" w:type="dxa"/>
            <w:vAlign w:val="center"/>
          </w:tcPr>
          <w:p w14:paraId="4BEE8BA9" w14:textId="77777777" w:rsidR="00DC46DC" w:rsidRPr="00CC7852" w:rsidRDefault="00DC46DC" w:rsidP="00B045C5">
            <w:pPr>
              <w:rPr>
                <w:sz w:val="22"/>
              </w:rPr>
            </w:pPr>
          </w:p>
        </w:tc>
        <w:tc>
          <w:tcPr>
            <w:tcW w:w="793" w:type="dxa"/>
            <w:vAlign w:val="center"/>
          </w:tcPr>
          <w:p w14:paraId="1970AE2F" w14:textId="77777777" w:rsidR="00DC46DC" w:rsidRPr="00CC7852" w:rsidRDefault="00DC46DC" w:rsidP="00B045C5">
            <w:pPr>
              <w:rPr>
                <w:sz w:val="22"/>
              </w:rPr>
            </w:pPr>
          </w:p>
        </w:tc>
        <w:tc>
          <w:tcPr>
            <w:tcW w:w="793" w:type="dxa"/>
            <w:vAlign w:val="center"/>
          </w:tcPr>
          <w:p w14:paraId="12D7081C" w14:textId="77777777" w:rsidR="00DC46DC" w:rsidRPr="00CC7852" w:rsidRDefault="00DC46DC" w:rsidP="00B045C5">
            <w:pPr>
              <w:rPr>
                <w:sz w:val="22"/>
              </w:rPr>
            </w:pPr>
          </w:p>
        </w:tc>
        <w:tc>
          <w:tcPr>
            <w:tcW w:w="793" w:type="dxa"/>
            <w:vAlign w:val="center"/>
          </w:tcPr>
          <w:p w14:paraId="5E5ED524" w14:textId="77777777" w:rsidR="00DC46DC" w:rsidRPr="00CC7852" w:rsidRDefault="00DC46DC" w:rsidP="00B045C5">
            <w:pPr>
              <w:rPr>
                <w:sz w:val="22"/>
              </w:rPr>
            </w:pPr>
          </w:p>
        </w:tc>
        <w:tc>
          <w:tcPr>
            <w:tcW w:w="793" w:type="dxa"/>
            <w:vAlign w:val="center"/>
          </w:tcPr>
          <w:p w14:paraId="77239E0A" w14:textId="77777777" w:rsidR="00DC46DC" w:rsidRPr="00CC7852" w:rsidRDefault="00DC46DC" w:rsidP="00B045C5">
            <w:pPr>
              <w:rPr>
                <w:sz w:val="22"/>
              </w:rPr>
            </w:pPr>
          </w:p>
        </w:tc>
        <w:tc>
          <w:tcPr>
            <w:tcW w:w="793" w:type="dxa"/>
            <w:shd w:val="clear" w:color="auto" w:fill="auto"/>
            <w:vAlign w:val="center"/>
          </w:tcPr>
          <w:p w14:paraId="2C72EF47" w14:textId="77777777" w:rsidR="00DC46DC" w:rsidRPr="00CC7852" w:rsidRDefault="00DC46DC" w:rsidP="00B045C5">
            <w:pPr>
              <w:rPr>
                <w:sz w:val="22"/>
              </w:rPr>
            </w:pPr>
          </w:p>
        </w:tc>
        <w:tc>
          <w:tcPr>
            <w:tcW w:w="695" w:type="dxa"/>
            <w:vAlign w:val="center"/>
          </w:tcPr>
          <w:p w14:paraId="50524431" w14:textId="77777777" w:rsidR="00DC46DC" w:rsidRPr="00CC7852" w:rsidRDefault="00DC46DC" w:rsidP="00B045C5">
            <w:pPr>
              <w:rPr>
                <w:sz w:val="22"/>
              </w:rPr>
            </w:pPr>
          </w:p>
        </w:tc>
        <w:tc>
          <w:tcPr>
            <w:tcW w:w="767" w:type="dxa"/>
            <w:shd w:val="clear" w:color="auto" w:fill="auto"/>
            <w:vAlign w:val="center"/>
          </w:tcPr>
          <w:p w14:paraId="7F0EFDFD" w14:textId="77777777" w:rsidR="00DC46DC" w:rsidRPr="00CC7852" w:rsidRDefault="00DC46DC" w:rsidP="00B045C5">
            <w:pPr>
              <w:rPr>
                <w:sz w:val="22"/>
              </w:rPr>
            </w:pPr>
          </w:p>
        </w:tc>
      </w:tr>
      <w:tr w:rsidR="00DC46DC" w:rsidRPr="00CC7852" w14:paraId="7A895112" w14:textId="77777777" w:rsidTr="00B045C5">
        <w:trPr>
          <w:gridAfter w:val="1"/>
          <w:wAfter w:w="9" w:type="dxa"/>
          <w:trHeight w:val="474"/>
          <w:jc w:val="center"/>
        </w:trPr>
        <w:tc>
          <w:tcPr>
            <w:tcW w:w="719" w:type="dxa"/>
            <w:vMerge/>
          </w:tcPr>
          <w:p w14:paraId="20D15D2F" w14:textId="77777777" w:rsidR="00DC46DC" w:rsidRPr="00CC7852" w:rsidRDefault="00DC46DC" w:rsidP="00B045C5">
            <w:pPr>
              <w:jc w:val="left"/>
              <w:rPr>
                <w:b/>
                <w:sz w:val="22"/>
              </w:rPr>
            </w:pPr>
          </w:p>
        </w:tc>
        <w:tc>
          <w:tcPr>
            <w:tcW w:w="1622" w:type="dxa"/>
            <w:vAlign w:val="center"/>
          </w:tcPr>
          <w:p w14:paraId="1AF089A7" w14:textId="77777777" w:rsidR="00DC46DC" w:rsidRPr="00CC7852" w:rsidRDefault="00DC46DC" w:rsidP="00B045C5">
            <w:pPr>
              <w:rPr>
                <w:b/>
                <w:sz w:val="22"/>
              </w:rPr>
            </w:pPr>
            <w:r w:rsidRPr="00CC7852">
              <w:rPr>
                <w:rFonts w:hint="eastAsia"/>
                <w:b/>
                <w:sz w:val="22"/>
              </w:rPr>
              <w:t>申请调整为</w:t>
            </w:r>
          </w:p>
        </w:tc>
        <w:tc>
          <w:tcPr>
            <w:tcW w:w="2339" w:type="dxa"/>
            <w:vAlign w:val="center"/>
          </w:tcPr>
          <w:p w14:paraId="18DD7A47" w14:textId="77777777" w:rsidR="00DC46DC" w:rsidRPr="00CC7852" w:rsidRDefault="00DC46DC" w:rsidP="00B045C5">
            <w:pPr>
              <w:rPr>
                <w:sz w:val="22"/>
              </w:rPr>
            </w:pPr>
          </w:p>
        </w:tc>
        <w:tc>
          <w:tcPr>
            <w:tcW w:w="793" w:type="dxa"/>
            <w:vAlign w:val="center"/>
          </w:tcPr>
          <w:p w14:paraId="03A8A886" w14:textId="77777777" w:rsidR="00DC46DC" w:rsidRPr="00CC7852" w:rsidRDefault="00DC46DC" w:rsidP="00B045C5">
            <w:pPr>
              <w:rPr>
                <w:sz w:val="22"/>
              </w:rPr>
            </w:pPr>
          </w:p>
        </w:tc>
        <w:tc>
          <w:tcPr>
            <w:tcW w:w="793" w:type="dxa"/>
            <w:vAlign w:val="center"/>
          </w:tcPr>
          <w:p w14:paraId="7855CF07" w14:textId="77777777" w:rsidR="00DC46DC" w:rsidRPr="00CC7852" w:rsidRDefault="00DC46DC" w:rsidP="00B045C5">
            <w:pPr>
              <w:rPr>
                <w:sz w:val="22"/>
              </w:rPr>
            </w:pPr>
          </w:p>
        </w:tc>
        <w:tc>
          <w:tcPr>
            <w:tcW w:w="793" w:type="dxa"/>
            <w:vAlign w:val="center"/>
          </w:tcPr>
          <w:p w14:paraId="0EF44225" w14:textId="77777777" w:rsidR="00DC46DC" w:rsidRPr="00CC7852" w:rsidRDefault="00DC46DC" w:rsidP="00B045C5">
            <w:pPr>
              <w:rPr>
                <w:sz w:val="22"/>
              </w:rPr>
            </w:pPr>
          </w:p>
        </w:tc>
        <w:tc>
          <w:tcPr>
            <w:tcW w:w="793" w:type="dxa"/>
            <w:vAlign w:val="center"/>
          </w:tcPr>
          <w:p w14:paraId="4B9A4FFF" w14:textId="77777777" w:rsidR="00DC46DC" w:rsidRPr="00CC7852" w:rsidRDefault="00DC46DC" w:rsidP="00B045C5">
            <w:pPr>
              <w:rPr>
                <w:sz w:val="22"/>
              </w:rPr>
            </w:pPr>
          </w:p>
        </w:tc>
        <w:tc>
          <w:tcPr>
            <w:tcW w:w="793" w:type="dxa"/>
            <w:shd w:val="clear" w:color="auto" w:fill="auto"/>
            <w:vAlign w:val="center"/>
          </w:tcPr>
          <w:p w14:paraId="79FBB935" w14:textId="77777777" w:rsidR="00DC46DC" w:rsidRPr="00CC7852" w:rsidRDefault="00DC46DC" w:rsidP="00B045C5">
            <w:pPr>
              <w:rPr>
                <w:sz w:val="22"/>
              </w:rPr>
            </w:pPr>
          </w:p>
        </w:tc>
        <w:tc>
          <w:tcPr>
            <w:tcW w:w="695" w:type="dxa"/>
            <w:vAlign w:val="center"/>
          </w:tcPr>
          <w:p w14:paraId="48FD22B6" w14:textId="77777777" w:rsidR="00DC46DC" w:rsidRPr="00CC7852" w:rsidRDefault="00DC46DC" w:rsidP="00B045C5">
            <w:pPr>
              <w:rPr>
                <w:sz w:val="22"/>
              </w:rPr>
            </w:pPr>
          </w:p>
        </w:tc>
        <w:tc>
          <w:tcPr>
            <w:tcW w:w="767" w:type="dxa"/>
            <w:shd w:val="clear" w:color="auto" w:fill="auto"/>
            <w:vAlign w:val="center"/>
          </w:tcPr>
          <w:p w14:paraId="32296EB8" w14:textId="77777777" w:rsidR="00DC46DC" w:rsidRPr="00CC7852" w:rsidRDefault="00DC46DC" w:rsidP="00B045C5">
            <w:pPr>
              <w:rPr>
                <w:sz w:val="22"/>
              </w:rPr>
            </w:pPr>
          </w:p>
        </w:tc>
      </w:tr>
      <w:tr w:rsidR="00DC46DC" w:rsidRPr="00CC7852" w14:paraId="6D53F3D0" w14:textId="77777777" w:rsidTr="00CC7852">
        <w:trPr>
          <w:gridAfter w:val="1"/>
          <w:wAfter w:w="9" w:type="dxa"/>
          <w:trHeight w:val="798"/>
          <w:jc w:val="center"/>
        </w:trPr>
        <w:tc>
          <w:tcPr>
            <w:tcW w:w="719" w:type="dxa"/>
          </w:tcPr>
          <w:p w14:paraId="00F823A4" w14:textId="77777777" w:rsidR="00DC46DC" w:rsidRPr="00CC7852" w:rsidRDefault="00DC46DC" w:rsidP="00B045C5">
            <w:pPr>
              <w:jc w:val="left"/>
              <w:rPr>
                <w:b/>
                <w:sz w:val="22"/>
              </w:rPr>
            </w:pPr>
            <w:r w:rsidRPr="00CC7852">
              <w:rPr>
                <w:rFonts w:hint="eastAsia"/>
                <w:b/>
                <w:sz w:val="22"/>
              </w:rPr>
              <w:t>二、增加计划</w:t>
            </w:r>
          </w:p>
        </w:tc>
        <w:tc>
          <w:tcPr>
            <w:tcW w:w="1622" w:type="dxa"/>
          </w:tcPr>
          <w:p w14:paraId="4A7C070C" w14:textId="77777777" w:rsidR="00DC46DC" w:rsidRPr="00CC7852" w:rsidRDefault="00DC46DC" w:rsidP="00B045C5">
            <w:pPr>
              <w:rPr>
                <w:b/>
                <w:sz w:val="22"/>
              </w:rPr>
            </w:pPr>
          </w:p>
        </w:tc>
        <w:tc>
          <w:tcPr>
            <w:tcW w:w="2339" w:type="dxa"/>
            <w:vAlign w:val="center"/>
          </w:tcPr>
          <w:p w14:paraId="1327213E" w14:textId="77777777" w:rsidR="00DC46DC" w:rsidRPr="00CC7852" w:rsidRDefault="00DC46DC" w:rsidP="00B045C5">
            <w:pPr>
              <w:rPr>
                <w:sz w:val="22"/>
              </w:rPr>
            </w:pPr>
          </w:p>
        </w:tc>
        <w:tc>
          <w:tcPr>
            <w:tcW w:w="793" w:type="dxa"/>
            <w:vAlign w:val="center"/>
          </w:tcPr>
          <w:p w14:paraId="5F330A35" w14:textId="77777777" w:rsidR="00DC46DC" w:rsidRPr="00CC7852" w:rsidRDefault="00DC46DC" w:rsidP="00B045C5">
            <w:pPr>
              <w:rPr>
                <w:sz w:val="22"/>
              </w:rPr>
            </w:pPr>
          </w:p>
        </w:tc>
        <w:tc>
          <w:tcPr>
            <w:tcW w:w="793" w:type="dxa"/>
            <w:vAlign w:val="center"/>
          </w:tcPr>
          <w:p w14:paraId="441B866B" w14:textId="77777777" w:rsidR="00DC46DC" w:rsidRPr="00CC7852" w:rsidRDefault="00DC46DC" w:rsidP="00B045C5">
            <w:pPr>
              <w:rPr>
                <w:sz w:val="22"/>
              </w:rPr>
            </w:pPr>
          </w:p>
        </w:tc>
        <w:tc>
          <w:tcPr>
            <w:tcW w:w="793" w:type="dxa"/>
            <w:vAlign w:val="center"/>
          </w:tcPr>
          <w:p w14:paraId="6F0097AD" w14:textId="77777777" w:rsidR="00DC46DC" w:rsidRPr="00CC7852" w:rsidRDefault="00DC46DC" w:rsidP="00B045C5">
            <w:pPr>
              <w:rPr>
                <w:sz w:val="22"/>
              </w:rPr>
            </w:pPr>
          </w:p>
        </w:tc>
        <w:tc>
          <w:tcPr>
            <w:tcW w:w="793" w:type="dxa"/>
            <w:vAlign w:val="center"/>
          </w:tcPr>
          <w:p w14:paraId="04C7BBC4" w14:textId="77777777" w:rsidR="00DC46DC" w:rsidRPr="00CC7852" w:rsidRDefault="00DC46DC" w:rsidP="00B045C5">
            <w:pPr>
              <w:rPr>
                <w:sz w:val="22"/>
              </w:rPr>
            </w:pPr>
          </w:p>
        </w:tc>
        <w:tc>
          <w:tcPr>
            <w:tcW w:w="793" w:type="dxa"/>
            <w:shd w:val="clear" w:color="auto" w:fill="auto"/>
            <w:vAlign w:val="center"/>
          </w:tcPr>
          <w:p w14:paraId="7D7B01AD" w14:textId="77777777" w:rsidR="00DC46DC" w:rsidRPr="00CC7852" w:rsidRDefault="00DC46DC" w:rsidP="00B045C5">
            <w:pPr>
              <w:rPr>
                <w:sz w:val="22"/>
              </w:rPr>
            </w:pPr>
          </w:p>
        </w:tc>
        <w:tc>
          <w:tcPr>
            <w:tcW w:w="695" w:type="dxa"/>
            <w:vAlign w:val="center"/>
          </w:tcPr>
          <w:p w14:paraId="72FC41E1" w14:textId="77777777" w:rsidR="00DC46DC" w:rsidRPr="00CC7852" w:rsidRDefault="00DC46DC" w:rsidP="00B045C5">
            <w:pPr>
              <w:rPr>
                <w:sz w:val="22"/>
              </w:rPr>
            </w:pPr>
          </w:p>
        </w:tc>
        <w:tc>
          <w:tcPr>
            <w:tcW w:w="767" w:type="dxa"/>
            <w:shd w:val="clear" w:color="auto" w:fill="auto"/>
            <w:vAlign w:val="center"/>
          </w:tcPr>
          <w:p w14:paraId="527854A4" w14:textId="77777777" w:rsidR="00DC46DC" w:rsidRPr="00CC7852" w:rsidRDefault="00DC46DC" w:rsidP="00B045C5">
            <w:pPr>
              <w:rPr>
                <w:sz w:val="22"/>
              </w:rPr>
            </w:pPr>
          </w:p>
        </w:tc>
      </w:tr>
      <w:tr w:rsidR="00DC46DC" w:rsidRPr="00CC7852" w14:paraId="762D50EB" w14:textId="77777777" w:rsidTr="00F90FD5">
        <w:trPr>
          <w:gridAfter w:val="1"/>
          <w:wAfter w:w="9" w:type="dxa"/>
          <w:trHeight w:val="2130"/>
          <w:jc w:val="center"/>
        </w:trPr>
        <w:tc>
          <w:tcPr>
            <w:tcW w:w="719" w:type="dxa"/>
            <w:vAlign w:val="center"/>
          </w:tcPr>
          <w:p w14:paraId="48BD6368" w14:textId="77777777" w:rsidR="00DC46DC" w:rsidRPr="00CC7852" w:rsidRDefault="00DC46DC" w:rsidP="00B045C5">
            <w:pPr>
              <w:jc w:val="left"/>
              <w:rPr>
                <w:b/>
                <w:sz w:val="22"/>
              </w:rPr>
            </w:pPr>
            <w:r w:rsidRPr="00CC7852">
              <w:rPr>
                <w:rFonts w:hint="eastAsia"/>
                <w:b/>
                <w:sz w:val="22"/>
              </w:rPr>
              <w:t>调整后的课程描述</w:t>
            </w:r>
          </w:p>
        </w:tc>
        <w:tc>
          <w:tcPr>
            <w:tcW w:w="9388" w:type="dxa"/>
            <w:gridSpan w:val="9"/>
          </w:tcPr>
          <w:p w14:paraId="249B558A" w14:textId="65D83468" w:rsidR="00DC46DC" w:rsidRPr="00CC7852" w:rsidRDefault="00DC46DC" w:rsidP="00B045C5">
            <w:pPr>
              <w:rPr>
                <w:sz w:val="22"/>
              </w:rPr>
            </w:pPr>
            <w:r w:rsidRPr="00CC7852">
              <w:rPr>
                <w:rFonts w:hint="eastAsia"/>
                <w:sz w:val="22"/>
              </w:rPr>
              <w:t>人才培养方案中的课程描述。应准确描述调整后或新增课程的课程目标、主要内容和教学要求，落实国家有关规定和要求，增强可操作性。</w:t>
            </w:r>
          </w:p>
        </w:tc>
      </w:tr>
      <w:tr w:rsidR="00DC46DC" w:rsidRPr="00CC7852" w14:paraId="5064C0DF" w14:textId="77777777" w:rsidTr="00B045C5">
        <w:trPr>
          <w:gridAfter w:val="1"/>
          <w:wAfter w:w="9" w:type="dxa"/>
          <w:trHeight w:val="1166"/>
          <w:jc w:val="center"/>
        </w:trPr>
        <w:tc>
          <w:tcPr>
            <w:tcW w:w="719" w:type="dxa"/>
            <w:vAlign w:val="center"/>
          </w:tcPr>
          <w:p w14:paraId="438633A5" w14:textId="77777777" w:rsidR="00DC46DC" w:rsidRPr="00CC7852" w:rsidRDefault="00DC46DC" w:rsidP="00B045C5">
            <w:pPr>
              <w:jc w:val="center"/>
              <w:rPr>
                <w:rFonts w:ascii="宋体" w:hAnsi="宋体"/>
                <w:b/>
                <w:bCs/>
                <w:sz w:val="22"/>
              </w:rPr>
            </w:pPr>
            <w:r w:rsidRPr="00CC7852">
              <w:rPr>
                <w:rFonts w:ascii="宋体" w:hAnsi="宋体" w:hint="eastAsia"/>
                <w:b/>
                <w:bCs/>
                <w:sz w:val="22"/>
              </w:rPr>
              <w:t>变</w:t>
            </w:r>
          </w:p>
          <w:p w14:paraId="0E78068E" w14:textId="77777777" w:rsidR="00DC46DC" w:rsidRPr="00CC7852" w:rsidRDefault="00DC46DC" w:rsidP="00B045C5">
            <w:pPr>
              <w:jc w:val="center"/>
              <w:rPr>
                <w:rFonts w:ascii="宋体" w:hAnsi="宋体"/>
                <w:b/>
                <w:bCs/>
                <w:sz w:val="22"/>
              </w:rPr>
            </w:pPr>
            <w:r w:rsidRPr="00CC7852">
              <w:rPr>
                <w:rFonts w:ascii="宋体" w:hAnsi="宋体" w:hint="eastAsia"/>
                <w:b/>
                <w:bCs/>
                <w:sz w:val="22"/>
              </w:rPr>
              <w:t>更</w:t>
            </w:r>
          </w:p>
          <w:p w14:paraId="2DA01F3F" w14:textId="77777777" w:rsidR="00DC46DC" w:rsidRPr="00CC7852" w:rsidRDefault="00DC46DC" w:rsidP="00B045C5">
            <w:pPr>
              <w:jc w:val="center"/>
              <w:rPr>
                <w:rFonts w:ascii="宋体" w:hAnsi="宋体"/>
                <w:b/>
                <w:bCs/>
                <w:sz w:val="22"/>
              </w:rPr>
            </w:pPr>
            <w:r w:rsidRPr="00CC7852">
              <w:rPr>
                <w:rFonts w:ascii="宋体" w:hAnsi="宋体" w:hint="eastAsia"/>
                <w:b/>
                <w:bCs/>
                <w:sz w:val="22"/>
              </w:rPr>
              <w:t>原</w:t>
            </w:r>
          </w:p>
          <w:p w14:paraId="72DB8D6C" w14:textId="77777777" w:rsidR="00DC46DC" w:rsidRPr="00CC7852" w:rsidRDefault="00DC46DC" w:rsidP="00B045C5">
            <w:pPr>
              <w:jc w:val="center"/>
              <w:rPr>
                <w:rFonts w:ascii="宋体" w:hAnsi="宋体"/>
                <w:b/>
                <w:bCs/>
                <w:sz w:val="22"/>
              </w:rPr>
            </w:pPr>
            <w:r w:rsidRPr="00CC7852">
              <w:rPr>
                <w:rFonts w:ascii="宋体" w:hAnsi="宋体" w:hint="eastAsia"/>
                <w:b/>
                <w:bCs/>
                <w:sz w:val="22"/>
              </w:rPr>
              <w:t>因</w:t>
            </w:r>
          </w:p>
        </w:tc>
        <w:tc>
          <w:tcPr>
            <w:tcW w:w="9388" w:type="dxa"/>
            <w:gridSpan w:val="9"/>
          </w:tcPr>
          <w:p w14:paraId="6BCD6AC2" w14:textId="77777777" w:rsidR="00DC46DC" w:rsidRPr="00CC7852" w:rsidRDefault="00DC46DC" w:rsidP="00B045C5">
            <w:pPr>
              <w:rPr>
                <w:sz w:val="22"/>
              </w:rPr>
            </w:pPr>
          </w:p>
          <w:p w14:paraId="42857E80" w14:textId="77777777" w:rsidR="00DC46DC" w:rsidRPr="00CC7852" w:rsidRDefault="00DC46DC" w:rsidP="00B045C5">
            <w:pPr>
              <w:rPr>
                <w:sz w:val="22"/>
              </w:rPr>
            </w:pPr>
          </w:p>
          <w:p w14:paraId="1652CF3E" w14:textId="77777777" w:rsidR="00DC46DC" w:rsidRPr="00CC7852" w:rsidRDefault="00DC46DC" w:rsidP="00B045C5">
            <w:pPr>
              <w:jc w:val="center"/>
              <w:rPr>
                <w:sz w:val="22"/>
              </w:rPr>
            </w:pPr>
            <w:r w:rsidRPr="00CC7852">
              <w:rPr>
                <w:rFonts w:hint="eastAsia"/>
                <w:sz w:val="22"/>
              </w:rPr>
              <w:t xml:space="preserve"> </w:t>
            </w:r>
            <w:r w:rsidRPr="00CC7852">
              <w:rPr>
                <w:sz w:val="22"/>
              </w:rPr>
              <w:t xml:space="preserve">                              </w:t>
            </w:r>
            <w:r w:rsidRPr="00CC7852">
              <w:rPr>
                <w:rFonts w:hint="eastAsia"/>
                <w:sz w:val="22"/>
              </w:rPr>
              <w:t>专业负责人签字：</w:t>
            </w:r>
          </w:p>
          <w:p w14:paraId="01E52FBB" w14:textId="77777777" w:rsidR="00DC46DC" w:rsidRPr="00CC7852" w:rsidRDefault="00DC46DC" w:rsidP="00B045C5">
            <w:pPr>
              <w:jc w:val="center"/>
              <w:rPr>
                <w:sz w:val="22"/>
              </w:rPr>
            </w:pP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r w:rsidR="00DC46DC" w:rsidRPr="00CC7852" w14:paraId="328ADA20" w14:textId="77777777" w:rsidTr="00B045C5">
        <w:trPr>
          <w:gridAfter w:val="1"/>
          <w:wAfter w:w="9" w:type="dxa"/>
          <w:trHeight w:val="1302"/>
          <w:jc w:val="center"/>
        </w:trPr>
        <w:tc>
          <w:tcPr>
            <w:tcW w:w="719" w:type="dxa"/>
            <w:vAlign w:val="center"/>
          </w:tcPr>
          <w:p w14:paraId="4447FDBC" w14:textId="77777777" w:rsidR="00DC46DC" w:rsidRPr="00CC7852" w:rsidRDefault="00DC46DC" w:rsidP="00B045C5">
            <w:pPr>
              <w:jc w:val="center"/>
              <w:rPr>
                <w:rFonts w:ascii="宋体" w:hAnsi="宋体"/>
                <w:b/>
                <w:bCs/>
                <w:sz w:val="22"/>
              </w:rPr>
            </w:pPr>
            <w:r w:rsidRPr="00CC7852">
              <w:rPr>
                <w:rFonts w:ascii="宋体" w:hAnsi="宋体" w:hint="eastAsia"/>
                <w:b/>
                <w:bCs/>
                <w:sz w:val="22"/>
              </w:rPr>
              <w:t>学院</w:t>
            </w:r>
          </w:p>
          <w:p w14:paraId="18DDF429" w14:textId="77777777" w:rsidR="00DC46DC" w:rsidRPr="00CC7852" w:rsidRDefault="00DC46DC" w:rsidP="00B045C5">
            <w:pPr>
              <w:jc w:val="center"/>
              <w:rPr>
                <w:rFonts w:ascii="宋体" w:hAnsi="宋体"/>
                <w:b/>
                <w:bCs/>
                <w:sz w:val="22"/>
              </w:rPr>
            </w:pPr>
            <w:r w:rsidRPr="00CC7852">
              <w:rPr>
                <w:rFonts w:ascii="宋体" w:hAnsi="宋体" w:hint="eastAsia"/>
                <w:b/>
                <w:bCs/>
                <w:sz w:val="22"/>
              </w:rPr>
              <w:t>(部)</w:t>
            </w:r>
          </w:p>
          <w:p w14:paraId="15EC7ABA" w14:textId="77777777" w:rsidR="00DC46DC" w:rsidRPr="00CC7852" w:rsidRDefault="00DC46DC" w:rsidP="00B045C5">
            <w:pPr>
              <w:jc w:val="center"/>
              <w:rPr>
                <w:rFonts w:ascii="宋体" w:hAnsi="宋体"/>
                <w:b/>
                <w:bCs/>
                <w:sz w:val="22"/>
              </w:rPr>
            </w:pPr>
            <w:r w:rsidRPr="00CC7852">
              <w:rPr>
                <w:rFonts w:ascii="宋体" w:hAnsi="宋体" w:hint="eastAsia"/>
                <w:b/>
                <w:bCs/>
                <w:sz w:val="22"/>
              </w:rPr>
              <w:t>意</w:t>
            </w:r>
          </w:p>
          <w:p w14:paraId="2C2CDD08" w14:textId="77777777" w:rsidR="00DC46DC" w:rsidRPr="00CC7852" w:rsidRDefault="00DC46DC" w:rsidP="00B045C5">
            <w:pPr>
              <w:jc w:val="center"/>
              <w:rPr>
                <w:rFonts w:ascii="宋体" w:hAnsi="宋体"/>
                <w:b/>
                <w:bCs/>
                <w:sz w:val="22"/>
              </w:rPr>
            </w:pPr>
            <w:r w:rsidRPr="00CC7852">
              <w:rPr>
                <w:rFonts w:ascii="宋体" w:hAnsi="宋体" w:hint="eastAsia"/>
                <w:b/>
                <w:bCs/>
                <w:sz w:val="22"/>
              </w:rPr>
              <w:t>见</w:t>
            </w:r>
          </w:p>
        </w:tc>
        <w:tc>
          <w:tcPr>
            <w:tcW w:w="9388" w:type="dxa"/>
            <w:gridSpan w:val="9"/>
          </w:tcPr>
          <w:p w14:paraId="50283CDE" w14:textId="77777777" w:rsidR="00DC46DC" w:rsidRPr="00CC7852" w:rsidRDefault="00DC46DC" w:rsidP="00B045C5">
            <w:pPr>
              <w:rPr>
                <w:sz w:val="22"/>
              </w:rPr>
            </w:pPr>
          </w:p>
          <w:p w14:paraId="32B3FCFF" w14:textId="77777777" w:rsidR="00DC46DC" w:rsidRPr="00CC7852" w:rsidRDefault="00DC46DC" w:rsidP="00B045C5">
            <w:pPr>
              <w:jc w:val="center"/>
              <w:rPr>
                <w:sz w:val="22"/>
              </w:rPr>
            </w:pPr>
          </w:p>
          <w:p w14:paraId="3DFD8F24" w14:textId="582BEE88" w:rsidR="00DC46DC" w:rsidRPr="00CC7852" w:rsidRDefault="00DC46DC" w:rsidP="00B045C5">
            <w:pPr>
              <w:jc w:val="center"/>
              <w:rPr>
                <w:sz w:val="22"/>
              </w:rPr>
            </w:pPr>
            <w:r w:rsidRPr="00CC7852">
              <w:rPr>
                <w:rFonts w:hint="eastAsia"/>
                <w:sz w:val="22"/>
              </w:rPr>
              <w:t xml:space="preserve">            </w:t>
            </w:r>
            <w:r w:rsidRPr="00CC7852">
              <w:rPr>
                <w:sz w:val="22"/>
              </w:rPr>
              <w:t xml:space="preserve">  </w:t>
            </w:r>
            <w:r w:rsidR="003D27C8" w:rsidRPr="00CC7852">
              <w:rPr>
                <w:sz w:val="22"/>
              </w:rPr>
              <w:t xml:space="preserve">         </w:t>
            </w:r>
            <w:r w:rsidRPr="00CC7852">
              <w:rPr>
                <w:sz w:val="22"/>
              </w:rPr>
              <w:t xml:space="preserve">  </w:t>
            </w:r>
            <w:r w:rsidRPr="00CC7852">
              <w:rPr>
                <w:rFonts w:hint="eastAsia"/>
                <w:sz w:val="22"/>
              </w:rPr>
              <w:t>学院（部）负责人签字：</w:t>
            </w:r>
            <w:r w:rsidRPr="00CC7852">
              <w:rPr>
                <w:rFonts w:hint="eastAsia"/>
                <w:sz w:val="22"/>
              </w:rPr>
              <w:t xml:space="preserve"> </w:t>
            </w:r>
          </w:p>
          <w:p w14:paraId="43691D03" w14:textId="77777777" w:rsidR="00DC46DC" w:rsidRPr="00CC7852" w:rsidRDefault="00DC46DC" w:rsidP="00B045C5">
            <w:pPr>
              <w:jc w:val="center"/>
              <w:rPr>
                <w:sz w:val="22"/>
              </w:rPr>
            </w:pP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r w:rsidR="00DC46DC" w:rsidRPr="00CC7852" w14:paraId="4D1612AC" w14:textId="77777777" w:rsidTr="00B045C5">
        <w:trPr>
          <w:gridAfter w:val="1"/>
          <w:wAfter w:w="9" w:type="dxa"/>
          <w:trHeight w:val="829"/>
          <w:jc w:val="center"/>
        </w:trPr>
        <w:tc>
          <w:tcPr>
            <w:tcW w:w="719" w:type="dxa"/>
            <w:vAlign w:val="center"/>
          </w:tcPr>
          <w:p w14:paraId="13DED5E5" w14:textId="77777777" w:rsidR="00DC46DC" w:rsidRPr="00CC7852" w:rsidRDefault="00DC46DC" w:rsidP="00B045C5">
            <w:pPr>
              <w:jc w:val="center"/>
              <w:rPr>
                <w:rFonts w:ascii="宋体" w:hAnsi="宋体"/>
                <w:b/>
                <w:bCs/>
                <w:sz w:val="22"/>
              </w:rPr>
            </w:pPr>
            <w:r w:rsidRPr="00CC7852">
              <w:rPr>
                <w:rFonts w:ascii="宋体" w:hAnsi="宋体" w:hint="eastAsia"/>
                <w:b/>
                <w:bCs/>
                <w:sz w:val="22"/>
              </w:rPr>
              <w:t>教</w:t>
            </w:r>
          </w:p>
          <w:p w14:paraId="66C0649E" w14:textId="77777777" w:rsidR="00DC46DC" w:rsidRPr="00CC7852" w:rsidRDefault="00DC46DC" w:rsidP="00B045C5">
            <w:pPr>
              <w:jc w:val="center"/>
              <w:rPr>
                <w:rFonts w:ascii="宋体" w:hAnsi="宋体"/>
                <w:b/>
                <w:bCs/>
                <w:sz w:val="22"/>
              </w:rPr>
            </w:pPr>
            <w:proofErr w:type="gramStart"/>
            <w:r w:rsidRPr="00CC7852">
              <w:rPr>
                <w:rFonts w:ascii="宋体" w:hAnsi="宋体" w:hint="eastAsia"/>
                <w:b/>
                <w:bCs/>
                <w:sz w:val="22"/>
              </w:rPr>
              <w:t>务</w:t>
            </w:r>
            <w:proofErr w:type="gramEnd"/>
          </w:p>
          <w:p w14:paraId="7DE0E49A" w14:textId="77777777" w:rsidR="00DC46DC" w:rsidRPr="00CC7852" w:rsidRDefault="00DC46DC" w:rsidP="00B045C5">
            <w:pPr>
              <w:jc w:val="center"/>
              <w:rPr>
                <w:rFonts w:ascii="宋体" w:hAnsi="宋体"/>
                <w:b/>
                <w:bCs/>
                <w:sz w:val="22"/>
              </w:rPr>
            </w:pPr>
            <w:r w:rsidRPr="00CC7852">
              <w:rPr>
                <w:rFonts w:ascii="宋体" w:hAnsi="宋体" w:hint="eastAsia"/>
                <w:b/>
                <w:bCs/>
                <w:sz w:val="22"/>
              </w:rPr>
              <w:t>处</w:t>
            </w:r>
          </w:p>
          <w:p w14:paraId="37AED4AB" w14:textId="77777777" w:rsidR="00DC46DC" w:rsidRPr="00CC7852" w:rsidRDefault="00DC46DC" w:rsidP="00B045C5">
            <w:pPr>
              <w:jc w:val="center"/>
              <w:rPr>
                <w:rFonts w:ascii="宋体" w:hAnsi="宋体"/>
                <w:b/>
                <w:bCs/>
                <w:sz w:val="22"/>
              </w:rPr>
            </w:pPr>
            <w:r w:rsidRPr="00CC7852">
              <w:rPr>
                <w:rFonts w:ascii="宋体" w:hAnsi="宋体" w:hint="eastAsia"/>
                <w:b/>
                <w:bCs/>
                <w:sz w:val="22"/>
              </w:rPr>
              <w:t>意</w:t>
            </w:r>
          </w:p>
          <w:p w14:paraId="49216D2D" w14:textId="77777777" w:rsidR="00DC46DC" w:rsidRPr="00CC7852" w:rsidRDefault="00DC46DC" w:rsidP="00B045C5">
            <w:pPr>
              <w:jc w:val="center"/>
              <w:rPr>
                <w:rFonts w:ascii="宋体" w:hAnsi="宋体"/>
                <w:b/>
                <w:bCs/>
                <w:sz w:val="22"/>
              </w:rPr>
            </w:pPr>
            <w:r w:rsidRPr="00CC7852">
              <w:rPr>
                <w:rFonts w:ascii="宋体" w:hAnsi="宋体" w:hint="eastAsia"/>
                <w:b/>
                <w:bCs/>
                <w:sz w:val="22"/>
              </w:rPr>
              <w:t>见</w:t>
            </w:r>
          </w:p>
        </w:tc>
        <w:tc>
          <w:tcPr>
            <w:tcW w:w="9388" w:type="dxa"/>
            <w:gridSpan w:val="9"/>
          </w:tcPr>
          <w:p w14:paraId="22663503" w14:textId="77777777" w:rsidR="00DC46DC" w:rsidRPr="00CC7852" w:rsidRDefault="00DC46DC" w:rsidP="00B045C5">
            <w:pPr>
              <w:jc w:val="center"/>
              <w:rPr>
                <w:sz w:val="22"/>
              </w:rPr>
            </w:pPr>
          </w:p>
          <w:p w14:paraId="460C6984" w14:textId="77777777" w:rsidR="00DC46DC" w:rsidRPr="00CC7852" w:rsidRDefault="00DC46DC" w:rsidP="00B045C5">
            <w:pPr>
              <w:jc w:val="center"/>
              <w:rPr>
                <w:sz w:val="22"/>
              </w:rPr>
            </w:pPr>
          </w:p>
          <w:p w14:paraId="6538B3FC" w14:textId="77777777" w:rsidR="00DC46DC" w:rsidRPr="00CC7852" w:rsidRDefault="00DC46DC" w:rsidP="00B045C5">
            <w:pPr>
              <w:jc w:val="center"/>
              <w:rPr>
                <w:sz w:val="22"/>
              </w:rPr>
            </w:pPr>
          </w:p>
          <w:p w14:paraId="4B5DABE1" w14:textId="07D4D5D6" w:rsidR="00DC46DC" w:rsidRPr="00CC7852" w:rsidRDefault="00DC46DC" w:rsidP="00B045C5">
            <w:pPr>
              <w:jc w:val="center"/>
              <w:rPr>
                <w:sz w:val="22"/>
              </w:rPr>
            </w:pPr>
            <w:r w:rsidRPr="00CC7852">
              <w:rPr>
                <w:rFonts w:hint="eastAsia"/>
                <w:sz w:val="22"/>
              </w:rPr>
              <w:t xml:space="preserve">                      </w:t>
            </w:r>
            <w:r w:rsidRPr="00CC7852">
              <w:rPr>
                <w:rFonts w:hint="eastAsia"/>
                <w:sz w:val="22"/>
              </w:rPr>
              <w:t>教务处长签字（加盖公章）：</w:t>
            </w:r>
          </w:p>
          <w:p w14:paraId="6397AEB4" w14:textId="77777777" w:rsidR="00DC46DC" w:rsidRPr="00CC7852" w:rsidRDefault="00DC46DC" w:rsidP="00B045C5">
            <w:pPr>
              <w:jc w:val="center"/>
              <w:rPr>
                <w:sz w:val="22"/>
              </w:rPr>
            </w:pPr>
            <w:r w:rsidRPr="00CC7852">
              <w:rPr>
                <w:rFonts w:hint="eastAsia"/>
                <w:sz w:val="22"/>
              </w:rPr>
              <w:t xml:space="preserve">                                           </w:t>
            </w:r>
            <w:r w:rsidRPr="00CC7852">
              <w:rPr>
                <w:sz w:val="22"/>
              </w:rPr>
              <w:t xml:space="preserve"> </w:t>
            </w: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r w:rsidR="00DC46DC" w:rsidRPr="00CC7852" w14:paraId="17D7CD74" w14:textId="77777777" w:rsidTr="00B045C5">
        <w:trPr>
          <w:gridAfter w:val="1"/>
          <w:wAfter w:w="9" w:type="dxa"/>
          <w:trHeight w:val="1566"/>
          <w:jc w:val="center"/>
        </w:trPr>
        <w:tc>
          <w:tcPr>
            <w:tcW w:w="719" w:type="dxa"/>
            <w:vAlign w:val="center"/>
          </w:tcPr>
          <w:p w14:paraId="62D71DCF" w14:textId="77777777" w:rsidR="00DC46DC" w:rsidRPr="00CC7852" w:rsidRDefault="00DC46DC" w:rsidP="00B045C5">
            <w:pPr>
              <w:jc w:val="center"/>
              <w:rPr>
                <w:rFonts w:ascii="宋体" w:hAnsi="宋体"/>
                <w:b/>
                <w:bCs/>
                <w:sz w:val="22"/>
              </w:rPr>
            </w:pPr>
            <w:r w:rsidRPr="00CC7852">
              <w:rPr>
                <w:rFonts w:ascii="宋体" w:hAnsi="宋体" w:hint="eastAsia"/>
                <w:b/>
                <w:bCs/>
                <w:sz w:val="22"/>
              </w:rPr>
              <w:t>主</w:t>
            </w:r>
          </w:p>
          <w:p w14:paraId="719F796B" w14:textId="77777777" w:rsidR="00DC46DC" w:rsidRPr="00CC7852" w:rsidRDefault="00DC46DC" w:rsidP="00B045C5">
            <w:pPr>
              <w:jc w:val="center"/>
              <w:rPr>
                <w:rFonts w:ascii="宋体" w:hAnsi="宋体"/>
                <w:b/>
                <w:bCs/>
                <w:sz w:val="22"/>
              </w:rPr>
            </w:pPr>
            <w:r w:rsidRPr="00CC7852">
              <w:rPr>
                <w:rFonts w:ascii="宋体" w:hAnsi="宋体" w:hint="eastAsia"/>
                <w:b/>
                <w:bCs/>
                <w:sz w:val="22"/>
              </w:rPr>
              <w:t>管</w:t>
            </w:r>
          </w:p>
          <w:p w14:paraId="0E01FB4E" w14:textId="77777777" w:rsidR="00DC46DC" w:rsidRPr="00CC7852" w:rsidRDefault="00DC46DC" w:rsidP="00B045C5">
            <w:pPr>
              <w:jc w:val="center"/>
              <w:rPr>
                <w:rFonts w:ascii="宋体" w:hAnsi="宋体"/>
                <w:b/>
                <w:bCs/>
                <w:sz w:val="22"/>
              </w:rPr>
            </w:pPr>
            <w:r w:rsidRPr="00CC7852">
              <w:rPr>
                <w:rFonts w:ascii="宋体" w:hAnsi="宋体" w:hint="eastAsia"/>
                <w:b/>
                <w:bCs/>
                <w:sz w:val="22"/>
              </w:rPr>
              <w:t>领</w:t>
            </w:r>
          </w:p>
          <w:p w14:paraId="7D129581" w14:textId="77777777" w:rsidR="00DC46DC" w:rsidRPr="00CC7852" w:rsidRDefault="00DC46DC" w:rsidP="00B045C5">
            <w:pPr>
              <w:jc w:val="center"/>
              <w:rPr>
                <w:rFonts w:ascii="宋体" w:hAnsi="宋体"/>
                <w:b/>
                <w:bCs/>
                <w:sz w:val="22"/>
              </w:rPr>
            </w:pPr>
            <w:r w:rsidRPr="00CC7852">
              <w:rPr>
                <w:rFonts w:ascii="宋体" w:hAnsi="宋体" w:hint="eastAsia"/>
                <w:b/>
                <w:bCs/>
                <w:sz w:val="22"/>
              </w:rPr>
              <w:t>导</w:t>
            </w:r>
          </w:p>
          <w:p w14:paraId="4CFE8294" w14:textId="77777777" w:rsidR="00DC46DC" w:rsidRPr="00CC7852" w:rsidRDefault="00DC46DC" w:rsidP="00B045C5">
            <w:pPr>
              <w:jc w:val="center"/>
              <w:rPr>
                <w:rFonts w:ascii="宋体" w:hAnsi="宋体"/>
                <w:b/>
                <w:bCs/>
                <w:sz w:val="22"/>
              </w:rPr>
            </w:pPr>
            <w:r w:rsidRPr="00CC7852">
              <w:rPr>
                <w:rFonts w:ascii="宋体" w:hAnsi="宋体" w:hint="eastAsia"/>
                <w:b/>
                <w:bCs/>
                <w:sz w:val="22"/>
              </w:rPr>
              <w:t>意</w:t>
            </w:r>
          </w:p>
          <w:p w14:paraId="5AE44666" w14:textId="77777777" w:rsidR="00DC46DC" w:rsidRPr="00CC7852" w:rsidRDefault="00DC46DC" w:rsidP="00B045C5">
            <w:pPr>
              <w:jc w:val="center"/>
              <w:rPr>
                <w:rFonts w:ascii="宋体" w:hAnsi="宋体"/>
                <w:b/>
                <w:bCs/>
                <w:sz w:val="22"/>
              </w:rPr>
            </w:pPr>
            <w:r w:rsidRPr="00CC7852">
              <w:rPr>
                <w:rFonts w:ascii="宋体" w:hAnsi="宋体" w:hint="eastAsia"/>
                <w:b/>
                <w:bCs/>
                <w:sz w:val="22"/>
              </w:rPr>
              <w:t>见</w:t>
            </w:r>
          </w:p>
        </w:tc>
        <w:tc>
          <w:tcPr>
            <w:tcW w:w="9388" w:type="dxa"/>
            <w:gridSpan w:val="9"/>
          </w:tcPr>
          <w:p w14:paraId="026DA0B5" w14:textId="77777777" w:rsidR="00DC46DC" w:rsidRPr="00CC7852" w:rsidRDefault="00DC46DC" w:rsidP="00B045C5">
            <w:pPr>
              <w:rPr>
                <w:sz w:val="22"/>
              </w:rPr>
            </w:pPr>
            <w:r w:rsidRPr="00CC7852">
              <w:rPr>
                <w:rFonts w:hint="eastAsia"/>
                <w:sz w:val="22"/>
              </w:rPr>
              <w:t xml:space="preserve">      </w:t>
            </w:r>
          </w:p>
          <w:p w14:paraId="42BAF793" w14:textId="77777777" w:rsidR="00DC46DC" w:rsidRPr="00CC7852" w:rsidRDefault="00DC46DC" w:rsidP="00B045C5">
            <w:pPr>
              <w:rPr>
                <w:sz w:val="22"/>
              </w:rPr>
            </w:pPr>
          </w:p>
          <w:p w14:paraId="19B8A89C" w14:textId="77777777" w:rsidR="00DC46DC" w:rsidRPr="00CC7852" w:rsidRDefault="00DC46DC" w:rsidP="00B045C5">
            <w:pPr>
              <w:rPr>
                <w:sz w:val="22"/>
              </w:rPr>
            </w:pPr>
          </w:p>
          <w:p w14:paraId="5C2929DC" w14:textId="77777777" w:rsidR="00DC46DC" w:rsidRPr="00CC7852" w:rsidRDefault="00DC46DC" w:rsidP="00B045C5">
            <w:pPr>
              <w:ind w:firstLineChars="2300" w:firstLine="5060"/>
              <w:rPr>
                <w:sz w:val="22"/>
              </w:rPr>
            </w:pPr>
          </w:p>
          <w:p w14:paraId="3237B7D0" w14:textId="77777777" w:rsidR="00DC46DC" w:rsidRPr="00CC7852" w:rsidRDefault="00DC46DC" w:rsidP="00B045C5">
            <w:pPr>
              <w:ind w:firstLineChars="2300" w:firstLine="5060"/>
              <w:rPr>
                <w:sz w:val="22"/>
              </w:rPr>
            </w:pPr>
            <w:r w:rsidRPr="00CC7852">
              <w:rPr>
                <w:rFonts w:hint="eastAsia"/>
                <w:sz w:val="22"/>
              </w:rPr>
              <w:t>主管教学院长（签章）：</w:t>
            </w:r>
            <w:r w:rsidRPr="00CC7852">
              <w:rPr>
                <w:rFonts w:hint="eastAsia"/>
                <w:sz w:val="22"/>
              </w:rPr>
              <w:t xml:space="preserve"> </w:t>
            </w:r>
            <w:r w:rsidRPr="00CC7852">
              <w:rPr>
                <w:sz w:val="22"/>
              </w:rPr>
              <w:t xml:space="preserve"> </w:t>
            </w:r>
          </w:p>
          <w:p w14:paraId="1E9366B4" w14:textId="1DF4528F" w:rsidR="00DC46DC" w:rsidRPr="00CC7852" w:rsidRDefault="00DC46DC" w:rsidP="00B045C5">
            <w:pPr>
              <w:rPr>
                <w:sz w:val="22"/>
              </w:rPr>
            </w:pPr>
            <w:r w:rsidRPr="00CC7852">
              <w:rPr>
                <w:rFonts w:hint="eastAsia"/>
                <w:sz w:val="22"/>
              </w:rPr>
              <w:t xml:space="preserve">                                                </w:t>
            </w:r>
            <w:r w:rsidRPr="00CC7852">
              <w:rPr>
                <w:sz w:val="22"/>
              </w:rPr>
              <w:t xml:space="preserve">  </w:t>
            </w:r>
            <w:r w:rsidR="00290226">
              <w:rPr>
                <w:sz w:val="22"/>
              </w:rPr>
              <w:t xml:space="preserve">       </w:t>
            </w:r>
            <w:r w:rsidRPr="00CC7852">
              <w:rPr>
                <w:sz w:val="22"/>
              </w:rPr>
              <w:t xml:space="preserve">  </w:t>
            </w:r>
            <w:r w:rsidRPr="00CC7852">
              <w:rPr>
                <w:rFonts w:hint="eastAsia"/>
                <w:sz w:val="22"/>
              </w:rPr>
              <w:t xml:space="preserve"> </w:t>
            </w:r>
            <w:r w:rsidRPr="00CC7852">
              <w:rPr>
                <w:rFonts w:hint="eastAsia"/>
                <w:sz w:val="22"/>
              </w:rPr>
              <w:t>年</w:t>
            </w:r>
            <w:r w:rsidRPr="00CC7852">
              <w:rPr>
                <w:rFonts w:hint="eastAsia"/>
                <w:sz w:val="22"/>
              </w:rPr>
              <w:t xml:space="preserve">    </w:t>
            </w:r>
            <w:r w:rsidRPr="00CC7852">
              <w:rPr>
                <w:rFonts w:hint="eastAsia"/>
                <w:sz w:val="22"/>
              </w:rPr>
              <w:t>月</w:t>
            </w:r>
            <w:r w:rsidRPr="00CC7852">
              <w:rPr>
                <w:rFonts w:hint="eastAsia"/>
                <w:sz w:val="22"/>
              </w:rPr>
              <w:t xml:space="preserve">    </w:t>
            </w:r>
            <w:r w:rsidRPr="00CC7852">
              <w:rPr>
                <w:rFonts w:hint="eastAsia"/>
                <w:sz w:val="22"/>
              </w:rPr>
              <w:t>日</w:t>
            </w:r>
          </w:p>
        </w:tc>
      </w:tr>
    </w:tbl>
    <w:p w14:paraId="0506AF0D" w14:textId="6F239506" w:rsidR="00CC7852" w:rsidRPr="000F19C5" w:rsidRDefault="00EA08D3" w:rsidP="00F90FD5">
      <w:pPr>
        <w:widowControl/>
        <w:snapToGrid w:val="0"/>
        <w:rPr>
          <w:rFonts w:asciiTheme="minorEastAsia" w:hAnsiTheme="minorEastAsia" w:cs="宋体"/>
          <w:snapToGrid w:val="0"/>
          <w:kern w:val="0"/>
          <w:sz w:val="22"/>
          <w:szCs w:val="28"/>
        </w:rPr>
      </w:pPr>
      <w:r w:rsidRPr="00EA08D3">
        <w:rPr>
          <w:rFonts w:asciiTheme="minorEastAsia" w:hAnsiTheme="minorEastAsia" w:cs="宋体" w:hint="eastAsia"/>
          <w:b/>
          <w:snapToGrid w:val="0"/>
          <w:kern w:val="0"/>
          <w:sz w:val="22"/>
          <w:szCs w:val="28"/>
        </w:rPr>
        <w:t>注</w:t>
      </w:r>
      <w:r w:rsidRPr="00EA08D3">
        <w:rPr>
          <w:rFonts w:asciiTheme="minorEastAsia" w:hAnsiTheme="minorEastAsia" w:cs="宋体"/>
          <w:b/>
          <w:snapToGrid w:val="0"/>
          <w:kern w:val="0"/>
          <w:sz w:val="22"/>
          <w:szCs w:val="28"/>
        </w:rPr>
        <w:t>：</w:t>
      </w:r>
      <w:r w:rsidR="000F19C5" w:rsidRPr="000F19C5">
        <w:rPr>
          <w:rFonts w:asciiTheme="minorEastAsia" w:hAnsiTheme="minorEastAsia" w:cs="宋体" w:hint="eastAsia"/>
          <w:snapToGrid w:val="0"/>
          <w:kern w:val="0"/>
          <w:sz w:val="22"/>
          <w:szCs w:val="28"/>
        </w:rPr>
        <w:t>1.</w:t>
      </w:r>
      <w:r w:rsidRPr="000F19C5">
        <w:rPr>
          <w:rFonts w:asciiTheme="minorEastAsia" w:hAnsiTheme="minorEastAsia" w:cs="宋体" w:hint="eastAsia"/>
          <w:snapToGrid w:val="0"/>
          <w:kern w:val="0"/>
          <w:sz w:val="22"/>
          <w:szCs w:val="28"/>
        </w:rPr>
        <w:t>有</w:t>
      </w:r>
      <w:r w:rsidRPr="000F19C5">
        <w:rPr>
          <w:rFonts w:asciiTheme="minorEastAsia" w:hAnsiTheme="minorEastAsia" w:cs="宋体"/>
          <w:snapToGrid w:val="0"/>
          <w:kern w:val="0"/>
          <w:sz w:val="22"/>
          <w:szCs w:val="28"/>
        </w:rPr>
        <w:t>多门课程调整可</w:t>
      </w:r>
      <w:r w:rsidRPr="000F19C5">
        <w:rPr>
          <w:rFonts w:asciiTheme="minorEastAsia" w:hAnsiTheme="minorEastAsia" w:cs="宋体" w:hint="eastAsia"/>
          <w:snapToGrid w:val="0"/>
          <w:kern w:val="0"/>
          <w:sz w:val="22"/>
          <w:szCs w:val="28"/>
        </w:rPr>
        <w:t>加</w:t>
      </w:r>
      <w:r w:rsidRPr="000F19C5">
        <w:rPr>
          <w:rFonts w:asciiTheme="minorEastAsia" w:hAnsiTheme="minorEastAsia" w:cs="宋体"/>
          <w:snapToGrid w:val="0"/>
          <w:kern w:val="0"/>
          <w:sz w:val="22"/>
          <w:szCs w:val="28"/>
        </w:rPr>
        <w:t>行，</w:t>
      </w:r>
      <w:r w:rsidR="001A79F8">
        <w:rPr>
          <w:rFonts w:asciiTheme="minorEastAsia" w:hAnsiTheme="minorEastAsia" w:cs="宋体" w:hint="eastAsia"/>
          <w:snapToGrid w:val="0"/>
          <w:kern w:val="0"/>
          <w:sz w:val="22"/>
          <w:szCs w:val="28"/>
        </w:rPr>
        <w:t>调整</w:t>
      </w:r>
      <w:r w:rsidR="001A79F8">
        <w:rPr>
          <w:rFonts w:asciiTheme="minorEastAsia" w:hAnsiTheme="minorEastAsia" w:cs="宋体"/>
          <w:snapToGrid w:val="0"/>
          <w:kern w:val="0"/>
          <w:sz w:val="22"/>
          <w:szCs w:val="28"/>
        </w:rPr>
        <w:t>后的</w:t>
      </w:r>
      <w:r w:rsidRPr="000F19C5">
        <w:rPr>
          <w:rFonts w:asciiTheme="minorEastAsia" w:hAnsiTheme="minorEastAsia" w:cs="宋体"/>
          <w:snapToGrid w:val="0"/>
          <w:kern w:val="0"/>
          <w:sz w:val="22"/>
          <w:szCs w:val="28"/>
        </w:rPr>
        <w:t>课程描述需依次列出。</w:t>
      </w:r>
    </w:p>
    <w:p w14:paraId="1B98E628" w14:textId="4205695C" w:rsidR="00EA08D3" w:rsidRPr="00F90FD5" w:rsidRDefault="000F19C5" w:rsidP="00F90FD5">
      <w:pPr>
        <w:widowControl/>
        <w:snapToGrid w:val="0"/>
        <w:ind w:firstLineChars="200" w:firstLine="440"/>
        <w:rPr>
          <w:rFonts w:asciiTheme="minorEastAsia" w:hAnsiTheme="minorEastAsia" w:cs="宋体"/>
          <w:snapToGrid w:val="0"/>
          <w:kern w:val="0"/>
          <w:sz w:val="22"/>
          <w:szCs w:val="28"/>
        </w:rPr>
      </w:pPr>
      <w:r w:rsidRPr="000F19C5">
        <w:rPr>
          <w:rFonts w:asciiTheme="minorEastAsia" w:hAnsiTheme="minorEastAsia" w:cs="宋体"/>
          <w:snapToGrid w:val="0"/>
          <w:kern w:val="0"/>
          <w:sz w:val="22"/>
          <w:szCs w:val="28"/>
        </w:rPr>
        <w:t>2.</w:t>
      </w:r>
      <w:r w:rsidR="00EA08D3" w:rsidRPr="000F19C5">
        <w:rPr>
          <w:rFonts w:asciiTheme="minorEastAsia" w:hAnsiTheme="minorEastAsia" w:cs="宋体" w:hint="eastAsia"/>
          <w:snapToGrid w:val="0"/>
          <w:kern w:val="0"/>
          <w:sz w:val="22"/>
          <w:szCs w:val="28"/>
        </w:rPr>
        <w:t>此表</w:t>
      </w:r>
      <w:r w:rsidR="00EA08D3" w:rsidRPr="000F19C5">
        <w:rPr>
          <w:rFonts w:asciiTheme="minorEastAsia" w:hAnsiTheme="minorEastAsia" w:cs="宋体"/>
          <w:snapToGrid w:val="0"/>
          <w:kern w:val="0"/>
          <w:sz w:val="22"/>
          <w:szCs w:val="28"/>
        </w:rPr>
        <w:t>一</w:t>
      </w:r>
      <w:r w:rsidR="00EA08D3" w:rsidRPr="00F90FD5">
        <w:rPr>
          <w:rFonts w:asciiTheme="minorEastAsia" w:hAnsiTheme="minorEastAsia" w:cs="宋体"/>
          <w:snapToGrid w:val="0"/>
          <w:kern w:val="0"/>
          <w:sz w:val="22"/>
          <w:szCs w:val="28"/>
        </w:rPr>
        <w:t>式一份，原件</w:t>
      </w:r>
      <w:r w:rsidR="00CC7852" w:rsidRPr="00F90FD5">
        <w:rPr>
          <w:rFonts w:asciiTheme="minorEastAsia" w:hAnsiTheme="minorEastAsia" w:cs="宋体" w:hint="eastAsia"/>
          <w:snapToGrid w:val="0"/>
          <w:kern w:val="0"/>
          <w:sz w:val="22"/>
          <w:szCs w:val="28"/>
        </w:rPr>
        <w:t>教务</w:t>
      </w:r>
      <w:r w:rsidR="00CC7852" w:rsidRPr="00F90FD5">
        <w:rPr>
          <w:rFonts w:asciiTheme="minorEastAsia" w:hAnsiTheme="minorEastAsia" w:cs="宋体"/>
          <w:snapToGrid w:val="0"/>
          <w:kern w:val="0"/>
          <w:sz w:val="22"/>
          <w:szCs w:val="28"/>
        </w:rPr>
        <w:t>处</w:t>
      </w:r>
      <w:r w:rsidR="00EA08D3" w:rsidRPr="00F90FD5">
        <w:rPr>
          <w:rFonts w:asciiTheme="minorEastAsia" w:hAnsiTheme="minorEastAsia" w:cs="宋体" w:hint="eastAsia"/>
          <w:snapToGrid w:val="0"/>
          <w:kern w:val="0"/>
          <w:sz w:val="22"/>
          <w:szCs w:val="28"/>
        </w:rPr>
        <w:t>备案</w:t>
      </w:r>
      <w:r w:rsidR="00EA08D3" w:rsidRPr="00F90FD5">
        <w:rPr>
          <w:rFonts w:asciiTheme="minorEastAsia" w:hAnsiTheme="minorEastAsia" w:cs="宋体"/>
          <w:snapToGrid w:val="0"/>
          <w:kern w:val="0"/>
          <w:sz w:val="22"/>
          <w:szCs w:val="28"/>
        </w:rPr>
        <w:t>，</w:t>
      </w:r>
      <w:r w:rsidR="00EA08D3" w:rsidRPr="00F90FD5">
        <w:rPr>
          <w:rFonts w:asciiTheme="minorEastAsia" w:hAnsiTheme="minorEastAsia" w:cs="宋体" w:hint="eastAsia"/>
          <w:snapToGrid w:val="0"/>
          <w:kern w:val="0"/>
          <w:sz w:val="22"/>
          <w:szCs w:val="28"/>
        </w:rPr>
        <w:t>复印件</w:t>
      </w:r>
      <w:r w:rsidR="00EA08D3" w:rsidRPr="00F90FD5">
        <w:rPr>
          <w:rFonts w:asciiTheme="minorEastAsia" w:hAnsiTheme="minorEastAsia" w:cs="宋体"/>
          <w:snapToGrid w:val="0"/>
          <w:kern w:val="0"/>
          <w:sz w:val="22"/>
          <w:szCs w:val="28"/>
        </w:rPr>
        <w:t>开课部门</w:t>
      </w:r>
      <w:r w:rsidR="00CC7852" w:rsidRPr="00F90FD5">
        <w:rPr>
          <w:rFonts w:asciiTheme="minorEastAsia" w:hAnsiTheme="minorEastAsia" w:cs="宋体" w:hint="eastAsia"/>
          <w:snapToGrid w:val="0"/>
          <w:kern w:val="0"/>
          <w:sz w:val="22"/>
          <w:szCs w:val="28"/>
        </w:rPr>
        <w:t>、</w:t>
      </w:r>
      <w:r w:rsidR="00CC7852" w:rsidRPr="00F90FD5">
        <w:rPr>
          <w:rFonts w:asciiTheme="minorEastAsia" w:hAnsiTheme="minorEastAsia" w:cs="宋体"/>
          <w:snapToGrid w:val="0"/>
          <w:kern w:val="0"/>
          <w:sz w:val="22"/>
          <w:szCs w:val="28"/>
        </w:rPr>
        <w:t>专业所在学院</w:t>
      </w:r>
      <w:r w:rsidR="00CC7852" w:rsidRPr="00F90FD5">
        <w:rPr>
          <w:rFonts w:asciiTheme="minorEastAsia" w:hAnsiTheme="minorEastAsia" w:cs="宋体" w:hint="eastAsia"/>
          <w:snapToGrid w:val="0"/>
          <w:kern w:val="0"/>
          <w:sz w:val="22"/>
          <w:szCs w:val="28"/>
        </w:rPr>
        <w:t>留存</w:t>
      </w:r>
      <w:r w:rsidR="00CC7852" w:rsidRPr="00F90FD5">
        <w:rPr>
          <w:rFonts w:asciiTheme="minorEastAsia" w:hAnsiTheme="minorEastAsia" w:cs="宋体"/>
          <w:snapToGrid w:val="0"/>
          <w:kern w:val="0"/>
          <w:sz w:val="22"/>
          <w:szCs w:val="28"/>
        </w:rPr>
        <w:t>。</w:t>
      </w:r>
    </w:p>
    <w:sectPr w:rsidR="00EA08D3" w:rsidRPr="00F90FD5" w:rsidSect="00C73FB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95A64" w14:textId="77777777" w:rsidR="00085CC8" w:rsidRDefault="00085CC8">
      <w:r>
        <w:separator/>
      </w:r>
    </w:p>
  </w:endnote>
  <w:endnote w:type="continuationSeparator" w:id="0">
    <w:p w14:paraId="54FF988E" w14:textId="77777777" w:rsidR="00085CC8" w:rsidRDefault="0008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_GB2312">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楷体_GB2312">
    <w:charset w:val="86"/>
    <w:family w:val="modern"/>
    <w:pitch w:val="fixed"/>
    <w:sig w:usb0="00000001" w:usb1="080E0000" w:usb2="00000010" w:usb3="00000000" w:csb0="00040000" w:csb1="00000000"/>
  </w:font>
  <w:font w:name="ˎ̥">
    <w:altName w:val="Times New Roman"/>
    <w:charset w:val="00"/>
    <w:family w:val="roman"/>
    <w:pitch w:val="default"/>
  </w:font>
  <w:font w:name="方正仿宋简体">
    <w:altName w:val="微软雅黑"/>
    <w:charset w:val="86"/>
    <w:family w:val="script"/>
    <w:pitch w:val="default"/>
    <w:sig w:usb0="00000000" w:usb1="00000000" w:usb2="00000000" w:usb3="00000000" w:csb0="00040000" w:csb1="00000000"/>
  </w:font>
  <w:font w:name="Open Sans Semibold">
    <w:altName w:val="Segoe Print"/>
    <w:charset w:val="00"/>
    <w:family w:val="roman"/>
    <w:pitch w:val="default"/>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0FCF" w14:textId="77777777" w:rsidR="006A3A23" w:rsidRDefault="006A3A23">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484076"/>
    </w:sdtPr>
    <w:sdtEndPr/>
    <w:sdtContent>
      <w:p w14:paraId="4371B4A7" w14:textId="77862AE5" w:rsidR="006A3A23" w:rsidRDefault="006A3A23">
        <w:pPr>
          <w:pStyle w:val="ac"/>
          <w:jc w:val="center"/>
        </w:pPr>
        <w:r>
          <w:fldChar w:fldCharType="begin"/>
        </w:r>
        <w:r>
          <w:instrText>PAGE   \* MERGEFORMAT</w:instrText>
        </w:r>
        <w:r>
          <w:fldChar w:fldCharType="separate"/>
        </w:r>
        <w:r w:rsidR="00676E49" w:rsidRPr="00676E49">
          <w:rPr>
            <w:noProof/>
            <w:lang w:val="zh-CN"/>
          </w:rPr>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9AC37" w14:textId="77777777" w:rsidR="00085CC8" w:rsidRDefault="00085CC8">
      <w:r>
        <w:separator/>
      </w:r>
    </w:p>
  </w:footnote>
  <w:footnote w:type="continuationSeparator" w:id="0">
    <w:p w14:paraId="0F2E1255" w14:textId="77777777" w:rsidR="00085CC8" w:rsidRDefault="0008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8F"/>
    <w:rsid w:val="0000025F"/>
    <w:rsid w:val="00000B10"/>
    <w:rsid w:val="0000226E"/>
    <w:rsid w:val="00002606"/>
    <w:rsid w:val="0000429F"/>
    <w:rsid w:val="00004321"/>
    <w:rsid w:val="00004E29"/>
    <w:rsid w:val="00006DE7"/>
    <w:rsid w:val="0000728B"/>
    <w:rsid w:val="00007B7F"/>
    <w:rsid w:val="0001113C"/>
    <w:rsid w:val="0001150F"/>
    <w:rsid w:val="00011B13"/>
    <w:rsid w:val="000121E3"/>
    <w:rsid w:val="00012339"/>
    <w:rsid w:val="00014B43"/>
    <w:rsid w:val="0001554E"/>
    <w:rsid w:val="00020F11"/>
    <w:rsid w:val="000211BD"/>
    <w:rsid w:val="00021CA4"/>
    <w:rsid w:val="00023AA2"/>
    <w:rsid w:val="0002499D"/>
    <w:rsid w:val="00024B3B"/>
    <w:rsid w:val="0002515C"/>
    <w:rsid w:val="00025596"/>
    <w:rsid w:val="00026040"/>
    <w:rsid w:val="00026514"/>
    <w:rsid w:val="00026698"/>
    <w:rsid w:val="00026B38"/>
    <w:rsid w:val="00027D49"/>
    <w:rsid w:val="000313D6"/>
    <w:rsid w:val="00032B35"/>
    <w:rsid w:val="00032CF0"/>
    <w:rsid w:val="00032E71"/>
    <w:rsid w:val="00033E8C"/>
    <w:rsid w:val="00034E9D"/>
    <w:rsid w:val="0003573C"/>
    <w:rsid w:val="00036DBC"/>
    <w:rsid w:val="00042317"/>
    <w:rsid w:val="00042CCB"/>
    <w:rsid w:val="0004569C"/>
    <w:rsid w:val="000459E8"/>
    <w:rsid w:val="00045ECE"/>
    <w:rsid w:val="00046D07"/>
    <w:rsid w:val="00046EB0"/>
    <w:rsid w:val="000471A7"/>
    <w:rsid w:val="000471DB"/>
    <w:rsid w:val="00047740"/>
    <w:rsid w:val="000512C0"/>
    <w:rsid w:val="000518D4"/>
    <w:rsid w:val="00053AA6"/>
    <w:rsid w:val="00053C0A"/>
    <w:rsid w:val="0005425D"/>
    <w:rsid w:val="00054949"/>
    <w:rsid w:val="00054987"/>
    <w:rsid w:val="00054F30"/>
    <w:rsid w:val="00056773"/>
    <w:rsid w:val="00056EFD"/>
    <w:rsid w:val="000571E7"/>
    <w:rsid w:val="00057B25"/>
    <w:rsid w:val="00057F79"/>
    <w:rsid w:val="00060EFB"/>
    <w:rsid w:val="00061B66"/>
    <w:rsid w:val="000627EF"/>
    <w:rsid w:val="000651C4"/>
    <w:rsid w:val="00066650"/>
    <w:rsid w:val="00072515"/>
    <w:rsid w:val="000725A3"/>
    <w:rsid w:val="00073E22"/>
    <w:rsid w:val="00073FF3"/>
    <w:rsid w:val="000740B7"/>
    <w:rsid w:val="00075611"/>
    <w:rsid w:val="00081BB7"/>
    <w:rsid w:val="000829F2"/>
    <w:rsid w:val="00082F29"/>
    <w:rsid w:val="0008344E"/>
    <w:rsid w:val="00085AF4"/>
    <w:rsid w:val="00085CC8"/>
    <w:rsid w:val="00086264"/>
    <w:rsid w:val="0008743A"/>
    <w:rsid w:val="00087E63"/>
    <w:rsid w:val="00087E64"/>
    <w:rsid w:val="00090164"/>
    <w:rsid w:val="00092F4C"/>
    <w:rsid w:val="00093E83"/>
    <w:rsid w:val="00095D54"/>
    <w:rsid w:val="00096777"/>
    <w:rsid w:val="00097B74"/>
    <w:rsid w:val="00097CB9"/>
    <w:rsid w:val="000A0676"/>
    <w:rsid w:val="000A1E16"/>
    <w:rsid w:val="000A2331"/>
    <w:rsid w:val="000A2759"/>
    <w:rsid w:val="000A4B18"/>
    <w:rsid w:val="000A4E43"/>
    <w:rsid w:val="000A50A6"/>
    <w:rsid w:val="000A7F4D"/>
    <w:rsid w:val="000B0F8B"/>
    <w:rsid w:val="000B2198"/>
    <w:rsid w:val="000B3B8D"/>
    <w:rsid w:val="000B5308"/>
    <w:rsid w:val="000B59D9"/>
    <w:rsid w:val="000B5A5C"/>
    <w:rsid w:val="000B5A78"/>
    <w:rsid w:val="000B5E88"/>
    <w:rsid w:val="000B674B"/>
    <w:rsid w:val="000B79C6"/>
    <w:rsid w:val="000C08AD"/>
    <w:rsid w:val="000C0F53"/>
    <w:rsid w:val="000C12E8"/>
    <w:rsid w:val="000C16D0"/>
    <w:rsid w:val="000C2805"/>
    <w:rsid w:val="000C33E1"/>
    <w:rsid w:val="000C5179"/>
    <w:rsid w:val="000C61E3"/>
    <w:rsid w:val="000C6227"/>
    <w:rsid w:val="000C6745"/>
    <w:rsid w:val="000D1B86"/>
    <w:rsid w:val="000D20A2"/>
    <w:rsid w:val="000D2253"/>
    <w:rsid w:val="000D4389"/>
    <w:rsid w:val="000D7AD5"/>
    <w:rsid w:val="000D7D10"/>
    <w:rsid w:val="000E15F6"/>
    <w:rsid w:val="000E1C33"/>
    <w:rsid w:val="000E20F9"/>
    <w:rsid w:val="000E26C5"/>
    <w:rsid w:val="000E2854"/>
    <w:rsid w:val="000E48F6"/>
    <w:rsid w:val="000E4E6B"/>
    <w:rsid w:val="000E53F7"/>
    <w:rsid w:val="000E6FF2"/>
    <w:rsid w:val="000F0071"/>
    <w:rsid w:val="000F176D"/>
    <w:rsid w:val="000F19C5"/>
    <w:rsid w:val="000F20D6"/>
    <w:rsid w:val="000F3013"/>
    <w:rsid w:val="000F3C18"/>
    <w:rsid w:val="000F601F"/>
    <w:rsid w:val="000F7450"/>
    <w:rsid w:val="000F7BF8"/>
    <w:rsid w:val="000F7F27"/>
    <w:rsid w:val="001024AE"/>
    <w:rsid w:val="0010287A"/>
    <w:rsid w:val="00103608"/>
    <w:rsid w:val="00104914"/>
    <w:rsid w:val="0010548D"/>
    <w:rsid w:val="001062B4"/>
    <w:rsid w:val="0010669A"/>
    <w:rsid w:val="00106CBF"/>
    <w:rsid w:val="00107DB4"/>
    <w:rsid w:val="001105E7"/>
    <w:rsid w:val="00111D04"/>
    <w:rsid w:val="0011270E"/>
    <w:rsid w:val="00112D4E"/>
    <w:rsid w:val="0011519C"/>
    <w:rsid w:val="00116775"/>
    <w:rsid w:val="00116A84"/>
    <w:rsid w:val="00117043"/>
    <w:rsid w:val="00117611"/>
    <w:rsid w:val="001203BF"/>
    <w:rsid w:val="00121CFE"/>
    <w:rsid w:val="00122CB0"/>
    <w:rsid w:val="00123D25"/>
    <w:rsid w:val="001243A7"/>
    <w:rsid w:val="00124DAB"/>
    <w:rsid w:val="00126D8D"/>
    <w:rsid w:val="0013076F"/>
    <w:rsid w:val="00130981"/>
    <w:rsid w:val="0013339D"/>
    <w:rsid w:val="001344B9"/>
    <w:rsid w:val="00134937"/>
    <w:rsid w:val="00134AD0"/>
    <w:rsid w:val="00134BEB"/>
    <w:rsid w:val="00135BEE"/>
    <w:rsid w:val="00135E59"/>
    <w:rsid w:val="00140081"/>
    <w:rsid w:val="0014243B"/>
    <w:rsid w:val="001436A7"/>
    <w:rsid w:val="00144F47"/>
    <w:rsid w:val="00146B27"/>
    <w:rsid w:val="00146B8B"/>
    <w:rsid w:val="001470CC"/>
    <w:rsid w:val="0015097E"/>
    <w:rsid w:val="0015501B"/>
    <w:rsid w:val="001552EC"/>
    <w:rsid w:val="00155371"/>
    <w:rsid w:val="00155A18"/>
    <w:rsid w:val="001560B0"/>
    <w:rsid w:val="001572CC"/>
    <w:rsid w:val="00160391"/>
    <w:rsid w:val="0016084A"/>
    <w:rsid w:val="00160EF4"/>
    <w:rsid w:val="001614C5"/>
    <w:rsid w:val="00161781"/>
    <w:rsid w:val="001623F2"/>
    <w:rsid w:val="001646C3"/>
    <w:rsid w:val="00164B20"/>
    <w:rsid w:val="00164E2E"/>
    <w:rsid w:val="00165B3A"/>
    <w:rsid w:val="001668E6"/>
    <w:rsid w:val="001678B0"/>
    <w:rsid w:val="00167B29"/>
    <w:rsid w:val="00167BD8"/>
    <w:rsid w:val="00171537"/>
    <w:rsid w:val="00171F09"/>
    <w:rsid w:val="00172359"/>
    <w:rsid w:val="00173C91"/>
    <w:rsid w:val="00173CB8"/>
    <w:rsid w:val="00174739"/>
    <w:rsid w:val="00174836"/>
    <w:rsid w:val="001752C5"/>
    <w:rsid w:val="00176083"/>
    <w:rsid w:val="00180104"/>
    <w:rsid w:val="0018081E"/>
    <w:rsid w:val="00180BDA"/>
    <w:rsid w:val="001835DF"/>
    <w:rsid w:val="001837E1"/>
    <w:rsid w:val="0018504A"/>
    <w:rsid w:val="0018574B"/>
    <w:rsid w:val="00185E70"/>
    <w:rsid w:val="00186F75"/>
    <w:rsid w:val="00190D45"/>
    <w:rsid w:val="00190F74"/>
    <w:rsid w:val="00193A8C"/>
    <w:rsid w:val="00193F8F"/>
    <w:rsid w:val="0019416A"/>
    <w:rsid w:val="00194B56"/>
    <w:rsid w:val="00195030"/>
    <w:rsid w:val="001A041B"/>
    <w:rsid w:val="001A0C6A"/>
    <w:rsid w:val="001A0DD4"/>
    <w:rsid w:val="001A1E5F"/>
    <w:rsid w:val="001A6B66"/>
    <w:rsid w:val="001A79F8"/>
    <w:rsid w:val="001B0320"/>
    <w:rsid w:val="001B0867"/>
    <w:rsid w:val="001B0A4D"/>
    <w:rsid w:val="001B5F5A"/>
    <w:rsid w:val="001B74D9"/>
    <w:rsid w:val="001B75AF"/>
    <w:rsid w:val="001B7739"/>
    <w:rsid w:val="001C0207"/>
    <w:rsid w:val="001C13D4"/>
    <w:rsid w:val="001C153E"/>
    <w:rsid w:val="001C1BB3"/>
    <w:rsid w:val="001C2295"/>
    <w:rsid w:val="001C23F6"/>
    <w:rsid w:val="001C2CD7"/>
    <w:rsid w:val="001C3850"/>
    <w:rsid w:val="001C3900"/>
    <w:rsid w:val="001D3090"/>
    <w:rsid w:val="001D3181"/>
    <w:rsid w:val="001D3540"/>
    <w:rsid w:val="001D4A0F"/>
    <w:rsid w:val="001D4C8A"/>
    <w:rsid w:val="001D5199"/>
    <w:rsid w:val="001D55DF"/>
    <w:rsid w:val="001D5615"/>
    <w:rsid w:val="001D6F2E"/>
    <w:rsid w:val="001D77A6"/>
    <w:rsid w:val="001D7B77"/>
    <w:rsid w:val="001E0A8C"/>
    <w:rsid w:val="001E1CD4"/>
    <w:rsid w:val="001E30BD"/>
    <w:rsid w:val="001E3990"/>
    <w:rsid w:val="001E4524"/>
    <w:rsid w:val="001E4830"/>
    <w:rsid w:val="001F07A0"/>
    <w:rsid w:val="001F1AE9"/>
    <w:rsid w:val="001F27A7"/>
    <w:rsid w:val="001F3830"/>
    <w:rsid w:val="001F5C28"/>
    <w:rsid w:val="001F5E6E"/>
    <w:rsid w:val="001F6882"/>
    <w:rsid w:val="001F6C4A"/>
    <w:rsid w:val="001F7FA9"/>
    <w:rsid w:val="002014D1"/>
    <w:rsid w:val="002024EE"/>
    <w:rsid w:val="0020301F"/>
    <w:rsid w:val="00203501"/>
    <w:rsid w:val="00203B71"/>
    <w:rsid w:val="00204C56"/>
    <w:rsid w:val="00206D96"/>
    <w:rsid w:val="002077CF"/>
    <w:rsid w:val="00207B42"/>
    <w:rsid w:val="00207CD0"/>
    <w:rsid w:val="0021014F"/>
    <w:rsid w:val="002106B0"/>
    <w:rsid w:val="00212400"/>
    <w:rsid w:val="00213AD8"/>
    <w:rsid w:val="00213D1C"/>
    <w:rsid w:val="00214070"/>
    <w:rsid w:val="00214DBC"/>
    <w:rsid w:val="002164D6"/>
    <w:rsid w:val="00216C9B"/>
    <w:rsid w:val="00217FD0"/>
    <w:rsid w:val="00220766"/>
    <w:rsid w:val="00221311"/>
    <w:rsid w:val="00221EF2"/>
    <w:rsid w:val="00223A16"/>
    <w:rsid w:val="00223A62"/>
    <w:rsid w:val="00225710"/>
    <w:rsid w:val="0022629D"/>
    <w:rsid w:val="002271C7"/>
    <w:rsid w:val="00227242"/>
    <w:rsid w:val="002312B0"/>
    <w:rsid w:val="0023244E"/>
    <w:rsid w:val="00232569"/>
    <w:rsid w:val="00232FFD"/>
    <w:rsid w:val="00233024"/>
    <w:rsid w:val="0023326E"/>
    <w:rsid w:val="002332EA"/>
    <w:rsid w:val="00233A94"/>
    <w:rsid w:val="00234B16"/>
    <w:rsid w:val="002350A7"/>
    <w:rsid w:val="002366AC"/>
    <w:rsid w:val="00237B16"/>
    <w:rsid w:val="00237C07"/>
    <w:rsid w:val="0024132E"/>
    <w:rsid w:val="00241BAD"/>
    <w:rsid w:val="002427FA"/>
    <w:rsid w:val="002429ED"/>
    <w:rsid w:val="002431C6"/>
    <w:rsid w:val="002434DA"/>
    <w:rsid w:val="00245D20"/>
    <w:rsid w:val="002508C3"/>
    <w:rsid w:val="00251318"/>
    <w:rsid w:val="00251676"/>
    <w:rsid w:val="00251B9F"/>
    <w:rsid w:val="00252332"/>
    <w:rsid w:val="002524DE"/>
    <w:rsid w:val="00255FF6"/>
    <w:rsid w:val="00256560"/>
    <w:rsid w:val="00260971"/>
    <w:rsid w:val="00260AFD"/>
    <w:rsid w:val="002610A9"/>
    <w:rsid w:val="00263D7C"/>
    <w:rsid w:val="0026432E"/>
    <w:rsid w:val="00265DD9"/>
    <w:rsid w:val="00270F77"/>
    <w:rsid w:val="00274F1E"/>
    <w:rsid w:val="002756B7"/>
    <w:rsid w:val="002762D5"/>
    <w:rsid w:val="0027644D"/>
    <w:rsid w:val="002768BA"/>
    <w:rsid w:val="00277036"/>
    <w:rsid w:val="002776D4"/>
    <w:rsid w:val="00277C78"/>
    <w:rsid w:val="00277F07"/>
    <w:rsid w:val="00282EBA"/>
    <w:rsid w:val="00284BBA"/>
    <w:rsid w:val="00284F96"/>
    <w:rsid w:val="002859E6"/>
    <w:rsid w:val="00285A4B"/>
    <w:rsid w:val="00286543"/>
    <w:rsid w:val="00286D93"/>
    <w:rsid w:val="00287665"/>
    <w:rsid w:val="00290226"/>
    <w:rsid w:val="002911D0"/>
    <w:rsid w:val="00291303"/>
    <w:rsid w:val="0029178F"/>
    <w:rsid w:val="0029348E"/>
    <w:rsid w:val="00294044"/>
    <w:rsid w:val="0029493D"/>
    <w:rsid w:val="0029502E"/>
    <w:rsid w:val="002957F4"/>
    <w:rsid w:val="002978D1"/>
    <w:rsid w:val="00297E88"/>
    <w:rsid w:val="002A028D"/>
    <w:rsid w:val="002A0B2D"/>
    <w:rsid w:val="002A0DF1"/>
    <w:rsid w:val="002A2476"/>
    <w:rsid w:val="002A2AA0"/>
    <w:rsid w:val="002A3911"/>
    <w:rsid w:val="002A3C98"/>
    <w:rsid w:val="002A461C"/>
    <w:rsid w:val="002A6538"/>
    <w:rsid w:val="002A72F6"/>
    <w:rsid w:val="002A7947"/>
    <w:rsid w:val="002A7EF5"/>
    <w:rsid w:val="002B08B7"/>
    <w:rsid w:val="002B0B1B"/>
    <w:rsid w:val="002B0DA6"/>
    <w:rsid w:val="002B1E96"/>
    <w:rsid w:val="002B21C4"/>
    <w:rsid w:val="002B25E4"/>
    <w:rsid w:val="002B3062"/>
    <w:rsid w:val="002B312E"/>
    <w:rsid w:val="002B60AD"/>
    <w:rsid w:val="002B6514"/>
    <w:rsid w:val="002B7C22"/>
    <w:rsid w:val="002C0AA6"/>
    <w:rsid w:val="002C10BB"/>
    <w:rsid w:val="002C1146"/>
    <w:rsid w:val="002C12FE"/>
    <w:rsid w:val="002C1A9C"/>
    <w:rsid w:val="002C46F2"/>
    <w:rsid w:val="002C5040"/>
    <w:rsid w:val="002C5235"/>
    <w:rsid w:val="002C5448"/>
    <w:rsid w:val="002C698C"/>
    <w:rsid w:val="002C6A2D"/>
    <w:rsid w:val="002C6A82"/>
    <w:rsid w:val="002C728E"/>
    <w:rsid w:val="002C79A2"/>
    <w:rsid w:val="002C7FD9"/>
    <w:rsid w:val="002D2017"/>
    <w:rsid w:val="002D33C0"/>
    <w:rsid w:val="002D3F9D"/>
    <w:rsid w:val="002D4032"/>
    <w:rsid w:val="002D4140"/>
    <w:rsid w:val="002D5752"/>
    <w:rsid w:val="002D6567"/>
    <w:rsid w:val="002E00C1"/>
    <w:rsid w:val="002E1611"/>
    <w:rsid w:val="002E24EC"/>
    <w:rsid w:val="002E39B4"/>
    <w:rsid w:val="002E64C7"/>
    <w:rsid w:val="002E76B0"/>
    <w:rsid w:val="002F65B7"/>
    <w:rsid w:val="002F6F12"/>
    <w:rsid w:val="0030002C"/>
    <w:rsid w:val="003019DE"/>
    <w:rsid w:val="00302BBB"/>
    <w:rsid w:val="00302D62"/>
    <w:rsid w:val="00303B7A"/>
    <w:rsid w:val="00303C92"/>
    <w:rsid w:val="00305044"/>
    <w:rsid w:val="00305177"/>
    <w:rsid w:val="00305544"/>
    <w:rsid w:val="00307F47"/>
    <w:rsid w:val="0031055E"/>
    <w:rsid w:val="003109BE"/>
    <w:rsid w:val="00312CEC"/>
    <w:rsid w:val="003139C9"/>
    <w:rsid w:val="00314B9D"/>
    <w:rsid w:val="00314EC4"/>
    <w:rsid w:val="00321B26"/>
    <w:rsid w:val="00324AC3"/>
    <w:rsid w:val="003258F5"/>
    <w:rsid w:val="00326635"/>
    <w:rsid w:val="00327739"/>
    <w:rsid w:val="00330F5B"/>
    <w:rsid w:val="00331554"/>
    <w:rsid w:val="00333217"/>
    <w:rsid w:val="003366B2"/>
    <w:rsid w:val="00336C5E"/>
    <w:rsid w:val="00337FB1"/>
    <w:rsid w:val="00340048"/>
    <w:rsid w:val="0034043D"/>
    <w:rsid w:val="003420FF"/>
    <w:rsid w:val="0034255F"/>
    <w:rsid w:val="00342E2A"/>
    <w:rsid w:val="00344734"/>
    <w:rsid w:val="00344CE4"/>
    <w:rsid w:val="00344F2E"/>
    <w:rsid w:val="00345228"/>
    <w:rsid w:val="00346879"/>
    <w:rsid w:val="003475D5"/>
    <w:rsid w:val="00350168"/>
    <w:rsid w:val="00350172"/>
    <w:rsid w:val="003501B4"/>
    <w:rsid w:val="00350C1D"/>
    <w:rsid w:val="00350EDF"/>
    <w:rsid w:val="00351E34"/>
    <w:rsid w:val="00352297"/>
    <w:rsid w:val="003526E6"/>
    <w:rsid w:val="00352EC7"/>
    <w:rsid w:val="00354354"/>
    <w:rsid w:val="0035581F"/>
    <w:rsid w:val="00356AF7"/>
    <w:rsid w:val="00357255"/>
    <w:rsid w:val="00362AEA"/>
    <w:rsid w:val="00362BA6"/>
    <w:rsid w:val="003634F7"/>
    <w:rsid w:val="00363E81"/>
    <w:rsid w:val="003648FC"/>
    <w:rsid w:val="00367890"/>
    <w:rsid w:val="0037103E"/>
    <w:rsid w:val="003715E2"/>
    <w:rsid w:val="00371BF3"/>
    <w:rsid w:val="00372537"/>
    <w:rsid w:val="00372BA6"/>
    <w:rsid w:val="00374B11"/>
    <w:rsid w:val="00374F19"/>
    <w:rsid w:val="00374FA3"/>
    <w:rsid w:val="0037543E"/>
    <w:rsid w:val="0038097B"/>
    <w:rsid w:val="0038197A"/>
    <w:rsid w:val="0038200F"/>
    <w:rsid w:val="00382D32"/>
    <w:rsid w:val="00383539"/>
    <w:rsid w:val="0038358C"/>
    <w:rsid w:val="00383BE0"/>
    <w:rsid w:val="00384FFB"/>
    <w:rsid w:val="00385FB5"/>
    <w:rsid w:val="00386491"/>
    <w:rsid w:val="0038679C"/>
    <w:rsid w:val="00386C79"/>
    <w:rsid w:val="0039066D"/>
    <w:rsid w:val="00390BA3"/>
    <w:rsid w:val="00390F89"/>
    <w:rsid w:val="00392BF8"/>
    <w:rsid w:val="00393AE6"/>
    <w:rsid w:val="003956B5"/>
    <w:rsid w:val="00395B38"/>
    <w:rsid w:val="00396D1A"/>
    <w:rsid w:val="003A0F5A"/>
    <w:rsid w:val="003A2629"/>
    <w:rsid w:val="003A3DB3"/>
    <w:rsid w:val="003A41E1"/>
    <w:rsid w:val="003A4467"/>
    <w:rsid w:val="003A4D5A"/>
    <w:rsid w:val="003A633D"/>
    <w:rsid w:val="003A7A28"/>
    <w:rsid w:val="003B1039"/>
    <w:rsid w:val="003B40CF"/>
    <w:rsid w:val="003B5833"/>
    <w:rsid w:val="003B5A9B"/>
    <w:rsid w:val="003B5AD1"/>
    <w:rsid w:val="003B5AD6"/>
    <w:rsid w:val="003B6968"/>
    <w:rsid w:val="003B72FB"/>
    <w:rsid w:val="003C1628"/>
    <w:rsid w:val="003C2393"/>
    <w:rsid w:val="003C2C16"/>
    <w:rsid w:val="003C6B51"/>
    <w:rsid w:val="003D16DF"/>
    <w:rsid w:val="003D27C8"/>
    <w:rsid w:val="003D4162"/>
    <w:rsid w:val="003D4912"/>
    <w:rsid w:val="003D5C1D"/>
    <w:rsid w:val="003D7002"/>
    <w:rsid w:val="003E073A"/>
    <w:rsid w:val="003E27DF"/>
    <w:rsid w:val="003E3A7D"/>
    <w:rsid w:val="003E48E4"/>
    <w:rsid w:val="003E4BA3"/>
    <w:rsid w:val="003E5CA1"/>
    <w:rsid w:val="003E5E4E"/>
    <w:rsid w:val="003F09B6"/>
    <w:rsid w:val="003F1F3F"/>
    <w:rsid w:val="003F2AE4"/>
    <w:rsid w:val="003F3608"/>
    <w:rsid w:val="003F3617"/>
    <w:rsid w:val="003F6A93"/>
    <w:rsid w:val="003F7B60"/>
    <w:rsid w:val="00401A22"/>
    <w:rsid w:val="00401E5A"/>
    <w:rsid w:val="00402C53"/>
    <w:rsid w:val="00403177"/>
    <w:rsid w:val="0040379B"/>
    <w:rsid w:val="00404780"/>
    <w:rsid w:val="00405C55"/>
    <w:rsid w:val="004064BC"/>
    <w:rsid w:val="0041046B"/>
    <w:rsid w:val="00410EA7"/>
    <w:rsid w:val="00411B02"/>
    <w:rsid w:val="00412C90"/>
    <w:rsid w:val="0041418A"/>
    <w:rsid w:val="00415158"/>
    <w:rsid w:val="004160A1"/>
    <w:rsid w:val="004163B1"/>
    <w:rsid w:val="004214B8"/>
    <w:rsid w:val="00422588"/>
    <w:rsid w:val="00423166"/>
    <w:rsid w:val="00423201"/>
    <w:rsid w:val="0042416B"/>
    <w:rsid w:val="004259E6"/>
    <w:rsid w:val="00425D4C"/>
    <w:rsid w:val="00426160"/>
    <w:rsid w:val="004264A7"/>
    <w:rsid w:val="004269D8"/>
    <w:rsid w:val="00427ED3"/>
    <w:rsid w:val="0043176C"/>
    <w:rsid w:val="00431938"/>
    <w:rsid w:val="004333D5"/>
    <w:rsid w:val="00433C9E"/>
    <w:rsid w:val="00433D25"/>
    <w:rsid w:val="0043470A"/>
    <w:rsid w:val="004351D3"/>
    <w:rsid w:val="004352B5"/>
    <w:rsid w:val="00435FAC"/>
    <w:rsid w:val="0043604C"/>
    <w:rsid w:val="00437300"/>
    <w:rsid w:val="0044189B"/>
    <w:rsid w:val="00442731"/>
    <w:rsid w:val="0044295E"/>
    <w:rsid w:val="00442A33"/>
    <w:rsid w:val="00442BC4"/>
    <w:rsid w:val="00443762"/>
    <w:rsid w:val="00443B9F"/>
    <w:rsid w:val="00444770"/>
    <w:rsid w:val="0044530E"/>
    <w:rsid w:val="00445625"/>
    <w:rsid w:val="00447972"/>
    <w:rsid w:val="00447A78"/>
    <w:rsid w:val="00447DF9"/>
    <w:rsid w:val="00450AAC"/>
    <w:rsid w:val="00450C62"/>
    <w:rsid w:val="00450C95"/>
    <w:rsid w:val="00450DC5"/>
    <w:rsid w:val="00451DC4"/>
    <w:rsid w:val="00451EC5"/>
    <w:rsid w:val="0045239A"/>
    <w:rsid w:val="00452568"/>
    <w:rsid w:val="00452B21"/>
    <w:rsid w:val="0045373A"/>
    <w:rsid w:val="00453893"/>
    <w:rsid w:val="00453EA1"/>
    <w:rsid w:val="00454508"/>
    <w:rsid w:val="004549C9"/>
    <w:rsid w:val="00454FED"/>
    <w:rsid w:val="004556AB"/>
    <w:rsid w:val="004576F0"/>
    <w:rsid w:val="004603B1"/>
    <w:rsid w:val="00462CAE"/>
    <w:rsid w:val="00463180"/>
    <w:rsid w:val="00463B72"/>
    <w:rsid w:val="00465316"/>
    <w:rsid w:val="00467F19"/>
    <w:rsid w:val="00470667"/>
    <w:rsid w:val="0047194B"/>
    <w:rsid w:val="00471BF2"/>
    <w:rsid w:val="00472133"/>
    <w:rsid w:val="004728AA"/>
    <w:rsid w:val="00473A69"/>
    <w:rsid w:val="00474730"/>
    <w:rsid w:val="0047505C"/>
    <w:rsid w:val="00475452"/>
    <w:rsid w:val="00477C59"/>
    <w:rsid w:val="004810E5"/>
    <w:rsid w:val="004819AE"/>
    <w:rsid w:val="00481D80"/>
    <w:rsid w:val="00481E2C"/>
    <w:rsid w:val="00482153"/>
    <w:rsid w:val="0048226A"/>
    <w:rsid w:val="00483CDA"/>
    <w:rsid w:val="004867C7"/>
    <w:rsid w:val="00487A85"/>
    <w:rsid w:val="00490393"/>
    <w:rsid w:val="00491606"/>
    <w:rsid w:val="0049226E"/>
    <w:rsid w:val="004934B0"/>
    <w:rsid w:val="0049532F"/>
    <w:rsid w:val="004967F6"/>
    <w:rsid w:val="00497C36"/>
    <w:rsid w:val="004A0947"/>
    <w:rsid w:val="004A0A9E"/>
    <w:rsid w:val="004A0BC1"/>
    <w:rsid w:val="004A1206"/>
    <w:rsid w:val="004A2E03"/>
    <w:rsid w:val="004A358C"/>
    <w:rsid w:val="004A383A"/>
    <w:rsid w:val="004A3871"/>
    <w:rsid w:val="004A4E48"/>
    <w:rsid w:val="004A5768"/>
    <w:rsid w:val="004A58EF"/>
    <w:rsid w:val="004A711A"/>
    <w:rsid w:val="004B0B74"/>
    <w:rsid w:val="004B15AD"/>
    <w:rsid w:val="004B1A93"/>
    <w:rsid w:val="004B1B8B"/>
    <w:rsid w:val="004B2513"/>
    <w:rsid w:val="004B60B3"/>
    <w:rsid w:val="004B6A38"/>
    <w:rsid w:val="004B730D"/>
    <w:rsid w:val="004B74D1"/>
    <w:rsid w:val="004B7A87"/>
    <w:rsid w:val="004B7B3E"/>
    <w:rsid w:val="004B7F76"/>
    <w:rsid w:val="004C1700"/>
    <w:rsid w:val="004C1A9B"/>
    <w:rsid w:val="004C49B5"/>
    <w:rsid w:val="004C6EDA"/>
    <w:rsid w:val="004D2320"/>
    <w:rsid w:val="004D2E3B"/>
    <w:rsid w:val="004D3B43"/>
    <w:rsid w:val="004D52B0"/>
    <w:rsid w:val="004D5ACA"/>
    <w:rsid w:val="004D5CC6"/>
    <w:rsid w:val="004D675E"/>
    <w:rsid w:val="004D733E"/>
    <w:rsid w:val="004E05ED"/>
    <w:rsid w:val="004E068C"/>
    <w:rsid w:val="004E3050"/>
    <w:rsid w:val="004F0E8A"/>
    <w:rsid w:val="004F10AD"/>
    <w:rsid w:val="004F1DA7"/>
    <w:rsid w:val="004F2116"/>
    <w:rsid w:val="004F24BD"/>
    <w:rsid w:val="004F29D1"/>
    <w:rsid w:val="004F3072"/>
    <w:rsid w:val="004F3771"/>
    <w:rsid w:val="004F3C25"/>
    <w:rsid w:val="004F5D2A"/>
    <w:rsid w:val="0050008A"/>
    <w:rsid w:val="0050065B"/>
    <w:rsid w:val="00501485"/>
    <w:rsid w:val="005016F1"/>
    <w:rsid w:val="0050393E"/>
    <w:rsid w:val="00503A87"/>
    <w:rsid w:val="00503F4A"/>
    <w:rsid w:val="0050590D"/>
    <w:rsid w:val="00505B16"/>
    <w:rsid w:val="00506E32"/>
    <w:rsid w:val="00507093"/>
    <w:rsid w:val="00510FBD"/>
    <w:rsid w:val="0051540B"/>
    <w:rsid w:val="00515DCD"/>
    <w:rsid w:val="0051608E"/>
    <w:rsid w:val="00516377"/>
    <w:rsid w:val="005165BD"/>
    <w:rsid w:val="00516C32"/>
    <w:rsid w:val="00517426"/>
    <w:rsid w:val="0052015D"/>
    <w:rsid w:val="00522764"/>
    <w:rsid w:val="00524844"/>
    <w:rsid w:val="00524A92"/>
    <w:rsid w:val="00526E21"/>
    <w:rsid w:val="0052724F"/>
    <w:rsid w:val="0052726D"/>
    <w:rsid w:val="0053154F"/>
    <w:rsid w:val="0053209E"/>
    <w:rsid w:val="00532225"/>
    <w:rsid w:val="005357AD"/>
    <w:rsid w:val="00536B0F"/>
    <w:rsid w:val="00537161"/>
    <w:rsid w:val="005376C1"/>
    <w:rsid w:val="00537968"/>
    <w:rsid w:val="00540675"/>
    <w:rsid w:val="00540F56"/>
    <w:rsid w:val="00542181"/>
    <w:rsid w:val="0054294A"/>
    <w:rsid w:val="00543968"/>
    <w:rsid w:val="00544E9D"/>
    <w:rsid w:val="00544FE7"/>
    <w:rsid w:val="00545153"/>
    <w:rsid w:val="005453F9"/>
    <w:rsid w:val="005477F8"/>
    <w:rsid w:val="00547948"/>
    <w:rsid w:val="0055016B"/>
    <w:rsid w:val="0055283C"/>
    <w:rsid w:val="005531B7"/>
    <w:rsid w:val="005532BC"/>
    <w:rsid w:val="00555A24"/>
    <w:rsid w:val="005560E2"/>
    <w:rsid w:val="005575FF"/>
    <w:rsid w:val="00560F86"/>
    <w:rsid w:val="005612F4"/>
    <w:rsid w:val="00562320"/>
    <w:rsid w:val="00563F5C"/>
    <w:rsid w:val="005650F4"/>
    <w:rsid w:val="005675EE"/>
    <w:rsid w:val="00570439"/>
    <w:rsid w:val="00571894"/>
    <w:rsid w:val="00577A4D"/>
    <w:rsid w:val="00577D16"/>
    <w:rsid w:val="00580BF6"/>
    <w:rsid w:val="00582FFD"/>
    <w:rsid w:val="00583377"/>
    <w:rsid w:val="00584023"/>
    <w:rsid w:val="005850C4"/>
    <w:rsid w:val="00586A16"/>
    <w:rsid w:val="005878D4"/>
    <w:rsid w:val="00587911"/>
    <w:rsid w:val="0059080A"/>
    <w:rsid w:val="00593C05"/>
    <w:rsid w:val="005942F2"/>
    <w:rsid w:val="0059487A"/>
    <w:rsid w:val="0059570B"/>
    <w:rsid w:val="00596D36"/>
    <w:rsid w:val="00596EAE"/>
    <w:rsid w:val="0059788E"/>
    <w:rsid w:val="005A0219"/>
    <w:rsid w:val="005A0E18"/>
    <w:rsid w:val="005A197F"/>
    <w:rsid w:val="005A28D5"/>
    <w:rsid w:val="005A2F9C"/>
    <w:rsid w:val="005A44DE"/>
    <w:rsid w:val="005A4CCA"/>
    <w:rsid w:val="005A54FD"/>
    <w:rsid w:val="005A57CB"/>
    <w:rsid w:val="005A6F8E"/>
    <w:rsid w:val="005A7A3D"/>
    <w:rsid w:val="005B08AA"/>
    <w:rsid w:val="005B09B5"/>
    <w:rsid w:val="005B1150"/>
    <w:rsid w:val="005B1FBE"/>
    <w:rsid w:val="005B4AFC"/>
    <w:rsid w:val="005B5950"/>
    <w:rsid w:val="005B59EB"/>
    <w:rsid w:val="005B636D"/>
    <w:rsid w:val="005B6746"/>
    <w:rsid w:val="005C0708"/>
    <w:rsid w:val="005C0F70"/>
    <w:rsid w:val="005C0F74"/>
    <w:rsid w:val="005C123B"/>
    <w:rsid w:val="005C36CA"/>
    <w:rsid w:val="005C5004"/>
    <w:rsid w:val="005C5907"/>
    <w:rsid w:val="005C677F"/>
    <w:rsid w:val="005C724D"/>
    <w:rsid w:val="005D03A1"/>
    <w:rsid w:val="005D052C"/>
    <w:rsid w:val="005D46BB"/>
    <w:rsid w:val="005D4802"/>
    <w:rsid w:val="005D6796"/>
    <w:rsid w:val="005D78D4"/>
    <w:rsid w:val="005E3991"/>
    <w:rsid w:val="005E4C3D"/>
    <w:rsid w:val="005E52BF"/>
    <w:rsid w:val="005E63AF"/>
    <w:rsid w:val="005E6537"/>
    <w:rsid w:val="005E6F43"/>
    <w:rsid w:val="005E7841"/>
    <w:rsid w:val="005F009D"/>
    <w:rsid w:val="005F0431"/>
    <w:rsid w:val="005F113C"/>
    <w:rsid w:val="005F1711"/>
    <w:rsid w:val="005F5935"/>
    <w:rsid w:val="005F6D1F"/>
    <w:rsid w:val="005F77CA"/>
    <w:rsid w:val="005F7CA2"/>
    <w:rsid w:val="005F7E39"/>
    <w:rsid w:val="0060233F"/>
    <w:rsid w:val="0060301A"/>
    <w:rsid w:val="0060366C"/>
    <w:rsid w:val="00605AAF"/>
    <w:rsid w:val="00606DE3"/>
    <w:rsid w:val="00606E69"/>
    <w:rsid w:val="00607A37"/>
    <w:rsid w:val="00610E8D"/>
    <w:rsid w:val="00612676"/>
    <w:rsid w:val="006134E2"/>
    <w:rsid w:val="0061369F"/>
    <w:rsid w:val="006150B1"/>
    <w:rsid w:val="00615F03"/>
    <w:rsid w:val="0061658A"/>
    <w:rsid w:val="00617D5F"/>
    <w:rsid w:val="00621EB0"/>
    <w:rsid w:val="0062252B"/>
    <w:rsid w:val="0062498C"/>
    <w:rsid w:val="00625F77"/>
    <w:rsid w:val="006262DD"/>
    <w:rsid w:val="00627457"/>
    <w:rsid w:val="006307A2"/>
    <w:rsid w:val="0063150C"/>
    <w:rsid w:val="0063184F"/>
    <w:rsid w:val="006332ED"/>
    <w:rsid w:val="0063368F"/>
    <w:rsid w:val="006352C0"/>
    <w:rsid w:val="006353F3"/>
    <w:rsid w:val="00635E66"/>
    <w:rsid w:val="006379C6"/>
    <w:rsid w:val="00640814"/>
    <w:rsid w:val="00640B0D"/>
    <w:rsid w:val="0064210B"/>
    <w:rsid w:val="0064241B"/>
    <w:rsid w:val="00643199"/>
    <w:rsid w:val="006448F5"/>
    <w:rsid w:val="00647ED4"/>
    <w:rsid w:val="006515E2"/>
    <w:rsid w:val="006518AE"/>
    <w:rsid w:val="00652A1E"/>
    <w:rsid w:val="0065390B"/>
    <w:rsid w:val="00654D99"/>
    <w:rsid w:val="0065607A"/>
    <w:rsid w:val="006572D7"/>
    <w:rsid w:val="0065731A"/>
    <w:rsid w:val="006576ED"/>
    <w:rsid w:val="00657E21"/>
    <w:rsid w:val="00660C14"/>
    <w:rsid w:val="00661FD5"/>
    <w:rsid w:val="00664554"/>
    <w:rsid w:val="006666C5"/>
    <w:rsid w:val="00667577"/>
    <w:rsid w:val="006725A7"/>
    <w:rsid w:val="00673D31"/>
    <w:rsid w:val="00673E57"/>
    <w:rsid w:val="00674843"/>
    <w:rsid w:val="00675B68"/>
    <w:rsid w:val="00675D53"/>
    <w:rsid w:val="00676E49"/>
    <w:rsid w:val="0068147D"/>
    <w:rsid w:val="00682470"/>
    <w:rsid w:val="00682E0B"/>
    <w:rsid w:val="00683A8A"/>
    <w:rsid w:val="00683EA0"/>
    <w:rsid w:val="00684676"/>
    <w:rsid w:val="00684803"/>
    <w:rsid w:val="00686231"/>
    <w:rsid w:val="00687C40"/>
    <w:rsid w:val="006908AB"/>
    <w:rsid w:val="006914DE"/>
    <w:rsid w:val="00692524"/>
    <w:rsid w:val="0069303F"/>
    <w:rsid w:val="00694E6D"/>
    <w:rsid w:val="006950BB"/>
    <w:rsid w:val="0069591B"/>
    <w:rsid w:val="0069646F"/>
    <w:rsid w:val="00697108"/>
    <w:rsid w:val="00697193"/>
    <w:rsid w:val="006A0960"/>
    <w:rsid w:val="006A0E01"/>
    <w:rsid w:val="006A2AA5"/>
    <w:rsid w:val="006A38F9"/>
    <w:rsid w:val="006A3A23"/>
    <w:rsid w:val="006A43A7"/>
    <w:rsid w:val="006A5BBF"/>
    <w:rsid w:val="006B0018"/>
    <w:rsid w:val="006B16B9"/>
    <w:rsid w:val="006B51DB"/>
    <w:rsid w:val="006B6C1C"/>
    <w:rsid w:val="006C04F9"/>
    <w:rsid w:val="006C063D"/>
    <w:rsid w:val="006C0F14"/>
    <w:rsid w:val="006C333D"/>
    <w:rsid w:val="006C655C"/>
    <w:rsid w:val="006C730A"/>
    <w:rsid w:val="006C7732"/>
    <w:rsid w:val="006D0F64"/>
    <w:rsid w:val="006D43B2"/>
    <w:rsid w:val="006D45EB"/>
    <w:rsid w:val="006D49B0"/>
    <w:rsid w:val="006D4CE4"/>
    <w:rsid w:val="006D4F31"/>
    <w:rsid w:val="006D70E0"/>
    <w:rsid w:val="006D7DC6"/>
    <w:rsid w:val="006E2193"/>
    <w:rsid w:val="006E2A18"/>
    <w:rsid w:val="006E476C"/>
    <w:rsid w:val="006E5A83"/>
    <w:rsid w:val="006E61FD"/>
    <w:rsid w:val="006E6A42"/>
    <w:rsid w:val="006E75C2"/>
    <w:rsid w:val="006E7B1E"/>
    <w:rsid w:val="006F105E"/>
    <w:rsid w:val="006F3258"/>
    <w:rsid w:val="006F3A8B"/>
    <w:rsid w:val="006F4330"/>
    <w:rsid w:val="006F4566"/>
    <w:rsid w:val="006F468A"/>
    <w:rsid w:val="006F478B"/>
    <w:rsid w:val="006F4880"/>
    <w:rsid w:val="006F53B4"/>
    <w:rsid w:val="006F5A2D"/>
    <w:rsid w:val="006F6DC1"/>
    <w:rsid w:val="006F7BD0"/>
    <w:rsid w:val="00701E15"/>
    <w:rsid w:val="00702656"/>
    <w:rsid w:val="00703779"/>
    <w:rsid w:val="00703B90"/>
    <w:rsid w:val="00704118"/>
    <w:rsid w:val="00704218"/>
    <w:rsid w:val="0070493A"/>
    <w:rsid w:val="00706021"/>
    <w:rsid w:val="007077F3"/>
    <w:rsid w:val="007100D9"/>
    <w:rsid w:val="007107EE"/>
    <w:rsid w:val="0071107F"/>
    <w:rsid w:val="007116BC"/>
    <w:rsid w:val="00716F86"/>
    <w:rsid w:val="00720643"/>
    <w:rsid w:val="0072109F"/>
    <w:rsid w:val="00721CDC"/>
    <w:rsid w:val="007226A4"/>
    <w:rsid w:val="00724FBD"/>
    <w:rsid w:val="007257E9"/>
    <w:rsid w:val="007260C6"/>
    <w:rsid w:val="00726A64"/>
    <w:rsid w:val="00726D19"/>
    <w:rsid w:val="00726EFF"/>
    <w:rsid w:val="00727607"/>
    <w:rsid w:val="007300E8"/>
    <w:rsid w:val="0073098B"/>
    <w:rsid w:val="0073134C"/>
    <w:rsid w:val="00732396"/>
    <w:rsid w:val="007326AD"/>
    <w:rsid w:val="00733859"/>
    <w:rsid w:val="007343B3"/>
    <w:rsid w:val="00734FB7"/>
    <w:rsid w:val="00735A53"/>
    <w:rsid w:val="00735F47"/>
    <w:rsid w:val="00736169"/>
    <w:rsid w:val="00741B02"/>
    <w:rsid w:val="00742E40"/>
    <w:rsid w:val="007430D6"/>
    <w:rsid w:val="007434FB"/>
    <w:rsid w:val="0074445B"/>
    <w:rsid w:val="00745CF0"/>
    <w:rsid w:val="0074609D"/>
    <w:rsid w:val="007469D8"/>
    <w:rsid w:val="00747979"/>
    <w:rsid w:val="0075010C"/>
    <w:rsid w:val="00750FCE"/>
    <w:rsid w:val="00752ABE"/>
    <w:rsid w:val="00753A3A"/>
    <w:rsid w:val="00756A9B"/>
    <w:rsid w:val="0075736F"/>
    <w:rsid w:val="007600E3"/>
    <w:rsid w:val="00762310"/>
    <w:rsid w:val="00762A16"/>
    <w:rsid w:val="007650DF"/>
    <w:rsid w:val="007659CE"/>
    <w:rsid w:val="00766556"/>
    <w:rsid w:val="00766829"/>
    <w:rsid w:val="00767D1F"/>
    <w:rsid w:val="00770FDD"/>
    <w:rsid w:val="00771EC3"/>
    <w:rsid w:val="007721CE"/>
    <w:rsid w:val="0077268F"/>
    <w:rsid w:val="00774542"/>
    <w:rsid w:val="00774CD1"/>
    <w:rsid w:val="007760ED"/>
    <w:rsid w:val="00776E16"/>
    <w:rsid w:val="007814CE"/>
    <w:rsid w:val="00782251"/>
    <w:rsid w:val="00784D95"/>
    <w:rsid w:val="00785024"/>
    <w:rsid w:val="00785706"/>
    <w:rsid w:val="00786298"/>
    <w:rsid w:val="007872F3"/>
    <w:rsid w:val="00787930"/>
    <w:rsid w:val="00790971"/>
    <w:rsid w:val="007916AF"/>
    <w:rsid w:val="00794B2E"/>
    <w:rsid w:val="007950A9"/>
    <w:rsid w:val="00795A9B"/>
    <w:rsid w:val="0079649B"/>
    <w:rsid w:val="00797439"/>
    <w:rsid w:val="00797A26"/>
    <w:rsid w:val="007A0237"/>
    <w:rsid w:val="007A2038"/>
    <w:rsid w:val="007A26AC"/>
    <w:rsid w:val="007A4DD4"/>
    <w:rsid w:val="007B0698"/>
    <w:rsid w:val="007B0F4B"/>
    <w:rsid w:val="007B12E7"/>
    <w:rsid w:val="007B2ACA"/>
    <w:rsid w:val="007B47F8"/>
    <w:rsid w:val="007B5700"/>
    <w:rsid w:val="007B5D58"/>
    <w:rsid w:val="007B60B6"/>
    <w:rsid w:val="007B6AE1"/>
    <w:rsid w:val="007B7D2D"/>
    <w:rsid w:val="007C007F"/>
    <w:rsid w:val="007C03C4"/>
    <w:rsid w:val="007C07C7"/>
    <w:rsid w:val="007C2C12"/>
    <w:rsid w:val="007C2EAF"/>
    <w:rsid w:val="007C440C"/>
    <w:rsid w:val="007C5878"/>
    <w:rsid w:val="007C68C4"/>
    <w:rsid w:val="007C7429"/>
    <w:rsid w:val="007C7656"/>
    <w:rsid w:val="007D068D"/>
    <w:rsid w:val="007D18D8"/>
    <w:rsid w:val="007D1BAB"/>
    <w:rsid w:val="007D2ED1"/>
    <w:rsid w:val="007D4C07"/>
    <w:rsid w:val="007D4C4F"/>
    <w:rsid w:val="007E0126"/>
    <w:rsid w:val="007E0C30"/>
    <w:rsid w:val="007E31BE"/>
    <w:rsid w:val="007E4FC8"/>
    <w:rsid w:val="007E53BD"/>
    <w:rsid w:val="007F0850"/>
    <w:rsid w:val="007F320B"/>
    <w:rsid w:val="007F3BE6"/>
    <w:rsid w:val="007F4DAD"/>
    <w:rsid w:val="007F59C7"/>
    <w:rsid w:val="007F5FE5"/>
    <w:rsid w:val="00800448"/>
    <w:rsid w:val="00800C7F"/>
    <w:rsid w:val="00801E1C"/>
    <w:rsid w:val="0080417C"/>
    <w:rsid w:val="008042CD"/>
    <w:rsid w:val="008049C9"/>
    <w:rsid w:val="008060D6"/>
    <w:rsid w:val="00806CDB"/>
    <w:rsid w:val="008073AA"/>
    <w:rsid w:val="00807C92"/>
    <w:rsid w:val="008105EB"/>
    <w:rsid w:val="00810DA6"/>
    <w:rsid w:val="00810E82"/>
    <w:rsid w:val="0081170C"/>
    <w:rsid w:val="00811E3E"/>
    <w:rsid w:val="00812488"/>
    <w:rsid w:val="00812AFA"/>
    <w:rsid w:val="0081339F"/>
    <w:rsid w:val="00813DB2"/>
    <w:rsid w:val="00814949"/>
    <w:rsid w:val="0081512F"/>
    <w:rsid w:val="00816F66"/>
    <w:rsid w:val="008216E4"/>
    <w:rsid w:val="00826EF2"/>
    <w:rsid w:val="008272CA"/>
    <w:rsid w:val="008300BB"/>
    <w:rsid w:val="00831091"/>
    <w:rsid w:val="00831D1A"/>
    <w:rsid w:val="00832706"/>
    <w:rsid w:val="00832D7C"/>
    <w:rsid w:val="0083327B"/>
    <w:rsid w:val="00834220"/>
    <w:rsid w:val="008350FC"/>
    <w:rsid w:val="00836155"/>
    <w:rsid w:val="0083690D"/>
    <w:rsid w:val="008408A0"/>
    <w:rsid w:val="008408F9"/>
    <w:rsid w:val="00842808"/>
    <w:rsid w:val="00842B28"/>
    <w:rsid w:val="00843418"/>
    <w:rsid w:val="008436C9"/>
    <w:rsid w:val="0084413F"/>
    <w:rsid w:val="00844589"/>
    <w:rsid w:val="008447C6"/>
    <w:rsid w:val="00844B28"/>
    <w:rsid w:val="00844FC5"/>
    <w:rsid w:val="00845210"/>
    <w:rsid w:val="008462C8"/>
    <w:rsid w:val="0084672D"/>
    <w:rsid w:val="008504F0"/>
    <w:rsid w:val="0085216D"/>
    <w:rsid w:val="008525BE"/>
    <w:rsid w:val="008527AE"/>
    <w:rsid w:val="00852B5B"/>
    <w:rsid w:val="00853642"/>
    <w:rsid w:val="00853A68"/>
    <w:rsid w:val="00853EB5"/>
    <w:rsid w:val="00854688"/>
    <w:rsid w:val="008550D7"/>
    <w:rsid w:val="00856479"/>
    <w:rsid w:val="008614F1"/>
    <w:rsid w:val="008627C5"/>
    <w:rsid w:val="00864CE1"/>
    <w:rsid w:val="0086633D"/>
    <w:rsid w:val="00866890"/>
    <w:rsid w:val="00866A25"/>
    <w:rsid w:val="0086772B"/>
    <w:rsid w:val="00873CB6"/>
    <w:rsid w:val="00874DEE"/>
    <w:rsid w:val="00877D48"/>
    <w:rsid w:val="00880E33"/>
    <w:rsid w:val="00881C6E"/>
    <w:rsid w:val="00882646"/>
    <w:rsid w:val="00882E8D"/>
    <w:rsid w:val="00884E2B"/>
    <w:rsid w:val="00884F53"/>
    <w:rsid w:val="00885BA9"/>
    <w:rsid w:val="00886CAB"/>
    <w:rsid w:val="008873AD"/>
    <w:rsid w:val="008913E6"/>
    <w:rsid w:val="0089168B"/>
    <w:rsid w:val="00892016"/>
    <w:rsid w:val="00893855"/>
    <w:rsid w:val="00894C2B"/>
    <w:rsid w:val="00895ACE"/>
    <w:rsid w:val="00897D23"/>
    <w:rsid w:val="008A0B9D"/>
    <w:rsid w:val="008A11B4"/>
    <w:rsid w:val="008A1442"/>
    <w:rsid w:val="008A2E36"/>
    <w:rsid w:val="008A4044"/>
    <w:rsid w:val="008A51C1"/>
    <w:rsid w:val="008A6C15"/>
    <w:rsid w:val="008A6C61"/>
    <w:rsid w:val="008A74CC"/>
    <w:rsid w:val="008B0274"/>
    <w:rsid w:val="008B1592"/>
    <w:rsid w:val="008B4001"/>
    <w:rsid w:val="008B57A9"/>
    <w:rsid w:val="008B7B43"/>
    <w:rsid w:val="008B7DCC"/>
    <w:rsid w:val="008C019C"/>
    <w:rsid w:val="008C1954"/>
    <w:rsid w:val="008D1951"/>
    <w:rsid w:val="008D1D87"/>
    <w:rsid w:val="008D39BD"/>
    <w:rsid w:val="008D57FE"/>
    <w:rsid w:val="008D5F8A"/>
    <w:rsid w:val="008D6942"/>
    <w:rsid w:val="008E0382"/>
    <w:rsid w:val="008E0DE3"/>
    <w:rsid w:val="008E178A"/>
    <w:rsid w:val="008E2BCC"/>
    <w:rsid w:val="008E505A"/>
    <w:rsid w:val="008E5ACC"/>
    <w:rsid w:val="008E796A"/>
    <w:rsid w:val="008F062A"/>
    <w:rsid w:val="008F1CFE"/>
    <w:rsid w:val="008F1D52"/>
    <w:rsid w:val="008F22F7"/>
    <w:rsid w:val="008F2B43"/>
    <w:rsid w:val="008F3A51"/>
    <w:rsid w:val="008F5067"/>
    <w:rsid w:val="008F5E7D"/>
    <w:rsid w:val="00900A93"/>
    <w:rsid w:val="00900C16"/>
    <w:rsid w:val="00901B6A"/>
    <w:rsid w:val="00902525"/>
    <w:rsid w:val="009035F6"/>
    <w:rsid w:val="00906AE4"/>
    <w:rsid w:val="00910BF9"/>
    <w:rsid w:val="0091398B"/>
    <w:rsid w:val="00914577"/>
    <w:rsid w:val="0091477D"/>
    <w:rsid w:val="009148DF"/>
    <w:rsid w:val="00914A07"/>
    <w:rsid w:val="00925DF4"/>
    <w:rsid w:val="009264BE"/>
    <w:rsid w:val="0092661B"/>
    <w:rsid w:val="00927D35"/>
    <w:rsid w:val="009306D5"/>
    <w:rsid w:val="00931EF2"/>
    <w:rsid w:val="00932A94"/>
    <w:rsid w:val="00933176"/>
    <w:rsid w:val="009346FC"/>
    <w:rsid w:val="009350CF"/>
    <w:rsid w:val="00935B84"/>
    <w:rsid w:val="00935DAB"/>
    <w:rsid w:val="009371B1"/>
    <w:rsid w:val="009375C6"/>
    <w:rsid w:val="00937C6D"/>
    <w:rsid w:val="00940017"/>
    <w:rsid w:val="009414AD"/>
    <w:rsid w:val="00942C25"/>
    <w:rsid w:val="00942F81"/>
    <w:rsid w:val="00943697"/>
    <w:rsid w:val="0094377E"/>
    <w:rsid w:val="00943E66"/>
    <w:rsid w:val="00944EEF"/>
    <w:rsid w:val="0094700F"/>
    <w:rsid w:val="00947198"/>
    <w:rsid w:val="00947C4E"/>
    <w:rsid w:val="00950C7A"/>
    <w:rsid w:val="00950D66"/>
    <w:rsid w:val="00951F34"/>
    <w:rsid w:val="00953A82"/>
    <w:rsid w:val="00955091"/>
    <w:rsid w:val="00955550"/>
    <w:rsid w:val="009556FA"/>
    <w:rsid w:val="00955E49"/>
    <w:rsid w:val="0095697B"/>
    <w:rsid w:val="00956C83"/>
    <w:rsid w:val="00956E39"/>
    <w:rsid w:val="0095709A"/>
    <w:rsid w:val="009570B3"/>
    <w:rsid w:val="00957F69"/>
    <w:rsid w:val="00957F9F"/>
    <w:rsid w:val="00960084"/>
    <w:rsid w:val="009603E3"/>
    <w:rsid w:val="0096218D"/>
    <w:rsid w:val="009627C0"/>
    <w:rsid w:val="0096414E"/>
    <w:rsid w:val="009665A8"/>
    <w:rsid w:val="00967104"/>
    <w:rsid w:val="009679EA"/>
    <w:rsid w:val="00967E66"/>
    <w:rsid w:val="00970FB9"/>
    <w:rsid w:val="009715AE"/>
    <w:rsid w:val="00971EBB"/>
    <w:rsid w:val="009721B6"/>
    <w:rsid w:val="00972351"/>
    <w:rsid w:val="0097250D"/>
    <w:rsid w:val="00973FF2"/>
    <w:rsid w:val="009745D7"/>
    <w:rsid w:val="00974AD0"/>
    <w:rsid w:val="00977575"/>
    <w:rsid w:val="00977848"/>
    <w:rsid w:val="009805BB"/>
    <w:rsid w:val="00980A6C"/>
    <w:rsid w:val="00981377"/>
    <w:rsid w:val="00981870"/>
    <w:rsid w:val="00982D47"/>
    <w:rsid w:val="0098504C"/>
    <w:rsid w:val="00985DB2"/>
    <w:rsid w:val="00985E45"/>
    <w:rsid w:val="00986249"/>
    <w:rsid w:val="00986C7A"/>
    <w:rsid w:val="00986E5F"/>
    <w:rsid w:val="00987B7B"/>
    <w:rsid w:val="00987C23"/>
    <w:rsid w:val="0099092F"/>
    <w:rsid w:val="00993212"/>
    <w:rsid w:val="009955A1"/>
    <w:rsid w:val="00996A56"/>
    <w:rsid w:val="00996EA4"/>
    <w:rsid w:val="00996ECF"/>
    <w:rsid w:val="009A047D"/>
    <w:rsid w:val="009A0EB5"/>
    <w:rsid w:val="009A32A6"/>
    <w:rsid w:val="009A6367"/>
    <w:rsid w:val="009A694E"/>
    <w:rsid w:val="009B3315"/>
    <w:rsid w:val="009B4CFE"/>
    <w:rsid w:val="009B7A9E"/>
    <w:rsid w:val="009B7BB3"/>
    <w:rsid w:val="009C20A1"/>
    <w:rsid w:val="009C49FF"/>
    <w:rsid w:val="009C7C6B"/>
    <w:rsid w:val="009C7D6C"/>
    <w:rsid w:val="009D056B"/>
    <w:rsid w:val="009D18C0"/>
    <w:rsid w:val="009D18E4"/>
    <w:rsid w:val="009D256F"/>
    <w:rsid w:val="009D5D35"/>
    <w:rsid w:val="009D6313"/>
    <w:rsid w:val="009D63CD"/>
    <w:rsid w:val="009D67DB"/>
    <w:rsid w:val="009D746E"/>
    <w:rsid w:val="009D7558"/>
    <w:rsid w:val="009E0997"/>
    <w:rsid w:val="009E09D8"/>
    <w:rsid w:val="009E12AF"/>
    <w:rsid w:val="009E16B0"/>
    <w:rsid w:val="009E3180"/>
    <w:rsid w:val="009E4CC7"/>
    <w:rsid w:val="009E745C"/>
    <w:rsid w:val="009F0733"/>
    <w:rsid w:val="009F1669"/>
    <w:rsid w:val="009F19DB"/>
    <w:rsid w:val="009F2910"/>
    <w:rsid w:val="009F43B5"/>
    <w:rsid w:val="009F4CB6"/>
    <w:rsid w:val="009F4FE3"/>
    <w:rsid w:val="009F52C9"/>
    <w:rsid w:val="00A00DB2"/>
    <w:rsid w:val="00A010E4"/>
    <w:rsid w:val="00A0211E"/>
    <w:rsid w:val="00A036AC"/>
    <w:rsid w:val="00A0374B"/>
    <w:rsid w:val="00A06D50"/>
    <w:rsid w:val="00A07715"/>
    <w:rsid w:val="00A07DF7"/>
    <w:rsid w:val="00A10A81"/>
    <w:rsid w:val="00A12495"/>
    <w:rsid w:val="00A16022"/>
    <w:rsid w:val="00A1642F"/>
    <w:rsid w:val="00A170E0"/>
    <w:rsid w:val="00A178BB"/>
    <w:rsid w:val="00A17EB9"/>
    <w:rsid w:val="00A210E6"/>
    <w:rsid w:val="00A213C8"/>
    <w:rsid w:val="00A21FFC"/>
    <w:rsid w:val="00A224B0"/>
    <w:rsid w:val="00A2295A"/>
    <w:rsid w:val="00A22DD5"/>
    <w:rsid w:val="00A25323"/>
    <w:rsid w:val="00A3119F"/>
    <w:rsid w:val="00A33132"/>
    <w:rsid w:val="00A33436"/>
    <w:rsid w:val="00A3475A"/>
    <w:rsid w:val="00A34898"/>
    <w:rsid w:val="00A35240"/>
    <w:rsid w:val="00A36B67"/>
    <w:rsid w:val="00A400DD"/>
    <w:rsid w:val="00A417D6"/>
    <w:rsid w:val="00A460D1"/>
    <w:rsid w:val="00A470E3"/>
    <w:rsid w:val="00A47283"/>
    <w:rsid w:val="00A47F2D"/>
    <w:rsid w:val="00A50600"/>
    <w:rsid w:val="00A51439"/>
    <w:rsid w:val="00A549EE"/>
    <w:rsid w:val="00A55D65"/>
    <w:rsid w:val="00A615E9"/>
    <w:rsid w:val="00A61C4D"/>
    <w:rsid w:val="00A64FD4"/>
    <w:rsid w:val="00A65303"/>
    <w:rsid w:val="00A65D84"/>
    <w:rsid w:val="00A66448"/>
    <w:rsid w:val="00A66609"/>
    <w:rsid w:val="00A67617"/>
    <w:rsid w:val="00A72831"/>
    <w:rsid w:val="00A74824"/>
    <w:rsid w:val="00A75AB0"/>
    <w:rsid w:val="00A7642C"/>
    <w:rsid w:val="00A7723F"/>
    <w:rsid w:val="00A819D3"/>
    <w:rsid w:val="00A82DAA"/>
    <w:rsid w:val="00A84345"/>
    <w:rsid w:val="00A84DAC"/>
    <w:rsid w:val="00A85D3C"/>
    <w:rsid w:val="00A85E5B"/>
    <w:rsid w:val="00A90201"/>
    <w:rsid w:val="00A93335"/>
    <w:rsid w:val="00A951B7"/>
    <w:rsid w:val="00A96E4B"/>
    <w:rsid w:val="00AA0547"/>
    <w:rsid w:val="00AA3440"/>
    <w:rsid w:val="00AA352F"/>
    <w:rsid w:val="00AA499A"/>
    <w:rsid w:val="00AA62C6"/>
    <w:rsid w:val="00AA75EE"/>
    <w:rsid w:val="00AA79B2"/>
    <w:rsid w:val="00AB1C46"/>
    <w:rsid w:val="00AB5361"/>
    <w:rsid w:val="00AC0E32"/>
    <w:rsid w:val="00AC12EE"/>
    <w:rsid w:val="00AC3085"/>
    <w:rsid w:val="00AC4B3D"/>
    <w:rsid w:val="00AC6FAD"/>
    <w:rsid w:val="00AD0231"/>
    <w:rsid w:val="00AD0C0C"/>
    <w:rsid w:val="00AD177A"/>
    <w:rsid w:val="00AD20F5"/>
    <w:rsid w:val="00AD2B12"/>
    <w:rsid w:val="00AD5519"/>
    <w:rsid w:val="00AD5D24"/>
    <w:rsid w:val="00AD5EAD"/>
    <w:rsid w:val="00AD6CE0"/>
    <w:rsid w:val="00AD76BB"/>
    <w:rsid w:val="00AE13F1"/>
    <w:rsid w:val="00AE1F4C"/>
    <w:rsid w:val="00AE2074"/>
    <w:rsid w:val="00AE32D3"/>
    <w:rsid w:val="00AE3D27"/>
    <w:rsid w:val="00AE4B33"/>
    <w:rsid w:val="00AE5D10"/>
    <w:rsid w:val="00AE5E3C"/>
    <w:rsid w:val="00AE68B0"/>
    <w:rsid w:val="00AE6AD6"/>
    <w:rsid w:val="00AE7824"/>
    <w:rsid w:val="00AF10F8"/>
    <w:rsid w:val="00AF591C"/>
    <w:rsid w:val="00AF71B1"/>
    <w:rsid w:val="00B011FC"/>
    <w:rsid w:val="00B0127A"/>
    <w:rsid w:val="00B02042"/>
    <w:rsid w:val="00B020E1"/>
    <w:rsid w:val="00B02E94"/>
    <w:rsid w:val="00B0385D"/>
    <w:rsid w:val="00B045C5"/>
    <w:rsid w:val="00B06236"/>
    <w:rsid w:val="00B064C8"/>
    <w:rsid w:val="00B06B45"/>
    <w:rsid w:val="00B108DC"/>
    <w:rsid w:val="00B10FB7"/>
    <w:rsid w:val="00B123C9"/>
    <w:rsid w:val="00B13496"/>
    <w:rsid w:val="00B13B0A"/>
    <w:rsid w:val="00B13C46"/>
    <w:rsid w:val="00B15F50"/>
    <w:rsid w:val="00B17962"/>
    <w:rsid w:val="00B17BA7"/>
    <w:rsid w:val="00B208F7"/>
    <w:rsid w:val="00B211B5"/>
    <w:rsid w:val="00B225C8"/>
    <w:rsid w:val="00B25C8C"/>
    <w:rsid w:val="00B2629C"/>
    <w:rsid w:val="00B3148C"/>
    <w:rsid w:val="00B3289B"/>
    <w:rsid w:val="00B32A01"/>
    <w:rsid w:val="00B332BD"/>
    <w:rsid w:val="00B33383"/>
    <w:rsid w:val="00B33415"/>
    <w:rsid w:val="00B34B3A"/>
    <w:rsid w:val="00B35F3D"/>
    <w:rsid w:val="00B360DA"/>
    <w:rsid w:val="00B37E9B"/>
    <w:rsid w:val="00B40553"/>
    <w:rsid w:val="00B40BDC"/>
    <w:rsid w:val="00B4221C"/>
    <w:rsid w:val="00B42BF2"/>
    <w:rsid w:val="00B42DCC"/>
    <w:rsid w:val="00B42EC2"/>
    <w:rsid w:val="00B441D8"/>
    <w:rsid w:val="00B4495F"/>
    <w:rsid w:val="00B44F28"/>
    <w:rsid w:val="00B468C8"/>
    <w:rsid w:val="00B51304"/>
    <w:rsid w:val="00B527C2"/>
    <w:rsid w:val="00B528B6"/>
    <w:rsid w:val="00B53584"/>
    <w:rsid w:val="00B61A61"/>
    <w:rsid w:val="00B62597"/>
    <w:rsid w:val="00B62D36"/>
    <w:rsid w:val="00B62F15"/>
    <w:rsid w:val="00B6353B"/>
    <w:rsid w:val="00B70A66"/>
    <w:rsid w:val="00B734D2"/>
    <w:rsid w:val="00B743A4"/>
    <w:rsid w:val="00B758FB"/>
    <w:rsid w:val="00B80347"/>
    <w:rsid w:val="00B803ED"/>
    <w:rsid w:val="00B80933"/>
    <w:rsid w:val="00B816EB"/>
    <w:rsid w:val="00B8588B"/>
    <w:rsid w:val="00B86410"/>
    <w:rsid w:val="00B87446"/>
    <w:rsid w:val="00B87694"/>
    <w:rsid w:val="00B917F4"/>
    <w:rsid w:val="00B91DF3"/>
    <w:rsid w:val="00B924F7"/>
    <w:rsid w:val="00B927CE"/>
    <w:rsid w:val="00B929E7"/>
    <w:rsid w:val="00B951F8"/>
    <w:rsid w:val="00B95909"/>
    <w:rsid w:val="00B9628C"/>
    <w:rsid w:val="00B96C2B"/>
    <w:rsid w:val="00B96FDB"/>
    <w:rsid w:val="00BA046D"/>
    <w:rsid w:val="00BA1172"/>
    <w:rsid w:val="00BA17E3"/>
    <w:rsid w:val="00BA2056"/>
    <w:rsid w:val="00BA41B1"/>
    <w:rsid w:val="00BA42E1"/>
    <w:rsid w:val="00BA4FD0"/>
    <w:rsid w:val="00BA52E3"/>
    <w:rsid w:val="00BA5783"/>
    <w:rsid w:val="00BA5F28"/>
    <w:rsid w:val="00BB1A20"/>
    <w:rsid w:val="00BB2855"/>
    <w:rsid w:val="00BB3E9F"/>
    <w:rsid w:val="00BB528E"/>
    <w:rsid w:val="00BB5D06"/>
    <w:rsid w:val="00BB6065"/>
    <w:rsid w:val="00BB70FE"/>
    <w:rsid w:val="00BB7A81"/>
    <w:rsid w:val="00BC1038"/>
    <w:rsid w:val="00BC1D48"/>
    <w:rsid w:val="00BC1E70"/>
    <w:rsid w:val="00BC6C5B"/>
    <w:rsid w:val="00BC76A1"/>
    <w:rsid w:val="00BD08DB"/>
    <w:rsid w:val="00BD0DF3"/>
    <w:rsid w:val="00BD1D2E"/>
    <w:rsid w:val="00BD1D8F"/>
    <w:rsid w:val="00BD2931"/>
    <w:rsid w:val="00BD2E24"/>
    <w:rsid w:val="00BD48C6"/>
    <w:rsid w:val="00BD520D"/>
    <w:rsid w:val="00BD60F9"/>
    <w:rsid w:val="00BD7DEB"/>
    <w:rsid w:val="00BE0AB4"/>
    <w:rsid w:val="00BE1749"/>
    <w:rsid w:val="00BE198F"/>
    <w:rsid w:val="00BE341D"/>
    <w:rsid w:val="00BE3CBC"/>
    <w:rsid w:val="00BE4BA5"/>
    <w:rsid w:val="00BE66EC"/>
    <w:rsid w:val="00BF145A"/>
    <w:rsid w:val="00BF2A12"/>
    <w:rsid w:val="00BF2F74"/>
    <w:rsid w:val="00BF35BD"/>
    <w:rsid w:val="00BF7901"/>
    <w:rsid w:val="00BF7A05"/>
    <w:rsid w:val="00C01DD3"/>
    <w:rsid w:val="00C02B7B"/>
    <w:rsid w:val="00C02CBF"/>
    <w:rsid w:val="00C049F7"/>
    <w:rsid w:val="00C04D70"/>
    <w:rsid w:val="00C06C8F"/>
    <w:rsid w:val="00C06EA6"/>
    <w:rsid w:val="00C07714"/>
    <w:rsid w:val="00C07FBB"/>
    <w:rsid w:val="00C10CDF"/>
    <w:rsid w:val="00C11500"/>
    <w:rsid w:val="00C116C9"/>
    <w:rsid w:val="00C118E5"/>
    <w:rsid w:val="00C124EE"/>
    <w:rsid w:val="00C12948"/>
    <w:rsid w:val="00C13523"/>
    <w:rsid w:val="00C13CBF"/>
    <w:rsid w:val="00C1474F"/>
    <w:rsid w:val="00C15BB9"/>
    <w:rsid w:val="00C16BE1"/>
    <w:rsid w:val="00C16E17"/>
    <w:rsid w:val="00C20E9D"/>
    <w:rsid w:val="00C21C6C"/>
    <w:rsid w:val="00C21C87"/>
    <w:rsid w:val="00C24511"/>
    <w:rsid w:val="00C24759"/>
    <w:rsid w:val="00C26431"/>
    <w:rsid w:val="00C27B72"/>
    <w:rsid w:val="00C30046"/>
    <w:rsid w:val="00C305A5"/>
    <w:rsid w:val="00C30B41"/>
    <w:rsid w:val="00C314A3"/>
    <w:rsid w:val="00C323D0"/>
    <w:rsid w:val="00C32EF1"/>
    <w:rsid w:val="00C3316C"/>
    <w:rsid w:val="00C3407C"/>
    <w:rsid w:val="00C35275"/>
    <w:rsid w:val="00C36F00"/>
    <w:rsid w:val="00C36F4F"/>
    <w:rsid w:val="00C377AD"/>
    <w:rsid w:val="00C41F39"/>
    <w:rsid w:val="00C434F8"/>
    <w:rsid w:val="00C440CF"/>
    <w:rsid w:val="00C44792"/>
    <w:rsid w:val="00C45DA5"/>
    <w:rsid w:val="00C46425"/>
    <w:rsid w:val="00C47099"/>
    <w:rsid w:val="00C512E2"/>
    <w:rsid w:val="00C51E8B"/>
    <w:rsid w:val="00C540B8"/>
    <w:rsid w:val="00C54F37"/>
    <w:rsid w:val="00C559B3"/>
    <w:rsid w:val="00C55E13"/>
    <w:rsid w:val="00C5631B"/>
    <w:rsid w:val="00C57CD0"/>
    <w:rsid w:val="00C62087"/>
    <w:rsid w:val="00C6262D"/>
    <w:rsid w:val="00C63E0C"/>
    <w:rsid w:val="00C65D1B"/>
    <w:rsid w:val="00C66ABD"/>
    <w:rsid w:val="00C66B76"/>
    <w:rsid w:val="00C67474"/>
    <w:rsid w:val="00C6768F"/>
    <w:rsid w:val="00C706B1"/>
    <w:rsid w:val="00C70756"/>
    <w:rsid w:val="00C70D12"/>
    <w:rsid w:val="00C72307"/>
    <w:rsid w:val="00C72D27"/>
    <w:rsid w:val="00C73E18"/>
    <w:rsid w:val="00C73FB7"/>
    <w:rsid w:val="00C75A22"/>
    <w:rsid w:val="00C75FD8"/>
    <w:rsid w:val="00C76C09"/>
    <w:rsid w:val="00C76F71"/>
    <w:rsid w:val="00C7720C"/>
    <w:rsid w:val="00C77DAC"/>
    <w:rsid w:val="00C80A0E"/>
    <w:rsid w:val="00C81EC5"/>
    <w:rsid w:val="00C822FC"/>
    <w:rsid w:val="00C8391B"/>
    <w:rsid w:val="00C83B29"/>
    <w:rsid w:val="00C86314"/>
    <w:rsid w:val="00C86640"/>
    <w:rsid w:val="00C8720D"/>
    <w:rsid w:val="00C873A1"/>
    <w:rsid w:val="00C91929"/>
    <w:rsid w:val="00C922FF"/>
    <w:rsid w:val="00C92765"/>
    <w:rsid w:val="00C92BE1"/>
    <w:rsid w:val="00C95ACA"/>
    <w:rsid w:val="00CA0445"/>
    <w:rsid w:val="00CA0BDF"/>
    <w:rsid w:val="00CA1029"/>
    <w:rsid w:val="00CA1302"/>
    <w:rsid w:val="00CA210F"/>
    <w:rsid w:val="00CA364A"/>
    <w:rsid w:val="00CA3C29"/>
    <w:rsid w:val="00CA4DB0"/>
    <w:rsid w:val="00CA4E58"/>
    <w:rsid w:val="00CA692C"/>
    <w:rsid w:val="00CA6C4B"/>
    <w:rsid w:val="00CB0EDD"/>
    <w:rsid w:val="00CB2451"/>
    <w:rsid w:val="00CB2752"/>
    <w:rsid w:val="00CB2DB5"/>
    <w:rsid w:val="00CB3495"/>
    <w:rsid w:val="00CB3EF1"/>
    <w:rsid w:val="00CB3F3A"/>
    <w:rsid w:val="00CB4BD6"/>
    <w:rsid w:val="00CB5278"/>
    <w:rsid w:val="00CB5AD9"/>
    <w:rsid w:val="00CB6D11"/>
    <w:rsid w:val="00CC0D49"/>
    <w:rsid w:val="00CC1FBB"/>
    <w:rsid w:val="00CC40F7"/>
    <w:rsid w:val="00CC47E3"/>
    <w:rsid w:val="00CC5A2A"/>
    <w:rsid w:val="00CC5F62"/>
    <w:rsid w:val="00CC7852"/>
    <w:rsid w:val="00CD0ED5"/>
    <w:rsid w:val="00CD1D24"/>
    <w:rsid w:val="00CD1F83"/>
    <w:rsid w:val="00CD27FD"/>
    <w:rsid w:val="00CD2B58"/>
    <w:rsid w:val="00CD3253"/>
    <w:rsid w:val="00CD4D49"/>
    <w:rsid w:val="00CD4E6F"/>
    <w:rsid w:val="00CD528F"/>
    <w:rsid w:val="00CD5D84"/>
    <w:rsid w:val="00CD6729"/>
    <w:rsid w:val="00CD6742"/>
    <w:rsid w:val="00CE1249"/>
    <w:rsid w:val="00CE18E4"/>
    <w:rsid w:val="00CE252D"/>
    <w:rsid w:val="00CE2F4B"/>
    <w:rsid w:val="00CE35C0"/>
    <w:rsid w:val="00CE4850"/>
    <w:rsid w:val="00CE524D"/>
    <w:rsid w:val="00CE5A78"/>
    <w:rsid w:val="00CE66D7"/>
    <w:rsid w:val="00CE6BAC"/>
    <w:rsid w:val="00CE6FFA"/>
    <w:rsid w:val="00CF05F0"/>
    <w:rsid w:val="00CF0710"/>
    <w:rsid w:val="00CF2634"/>
    <w:rsid w:val="00CF3C78"/>
    <w:rsid w:val="00CF4D0F"/>
    <w:rsid w:val="00CF6363"/>
    <w:rsid w:val="00CF692A"/>
    <w:rsid w:val="00CF71D3"/>
    <w:rsid w:val="00CF7930"/>
    <w:rsid w:val="00D000D7"/>
    <w:rsid w:val="00D00E0B"/>
    <w:rsid w:val="00D01B5C"/>
    <w:rsid w:val="00D01BAD"/>
    <w:rsid w:val="00D04EB1"/>
    <w:rsid w:val="00D050C8"/>
    <w:rsid w:val="00D07D61"/>
    <w:rsid w:val="00D111C8"/>
    <w:rsid w:val="00D126EA"/>
    <w:rsid w:val="00D1528E"/>
    <w:rsid w:val="00D16A60"/>
    <w:rsid w:val="00D17736"/>
    <w:rsid w:val="00D20984"/>
    <w:rsid w:val="00D2157D"/>
    <w:rsid w:val="00D2442F"/>
    <w:rsid w:val="00D2492C"/>
    <w:rsid w:val="00D25579"/>
    <w:rsid w:val="00D27444"/>
    <w:rsid w:val="00D31BC7"/>
    <w:rsid w:val="00D33B98"/>
    <w:rsid w:val="00D3451C"/>
    <w:rsid w:val="00D352D3"/>
    <w:rsid w:val="00D36A2F"/>
    <w:rsid w:val="00D41CD4"/>
    <w:rsid w:val="00D42714"/>
    <w:rsid w:val="00D42D8E"/>
    <w:rsid w:val="00D42DB3"/>
    <w:rsid w:val="00D42EF3"/>
    <w:rsid w:val="00D438BA"/>
    <w:rsid w:val="00D45B29"/>
    <w:rsid w:val="00D45E38"/>
    <w:rsid w:val="00D466DC"/>
    <w:rsid w:val="00D47157"/>
    <w:rsid w:val="00D47230"/>
    <w:rsid w:val="00D5000A"/>
    <w:rsid w:val="00D50F98"/>
    <w:rsid w:val="00D5183E"/>
    <w:rsid w:val="00D52A10"/>
    <w:rsid w:val="00D56616"/>
    <w:rsid w:val="00D5798B"/>
    <w:rsid w:val="00D61DD3"/>
    <w:rsid w:val="00D620B7"/>
    <w:rsid w:val="00D63DB4"/>
    <w:rsid w:val="00D642DC"/>
    <w:rsid w:val="00D64432"/>
    <w:rsid w:val="00D64E18"/>
    <w:rsid w:val="00D651F5"/>
    <w:rsid w:val="00D65BE4"/>
    <w:rsid w:val="00D65FEF"/>
    <w:rsid w:val="00D738E8"/>
    <w:rsid w:val="00D7395D"/>
    <w:rsid w:val="00D739FB"/>
    <w:rsid w:val="00D74040"/>
    <w:rsid w:val="00D74C1B"/>
    <w:rsid w:val="00D75090"/>
    <w:rsid w:val="00D76A37"/>
    <w:rsid w:val="00D76BE3"/>
    <w:rsid w:val="00D80623"/>
    <w:rsid w:val="00D8066B"/>
    <w:rsid w:val="00D8198A"/>
    <w:rsid w:val="00D8400F"/>
    <w:rsid w:val="00D84554"/>
    <w:rsid w:val="00D87CBC"/>
    <w:rsid w:val="00D91163"/>
    <w:rsid w:val="00D918A2"/>
    <w:rsid w:val="00D939AC"/>
    <w:rsid w:val="00D94051"/>
    <w:rsid w:val="00D94569"/>
    <w:rsid w:val="00D9509F"/>
    <w:rsid w:val="00D95D6D"/>
    <w:rsid w:val="00DA2E0D"/>
    <w:rsid w:val="00DA5044"/>
    <w:rsid w:val="00DA5DEC"/>
    <w:rsid w:val="00DB1495"/>
    <w:rsid w:val="00DB1569"/>
    <w:rsid w:val="00DB177E"/>
    <w:rsid w:val="00DB190C"/>
    <w:rsid w:val="00DB1CB1"/>
    <w:rsid w:val="00DB2EAB"/>
    <w:rsid w:val="00DB4756"/>
    <w:rsid w:val="00DB51AE"/>
    <w:rsid w:val="00DC009A"/>
    <w:rsid w:val="00DC0AA5"/>
    <w:rsid w:val="00DC0AFD"/>
    <w:rsid w:val="00DC174D"/>
    <w:rsid w:val="00DC19EB"/>
    <w:rsid w:val="00DC1B8F"/>
    <w:rsid w:val="00DC210C"/>
    <w:rsid w:val="00DC46DC"/>
    <w:rsid w:val="00DC492D"/>
    <w:rsid w:val="00DC628D"/>
    <w:rsid w:val="00DC7032"/>
    <w:rsid w:val="00DC7A80"/>
    <w:rsid w:val="00DD01AC"/>
    <w:rsid w:val="00DD1205"/>
    <w:rsid w:val="00DD16FB"/>
    <w:rsid w:val="00DD56F7"/>
    <w:rsid w:val="00DD5A0A"/>
    <w:rsid w:val="00DD5FC3"/>
    <w:rsid w:val="00DE1BC2"/>
    <w:rsid w:val="00DE2585"/>
    <w:rsid w:val="00DE447B"/>
    <w:rsid w:val="00DE61F6"/>
    <w:rsid w:val="00DE63FA"/>
    <w:rsid w:val="00DE7113"/>
    <w:rsid w:val="00DF20B5"/>
    <w:rsid w:val="00DF35E0"/>
    <w:rsid w:val="00DF3D89"/>
    <w:rsid w:val="00DF67B4"/>
    <w:rsid w:val="00DF6FD1"/>
    <w:rsid w:val="00DF7696"/>
    <w:rsid w:val="00DF77D3"/>
    <w:rsid w:val="00E00983"/>
    <w:rsid w:val="00E014B4"/>
    <w:rsid w:val="00E02D38"/>
    <w:rsid w:val="00E02DF5"/>
    <w:rsid w:val="00E03E94"/>
    <w:rsid w:val="00E04267"/>
    <w:rsid w:val="00E043E9"/>
    <w:rsid w:val="00E04668"/>
    <w:rsid w:val="00E05372"/>
    <w:rsid w:val="00E059E9"/>
    <w:rsid w:val="00E10DBE"/>
    <w:rsid w:val="00E12B45"/>
    <w:rsid w:val="00E12B7C"/>
    <w:rsid w:val="00E1433D"/>
    <w:rsid w:val="00E1621B"/>
    <w:rsid w:val="00E162D7"/>
    <w:rsid w:val="00E17901"/>
    <w:rsid w:val="00E20B90"/>
    <w:rsid w:val="00E213BB"/>
    <w:rsid w:val="00E213C8"/>
    <w:rsid w:val="00E21E64"/>
    <w:rsid w:val="00E21F79"/>
    <w:rsid w:val="00E222F4"/>
    <w:rsid w:val="00E22553"/>
    <w:rsid w:val="00E229B8"/>
    <w:rsid w:val="00E252E6"/>
    <w:rsid w:val="00E26681"/>
    <w:rsid w:val="00E269DC"/>
    <w:rsid w:val="00E27629"/>
    <w:rsid w:val="00E301CE"/>
    <w:rsid w:val="00E302A4"/>
    <w:rsid w:val="00E32402"/>
    <w:rsid w:val="00E324F3"/>
    <w:rsid w:val="00E347ED"/>
    <w:rsid w:val="00E35C4B"/>
    <w:rsid w:val="00E35E9E"/>
    <w:rsid w:val="00E374D9"/>
    <w:rsid w:val="00E37822"/>
    <w:rsid w:val="00E37DFE"/>
    <w:rsid w:val="00E40244"/>
    <w:rsid w:val="00E41ACB"/>
    <w:rsid w:val="00E43058"/>
    <w:rsid w:val="00E433BD"/>
    <w:rsid w:val="00E43D2C"/>
    <w:rsid w:val="00E45B4C"/>
    <w:rsid w:val="00E46164"/>
    <w:rsid w:val="00E466ED"/>
    <w:rsid w:val="00E4746F"/>
    <w:rsid w:val="00E47A4E"/>
    <w:rsid w:val="00E50439"/>
    <w:rsid w:val="00E51300"/>
    <w:rsid w:val="00E51950"/>
    <w:rsid w:val="00E52DAE"/>
    <w:rsid w:val="00E53E4D"/>
    <w:rsid w:val="00E54136"/>
    <w:rsid w:val="00E5417B"/>
    <w:rsid w:val="00E54772"/>
    <w:rsid w:val="00E54EE6"/>
    <w:rsid w:val="00E56FAD"/>
    <w:rsid w:val="00E6042C"/>
    <w:rsid w:val="00E61B89"/>
    <w:rsid w:val="00E63035"/>
    <w:rsid w:val="00E6320E"/>
    <w:rsid w:val="00E63791"/>
    <w:rsid w:val="00E64E93"/>
    <w:rsid w:val="00E64FAC"/>
    <w:rsid w:val="00E65670"/>
    <w:rsid w:val="00E656C9"/>
    <w:rsid w:val="00E6672E"/>
    <w:rsid w:val="00E66F1D"/>
    <w:rsid w:val="00E709B5"/>
    <w:rsid w:val="00E717BF"/>
    <w:rsid w:val="00E717D7"/>
    <w:rsid w:val="00E71FD0"/>
    <w:rsid w:val="00E720E3"/>
    <w:rsid w:val="00E732B3"/>
    <w:rsid w:val="00E73E78"/>
    <w:rsid w:val="00E74B00"/>
    <w:rsid w:val="00E7674E"/>
    <w:rsid w:val="00E77930"/>
    <w:rsid w:val="00E77C1F"/>
    <w:rsid w:val="00E80A79"/>
    <w:rsid w:val="00E812AC"/>
    <w:rsid w:val="00E821F9"/>
    <w:rsid w:val="00E82F5D"/>
    <w:rsid w:val="00E82F7E"/>
    <w:rsid w:val="00E8469C"/>
    <w:rsid w:val="00E84E19"/>
    <w:rsid w:val="00E878CB"/>
    <w:rsid w:val="00E9037F"/>
    <w:rsid w:val="00E90B10"/>
    <w:rsid w:val="00E93A25"/>
    <w:rsid w:val="00E94343"/>
    <w:rsid w:val="00E946D4"/>
    <w:rsid w:val="00E9693E"/>
    <w:rsid w:val="00E97BC8"/>
    <w:rsid w:val="00EA08D3"/>
    <w:rsid w:val="00EA3B5B"/>
    <w:rsid w:val="00EA4359"/>
    <w:rsid w:val="00EA45B1"/>
    <w:rsid w:val="00EA4C97"/>
    <w:rsid w:val="00EA4E02"/>
    <w:rsid w:val="00EA7B7B"/>
    <w:rsid w:val="00EB357B"/>
    <w:rsid w:val="00EB49BD"/>
    <w:rsid w:val="00EB5A18"/>
    <w:rsid w:val="00EC4105"/>
    <w:rsid w:val="00EC44D6"/>
    <w:rsid w:val="00ED1E3F"/>
    <w:rsid w:val="00ED2D45"/>
    <w:rsid w:val="00ED41CD"/>
    <w:rsid w:val="00ED4370"/>
    <w:rsid w:val="00ED4D9B"/>
    <w:rsid w:val="00ED5394"/>
    <w:rsid w:val="00ED66FF"/>
    <w:rsid w:val="00ED6FB1"/>
    <w:rsid w:val="00ED7E3E"/>
    <w:rsid w:val="00EE19D8"/>
    <w:rsid w:val="00EE28D7"/>
    <w:rsid w:val="00EE2F17"/>
    <w:rsid w:val="00EE6682"/>
    <w:rsid w:val="00EE75F8"/>
    <w:rsid w:val="00EF0CCD"/>
    <w:rsid w:val="00EF448D"/>
    <w:rsid w:val="00EF7B01"/>
    <w:rsid w:val="00F0079F"/>
    <w:rsid w:val="00F00B51"/>
    <w:rsid w:val="00F01981"/>
    <w:rsid w:val="00F02D0A"/>
    <w:rsid w:val="00F031E6"/>
    <w:rsid w:val="00F03595"/>
    <w:rsid w:val="00F065E5"/>
    <w:rsid w:val="00F07CFA"/>
    <w:rsid w:val="00F07D23"/>
    <w:rsid w:val="00F1035E"/>
    <w:rsid w:val="00F110C6"/>
    <w:rsid w:val="00F128A8"/>
    <w:rsid w:val="00F13475"/>
    <w:rsid w:val="00F14340"/>
    <w:rsid w:val="00F145A5"/>
    <w:rsid w:val="00F15166"/>
    <w:rsid w:val="00F160BC"/>
    <w:rsid w:val="00F163BB"/>
    <w:rsid w:val="00F17B09"/>
    <w:rsid w:val="00F20480"/>
    <w:rsid w:val="00F20911"/>
    <w:rsid w:val="00F216E8"/>
    <w:rsid w:val="00F21BC7"/>
    <w:rsid w:val="00F22721"/>
    <w:rsid w:val="00F22B19"/>
    <w:rsid w:val="00F23DEC"/>
    <w:rsid w:val="00F23E05"/>
    <w:rsid w:val="00F2400B"/>
    <w:rsid w:val="00F24960"/>
    <w:rsid w:val="00F254DE"/>
    <w:rsid w:val="00F2699B"/>
    <w:rsid w:val="00F26D48"/>
    <w:rsid w:val="00F26FE3"/>
    <w:rsid w:val="00F307E7"/>
    <w:rsid w:val="00F307EE"/>
    <w:rsid w:val="00F30DAE"/>
    <w:rsid w:val="00F31C5B"/>
    <w:rsid w:val="00F320CC"/>
    <w:rsid w:val="00F3393B"/>
    <w:rsid w:val="00F34BD4"/>
    <w:rsid w:val="00F36402"/>
    <w:rsid w:val="00F36491"/>
    <w:rsid w:val="00F37427"/>
    <w:rsid w:val="00F408EA"/>
    <w:rsid w:val="00F42D48"/>
    <w:rsid w:val="00F43A49"/>
    <w:rsid w:val="00F50E05"/>
    <w:rsid w:val="00F52565"/>
    <w:rsid w:val="00F529E6"/>
    <w:rsid w:val="00F53279"/>
    <w:rsid w:val="00F558B5"/>
    <w:rsid w:val="00F564FF"/>
    <w:rsid w:val="00F56598"/>
    <w:rsid w:val="00F56EFA"/>
    <w:rsid w:val="00F56F7C"/>
    <w:rsid w:val="00F57114"/>
    <w:rsid w:val="00F57393"/>
    <w:rsid w:val="00F57711"/>
    <w:rsid w:val="00F57FE2"/>
    <w:rsid w:val="00F605EB"/>
    <w:rsid w:val="00F60996"/>
    <w:rsid w:val="00F61AEF"/>
    <w:rsid w:val="00F62569"/>
    <w:rsid w:val="00F6369E"/>
    <w:rsid w:val="00F63C61"/>
    <w:rsid w:val="00F63E6D"/>
    <w:rsid w:val="00F64D45"/>
    <w:rsid w:val="00F64F7E"/>
    <w:rsid w:val="00F66615"/>
    <w:rsid w:val="00F7247F"/>
    <w:rsid w:val="00F72A8D"/>
    <w:rsid w:val="00F72C2A"/>
    <w:rsid w:val="00F73132"/>
    <w:rsid w:val="00F73D83"/>
    <w:rsid w:val="00F76B6D"/>
    <w:rsid w:val="00F76E8D"/>
    <w:rsid w:val="00F77332"/>
    <w:rsid w:val="00F7741A"/>
    <w:rsid w:val="00F80B2A"/>
    <w:rsid w:val="00F81BA8"/>
    <w:rsid w:val="00F82350"/>
    <w:rsid w:val="00F82CA9"/>
    <w:rsid w:val="00F82EA6"/>
    <w:rsid w:val="00F908C0"/>
    <w:rsid w:val="00F9097A"/>
    <w:rsid w:val="00F90AE4"/>
    <w:rsid w:val="00F90FD5"/>
    <w:rsid w:val="00F91341"/>
    <w:rsid w:val="00F92F4F"/>
    <w:rsid w:val="00F940EA"/>
    <w:rsid w:val="00F97C28"/>
    <w:rsid w:val="00FA05C7"/>
    <w:rsid w:val="00FA1056"/>
    <w:rsid w:val="00FA16B8"/>
    <w:rsid w:val="00FA20B7"/>
    <w:rsid w:val="00FA543B"/>
    <w:rsid w:val="00FA55C7"/>
    <w:rsid w:val="00FA6587"/>
    <w:rsid w:val="00FA72C3"/>
    <w:rsid w:val="00FB0E9B"/>
    <w:rsid w:val="00FB19E6"/>
    <w:rsid w:val="00FB1B0D"/>
    <w:rsid w:val="00FB22A4"/>
    <w:rsid w:val="00FB27D5"/>
    <w:rsid w:val="00FB2B45"/>
    <w:rsid w:val="00FB47D5"/>
    <w:rsid w:val="00FB5F15"/>
    <w:rsid w:val="00FB6751"/>
    <w:rsid w:val="00FC44E7"/>
    <w:rsid w:val="00FC6A19"/>
    <w:rsid w:val="00FC6E4E"/>
    <w:rsid w:val="00FC7FEA"/>
    <w:rsid w:val="00FD0485"/>
    <w:rsid w:val="00FD0DBE"/>
    <w:rsid w:val="00FD128C"/>
    <w:rsid w:val="00FD1A30"/>
    <w:rsid w:val="00FD1A46"/>
    <w:rsid w:val="00FD42ED"/>
    <w:rsid w:val="00FE0648"/>
    <w:rsid w:val="00FE0ABB"/>
    <w:rsid w:val="00FE106F"/>
    <w:rsid w:val="00FE113D"/>
    <w:rsid w:val="00FE39C2"/>
    <w:rsid w:val="00FE5B33"/>
    <w:rsid w:val="00FF1711"/>
    <w:rsid w:val="00FF1CD2"/>
    <w:rsid w:val="00FF33E2"/>
    <w:rsid w:val="00FF6294"/>
    <w:rsid w:val="01BD7488"/>
    <w:rsid w:val="025A5882"/>
    <w:rsid w:val="053A7277"/>
    <w:rsid w:val="05665A08"/>
    <w:rsid w:val="056C5981"/>
    <w:rsid w:val="05885771"/>
    <w:rsid w:val="083F09A2"/>
    <w:rsid w:val="089B0842"/>
    <w:rsid w:val="08D676A0"/>
    <w:rsid w:val="0AF619B9"/>
    <w:rsid w:val="0AF9102F"/>
    <w:rsid w:val="0BB63ED2"/>
    <w:rsid w:val="0BCC7EAE"/>
    <w:rsid w:val="0D036A43"/>
    <w:rsid w:val="0DBD7210"/>
    <w:rsid w:val="0FBB202A"/>
    <w:rsid w:val="10B173A0"/>
    <w:rsid w:val="11D61B45"/>
    <w:rsid w:val="11FF6429"/>
    <w:rsid w:val="13087171"/>
    <w:rsid w:val="137B3ECD"/>
    <w:rsid w:val="141E01F8"/>
    <w:rsid w:val="14704669"/>
    <w:rsid w:val="14C62ECF"/>
    <w:rsid w:val="14D16673"/>
    <w:rsid w:val="1516296B"/>
    <w:rsid w:val="169871E5"/>
    <w:rsid w:val="17CF70B6"/>
    <w:rsid w:val="19393D10"/>
    <w:rsid w:val="195B2FE8"/>
    <w:rsid w:val="197A49AB"/>
    <w:rsid w:val="19DA353A"/>
    <w:rsid w:val="1B2F3D80"/>
    <w:rsid w:val="1B8A5F22"/>
    <w:rsid w:val="1CC37A36"/>
    <w:rsid w:val="1CF651B5"/>
    <w:rsid w:val="1DFD2BE7"/>
    <w:rsid w:val="1F2B7731"/>
    <w:rsid w:val="211104A5"/>
    <w:rsid w:val="211F336C"/>
    <w:rsid w:val="21E86446"/>
    <w:rsid w:val="220E4B78"/>
    <w:rsid w:val="22F16B27"/>
    <w:rsid w:val="22FA09B4"/>
    <w:rsid w:val="249A72EF"/>
    <w:rsid w:val="25011F8C"/>
    <w:rsid w:val="257506D3"/>
    <w:rsid w:val="26D83112"/>
    <w:rsid w:val="2740127D"/>
    <w:rsid w:val="278F75CC"/>
    <w:rsid w:val="2A610BE5"/>
    <w:rsid w:val="2AB5220C"/>
    <w:rsid w:val="31A13907"/>
    <w:rsid w:val="32743D48"/>
    <w:rsid w:val="3411626E"/>
    <w:rsid w:val="369E4FFB"/>
    <w:rsid w:val="36FC7218"/>
    <w:rsid w:val="37065930"/>
    <w:rsid w:val="37842352"/>
    <w:rsid w:val="383D6AE7"/>
    <w:rsid w:val="3A6F3ED6"/>
    <w:rsid w:val="3A8D54BA"/>
    <w:rsid w:val="3AB532FC"/>
    <w:rsid w:val="3AD47276"/>
    <w:rsid w:val="3B3F1429"/>
    <w:rsid w:val="3C36055A"/>
    <w:rsid w:val="3CAD75D8"/>
    <w:rsid w:val="3E2553AC"/>
    <w:rsid w:val="3E846F0B"/>
    <w:rsid w:val="3EEB3619"/>
    <w:rsid w:val="414D021B"/>
    <w:rsid w:val="430439DE"/>
    <w:rsid w:val="4396507B"/>
    <w:rsid w:val="43F343C4"/>
    <w:rsid w:val="440450F2"/>
    <w:rsid w:val="459406F1"/>
    <w:rsid w:val="45D472CF"/>
    <w:rsid w:val="49F660D9"/>
    <w:rsid w:val="4AD926F0"/>
    <w:rsid w:val="4AF00F7A"/>
    <w:rsid w:val="4BFE4F0F"/>
    <w:rsid w:val="4C632515"/>
    <w:rsid w:val="4DCC7E1B"/>
    <w:rsid w:val="4E5162D9"/>
    <w:rsid w:val="4EC6025D"/>
    <w:rsid w:val="4F223C17"/>
    <w:rsid w:val="4FD6569B"/>
    <w:rsid w:val="528210FD"/>
    <w:rsid w:val="52C746F1"/>
    <w:rsid w:val="542F6766"/>
    <w:rsid w:val="548A5D4D"/>
    <w:rsid w:val="55D616D3"/>
    <w:rsid w:val="560130CF"/>
    <w:rsid w:val="57450422"/>
    <w:rsid w:val="57A00E73"/>
    <w:rsid w:val="583B2734"/>
    <w:rsid w:val="5B160EEA"/>
    <w:rsid w:val="5B780AEE"/>
    <w:rsid w:val="5BB51167"/>
    <w:rsid w:val="5BF137BE"/>
    <w:rsid w:val="5CC26F14"/>
    <w:rsid w:val="5D061E35"/>
    <w:rsid w:val="5D3C3FC5"/>
    <w:rsid w:val="5E6628AA"/>
    <w:rsid w:val="5E8E3DE0"/>
    <w:rsid w:val="5EBD0445"/>
    <w:rsid w:val="614F6CB6"/>
    <w:rsid w:val="61DE6D92"/>
    <w:rsid w:val="62BA57B0"/>
    <w:rsid w:val="62EF2937"/>
    <w:rsid w:val="64A107B4"/>
    <w:rsid w:val="6500328B"/>
    <w:rsid w:val="655E0132"/>
    <w:rsid w:val="65BB351E"/>
    <w:rsid w:val="68081058"/>
    <w:rsid w:val="683A4D6E"/>
    <w:rsid w:val="68B33407"/>
    <w:rsid w:val="6A9F6804"/>
    <w:rsid w:val="6D962E43"/>
    <w:rsid w:val="6E32570B"/>
    <w:rsid w:val="6EA92E04"/>
    <w:rsid w:val="6F706675"/>
    <w:rsid w:val="6FCC35AC"/>
    <w:rsid w:val="6FF83764"/>
    <w:rsid w:val="71931B6B"/>
    <w:rsid w:val="71D8207B"/>
    <w:rsid w:val="72D00F82"/>
    <w:rsid w:val="7607779F"/>
    <w:rsid w:val="77780864"/>
    <w:rsid w:val="795C1E99"/>
    <w:rsid w:val="7AEF0575"/>
    <w:rsid w:val="7B297DF3"/>
    <w:rsid w:val="7B374FD9"/>
    <w:rsid w:val="7D4701ED"/>
    <w:rsid w:val="7D971FCE"/>
    <w:rsid w:val="7E871F47"/>
    <w:rsid w:val="7EE42E9E"/>
    <w:rsid w:val="7FF423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65C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Body Text First Indent" w:semiHidden="0" w:uiPriority="0" w:unhideWhenUsed="0" w:qFormat="1"/>
    <w:lsdException w:name="Body Text First Indent 2"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Normal Table" w:qFormat="1"/>
    <w:lsdException w:name="annotation subject" w:uiPriority="0" w:qFormat="1"/>
    <w:lsdException w:name="Table Colorful 1" w:uiPriority="0"/>
    <w:lsdException w:name="Balloon Text" w:uiPriority="0" w:qFormat="1"/>
    <w:lsdException w:name="Table Grid" w:semiHidden="0" w:uiPriority="59" w:unhideWhenUsed="0" w:qFormat="1"/>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2"/>
      <w:szCs w:val="44"/>
    </w:rPr>
  </w:style>
  <w:style w:type="paragraph" w:styleId="2">
    <w:name w:val="heading 2"/>
    <w:basedOn w:val="a"/>
    <w:next w:val="a"/>
    <w:link w:val="2Char"/>
    <w:qFormat/>
    <w:pPr>
      <w:keepNext/>
      <w:keepLines/>
      <w:adjustRightInd w:val="0"/>
      <w:snapToGrid w:val="0"/>
      <w:ind w:leftChars="100" w:left="840" w:rightChars="100" w:right="100"/>
      <w:outlineLvl w:val="1"/>
    </w:pPr>
    <w:rPr>
      <w:rFonts w:ascii="Cambria" w:eastAsia="黑体" w:hAnsi="Cambria" w:cs="Times New Roman"/>
      <w:bCs/>
      <w:sz w:val="32"/>
      <w:szCs w:val="32"/>
    </w:rPr>
  </w:style>
  <w:style w:type="paragraph" w:styleId="3">
    <w:name w:val="heading 3"/>
    <w:basedOn w:val="a"/>
    <w:next w:val="a"/>
    <w:link w:val="3Char"/>
    <w:unhideWhenUsed/>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qFormat/>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uiPriority w:val="39"/>
    <w:unhideWhenUsed/>
    <w:qFormat/>
    <w:pPr>
      <w:ind w:leftChars="1200" w:left="2520"/>
    </w:pPr>
  </w:style>
  <w:style w:type="paragraph" w:styleId="a5">
    <w:name w:val="Body Text First Indent"/>
    <w:basedOn w:val="a6"/>
    <w:link w:val="Char1"/>
    <w:qFormat/>
    <w:pPr>
      <w:ind w:firstLineChars="100" w:firstLine="420"/>
    </w:pPr>
    <w:rPr>
      <w:szCs w:val="20"/>
    </w:rPr>
  </w:style>
  <w:style w:type="paragraph" w:styleId="a6">
    <w:name w:val="Body Text"/>
    <w:basedOn w:val="a"/>
    <w:link w:val="Char2"/>
    <w:qFormat/>
    <w:pPr>
      <w:spacing w:after="120"/>
    </w:pPr>
    <w:rPr>
      <w:rFonts w:ascii="Times New Roman" w:eastAsia="宋体" w:hAnsi="Times New Roman" w:cs="Times New Roman"/>
      <w:szCs w:val="24"/>
    </w:rPr>
  </w:style>
  <w:style w:type="paragraph" w:styleId="a7">
    <w:name w:val="caption"/>
    <w:basedOn w:val="a"/>
    <w:next w:val="a"/>
    <w:qFormat/>
    <w:rPr>
      <w:rFonts w:ascii="Arial" w:eastAsia="黑体" w:hAnsi="Arial" w:cs="Arial"/>
      <w:sz w:val="20"/>
      <w:szCs w:val="20"/>
    </w:rPr>
  </w:style>
  <w:style w:type="paragraph" w:styleId="a8">
    <w:name w:val="Document Map"/>
    <w:basedOn w:val="a"/>
    <w:link w:val="Char3"/>
    <w:unhideWhenUsed/>
    <w:qFormat/>
    <w:rPr>
      <w:rFonts w:ascii="宋体" w:eastAsia="宋体"/>
      <w:sz w:val="18"/>
      <w:szCs w:val="18"/>
    </w:rPr>
  </w:style>
  <w:style w:type="paragraph" w:styleId="a9">
    <w:name w:val="Body Text Indent"/>
    <w:basedOn w:val="a"/>
    <w:link w:val="Char4"/>
    <w:qFormat/>
    <w:pPr>
      <w:spacing w:line="288" w:lineRule="auto"/>
      <w:ind w:firstLineChars="200" w:firstLine="560"/>
    </w:pPr>
    <w:rPr>
      <w:rFonts w:ascii="Times New Roman" w:eastAsia="宋体" w:hAnsi="Times New Roman" w:cs="Times New Roman"/>
      <w:sz w:val="28"/>
      <w:szCs w:val="24"/>
    </w:rPr>
  </w:style>
  <w:style w:type="paragraph" w:styleId="50">
    <w:name w:val="toc 5"/>
    <w:basedOn w:val="a"/>
    <w:next w:val="a"/>
    <w:uiPriority w:val="39"/>
    <w:unhideWhenUsed/>
    <w:qFormat/>
    <w:pPr>
      <w:ind w:leftChars="800" w:left="1680"/>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a">
    <w:name w:val="Plain Text"/>
    <w:basedOn w:val="a"/>
    <w:link w:val="Char10"/>
    <w:qFormat/>
    <w:rPr>
      <w:rFonts w:ascii="宋体" w:eastAsia="宋体" w:hAnsi="Courier New" w:cs="Times New Roman"/>
      <w:szCs w:val="21"/>
    </w:rPr>
  </w:style>
  <w:style w:type="paragraph" w:styleId="8">
    <w:name w:val="toc 8"/>
    <w:basedOn w:val="a"/>
    <w:next w:val="a"/>
    <w:uiPriority w:val="39"/>
    <w:unhideWhenUsed/>
    <w:qFormat/>
    <w:pPr>
      <w:ind w:leftChars="1400" w:left="2940"/>
    </w:pPr>
  </w:style>
  <w:style w:type="paragraph" w:styleId="20">
    <w:name w:val="Body Text Indent 2"/>
    <w:basedOn w:val="a"/>
    <w:link w:val="2Char0"/>
    <w:qFormat/>
    <w:pPr>
      <w:spacing w:after="120" w:line="480" w:lineRule="auto"/>
      <w:ind w:leftChars="200" w:left="420"/>
    </w:pPr>
    <w:rPr>
      <w:rFonts w:ascii="Times New Roman" w:eastAsia="宋体" w:hAnsi="Times New Roman" w:cs="Times New Roman"/>
      <w:szCs w:val="24"/>
    </w:rPr>
  </w:style>
  <w:style w:type="paragraph" w:styleId="ab">
    <w:name w:val="Balloon Text"/>
    <w:basedOn w:val="a"/>
    <w:link w:val="Char5"/>
    <w:unhideWhenUsed/>
    <w:qFormat/>
    <w:rPr>
      <w:rFonts w:ascii="Calibri" w:eastAsia="宋体" w:hAnsi="Calibri" w:cs="Times New Roman"/>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21">
    <w:name w:val="Body Text First Indent 2"/>
    <w:basedOn w:val="a9"/>
    <w:link w:val="2Char1"/>
    <w:qFormat/>
    <w:pPr>
      <w:spacing w:after="120" w:line="240" w:lineRule="auto"/>
      <w:ind w:leftChars="200" w:left="420" w:firstLine="420"/>
    </w:pPr>
    <w:rPr>
      <w:sz w:val="21"/>
      <w:szCs w:val="20"/>
    </w:rPr>
  </w:style>
  <w:style w:type="paragraph" w:styleId="ad">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center"/>
    </w:pPr>
    <w:rPr>
      <w:b/>
      <w:kern w:val="0"/>
      <w:sz w:val="32"/>
      <w:szCs w:val="32"/>
    </w:rPr>
  </w:style>
  <w:style w:type="paragraph" w:styleId="40">
    <w:name w:val="toc 4"/>
    <w:basedOn w:val="a"/>
    <w:next w:val="a"/>
    <w:uiPriority w:val="39"/>
    <w:unhideWhenUsed/>
    <w:qFormat/>
    <w:pPr>
      <w:ind w:leftChars="600" w:left="1260"/>
    </w:pPr>
  </w:style>
  <w:style w:type="paragraph" w:styleId="ae">
    <w:name w:val="Subtitle"/>
    <w:basedOn w:val="a"/>
    <w:link w:val="Char8"/>
    <w:qFormat/>
    <w:pPr>
      <w:spacing w:before="240" w:after="60" w:line="312" w:lineRule="auto"/>
      <w:jc w:val="center"/>
      <w:outlineLvl w:val="1"/>
    </w:pPr>
    <w:rPr>
      <w:rFonts w:ascii="Arial" w:eastAsia="宋体" w:hAnsi="Arial" w:cs="Arial"/>
      <w:b/>
      <w:bCs/>
      <w:kern w:val="28"/>
      <w:sz w:val="32"/>
      <w:szCs w:val="32"/>
    </w:rPr>
  </w:style>
  <w:style w:type="paragraph" w:styleId="af">
    <w:name w:val="footnote text"/>
    <w:basedOn w:val="a"/>
    <w:link w:val="Char9"/>
    <w:qFormat/>
    <w:pPr>
      <w:snapToGrid w:val="0"/>
      <w:jc w:val="left"/>
    </w:pPr>
    <w:rPr>
      <w:rFonts w:ascii="Times New Roman" w:eastAsia="宋体" w:hAnsi="Times New Roman" w:cs="Times New Roman"/>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spacing w:line="360" w:lineRule="auto"/>
      <w:ind w:left="602" w:hangingChars="200" w:hanging="602"/>
    </w:pPr>
    <w:rPr>
      <w:rFonts w:ascii="黑体" w:eastAsia="仿宋_GB2312" w:hAnsi="Times New Roman" w:cs="Times New Roman"/>
      <w:b/>
      <w:sz w:val="30"/>
      <w:szCs w:val="24"/>
    </w:rPr>
  </w:style>
  <w:style w:type="paragraph" w:styleId="2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qFormat/>
    <w:pPr>
      <w:ind w:leftChars="1600" w:left="3360"/>
    </w:p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1">
    <w:name w:val="Title"/>
    <w:basedOn w:val="a"/>
    <w:next w:val="a"/>
    <w:link w:val="Chara"/>
    <w:qFormat/>
    <w:pPr>
      <w:spacing w:before="240" w:after="60"/>
      <w:jc w:val="center"/>
      <w:outlineLvl w:val="0"/>
    </w:pPr>
    <w:rPr>
      <w:rFonts w:asciiTheme="majorHAnsi" w:eastAsia="宋体" w:hAnsiTheme="majorHAnsi" w:cstheme="majorBidi"/>
      <w:b/>
      <w:bCs/>
      <w:sz w:val="36"/>
      <w:szCs w:val="32"/>
    </w:rPr>
  </w:style>
  <w:style w:type="character" w:styleId="af2">
    <w:name w:val="Strong"/>
    <w:qFormat/>
    <w:rPr>
      <w:b/>
      <w:bCs/>
    </w:rPr>
  </w:style>
  <w:style w:type="character" w:styleId="af3">
    <w:name w:val="page number"/>
    <w:basedOn w:val="a0"/>
    <w:qFormat/>
  </w:style>
  <w:style w:type="character" w:styleId="af4">
    <w:name w:val="FollowedHyperlink"/>
    <w:basedOn w:val="a0"/>
    <w:uiPriority w:val="99"/>
    <w:unhideWhenUsed/>
    <w:qFormat/>
    <w:rPr>
      <w:color w:val="800080" w:themeColor="followedHyperlink"/>
      <w:u w:val="single"/>
    </w:rPr>
  </w:style>
  <w:style w:type="character" w:styleId="af5">
    <w:name w:val="Hyperlink"/>
    <w:basedOn w:val="a0"/>
    <w:uiPriority w:val="99"/>
    <w:unhideWhenUsed/>
    <w:qFormat/>
    <w:rPr>
      <w:color w:val="0000FF" w:themeColor="hyperlink"/>
      <w:u w:val="single"/>
    </w:rPr>
  </w:style>
  <w:style w:type="character" w:styleId="af6">
    <w:name w:val="annotation reference"/>
    <w:qFormat/>
    <w:rPr>
      <w:sz w:val="21"/>
      <w:szCs w:val="21"/>
    </w:rPr>
  </w:style>
  <w:style w:type="character" w:styleId="af7">
    <w:name w:val="footnote reference"/>
    <w:qFormat/>
    <w:rPr>
      <w:vertAlign w:val="superscript"/>
    </w:rPr>
  </w:style>
  <w:style w:type="table" w:styleId="af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b/>
      <w:bCs/>
      <w:kern w:val="44"/>
      <w:sz w:val="32"/>
      <w:szCs w:val="44"/>
    </w:rPr>
  </w:style>
  <w:style w:type="character" w:customStyle="1" w:styleId="2Char">
    <w:name w:val="标题 2 Char"/>
    <w:basedOn w:val="a0"/>
    <w:link w:val="2"/>
    <w:qFormat/>
    <w:rPr>
      <w:rFonts w:ascii="Cambria" w:eastAsia="黑体" w:hAnsi="Cambria" w:cs="Times New Roman"/>
      <w:bCs/>
      <w:sz w:val="32"/>
      <w:szCs w:val="32"/>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4Char">
    <w:name w:val="标题 4 Char"/>
    <w:basedOn w:val="a0"/>
    <w:link w:val="4"/>
    <w:qFormat/>
    <w:rPr>
      <w:rFonts w:ascii="Cambria" w:hAnsi="Cambria"/>
      <w:b/>
      <w:bCs/>
      <w:kern w:val="2"/>
      <w:sz w:val="28"/>
      <w:szCs w:val="28"/>
    </w:rPr>
  </w:style>
  <w:style w:type="character" w:customStyle="1" w:styleId="5Char">
    <w:name w:val="标题 5 Char"/>
    <w:basedOn w:val="a0"/>
    <w:link w:val="5"/>
    <w:qFormat/>
    <w:rPr>
      <w:b/>
      <w:bCs/>
      <w:kern w:val="2"/>
      <w:sz w:val="28"/>
      <w:szCs w:val="28"/>
    </w:rPr>
  </w:style>
  <w:style w:type="character" w:customStyle="1" w:styleId="Char3">
    <w:name w:val="文档结构图 Char"/>
    <w:basedOn w:val="a0"/>
    <w:link w:val="a8"/>
    <w:qFormat/>
    <w:rPr>
      <w:rFonts w:ascii="宋体" w:eastAsia="宋体"/>
      <w:sz w:val="18"/>
      <w:szCs w:val="18"/>
    </w:rPr>
  </w:style>
  <w:style w:type="character" w:customStyle="1" w:styleId="Char5">
    <w:name w:val="批注框文本 Char"/>
    <w:basedOn w:val="a0"/>
    <w:link w:val="ab"/>
    <w:qFormat/>
    <w:rPr>
      <w:rFonts w:ascii="Calibri" w:eastAsia="宋体" w:hAnsi="Calibri" w:cs="Times New Roman"/>
      <w:sz w:val="18"/>
      <w:szCs w:val="18"/>
    </w:rPr>
  </w:style>
  <w:style w:type="character" w:customStyle="1" w:styleId="Char6">
    <w:name w:val="页脚 Char"/>
    <w:basedOn w:val="a0"/>
    <w:link w:val="ac"/>
    <w:uiPriority w:val="99"/>
    <w:qFormat/>
    <w:rPr>
      <w:sz w:val="18"/>
      <w:szCs w:val="18"/>
    </w:rPr>
  </w:style>
  <w:style w:type="character" w:customStyle="1" w:styleId="Char7">
    <w:name w:val="页眉 Char"/>
    <w:basedOn w:val="a0"/>
    <w:link w:val="ad"/>
    <w:qFormat/>
    <w:rPr>
      <w:sz w:val="18"/>
      <w:szCs w:val="18"/>
    </w:rPr>
  </w:style>
  <w:style w:type="character" w:customStyle="1" w:styleId="Chara">
    <w:name w:val="标题 Char"/>
    <w:basedOn w:val="a0"/>
    <w:link w:val="af1"/>
    <w:qFormat/>
    <w:rPr>
      <w:rFonts w:asciiTheme="majorHAnsi" w:eastAsia="宋体" w:hAnsiTheme="majorHAnsi" w:cstheme="majorBidi"/>
      <w:b/>
      <w:bCs/>
      <w:sz w:val="36"/>
      <w:szCs w:val="32"/>
    </w:rPr>
  </w:style>
  <w:style w:type="paragraph" w:customStyle="1" w:styleId="12">
    <w:name w:val="列出段落1"/>
    <w:basedOn w:val="a"/>
    <w:uiPriority w:val="34"/>
    <w:qFormat/>
    <w:pPr>
      <w:ind w:firstLineChars="200" w:firstLine="420"/>
    </w:pPr>
  </w:style>
  <w:style w:type="character" w:customStyle="1" w:styleId="CharChar">
    <w:name w:val="标准正文一一 Char Char"/>
    <w:link w:val="af9"/>
    <w:qFormat/>
    <w:rPr>
      <w:rFonts w:ascii="宋体" w:eastAsia="仿宋_GB2312" w:hAnsi="Calibri"/>
      <w:sz w:val="24"/>
    </w:rPr>
  </w:style>
  <w:style w:type="paragraph" w:customStyle="1" w:styleId="af9">
    <w:name w:val="标准正文一一"/>
    <w:basedOn w:val="a"/>
    <w:link w:val="CharChar"/>
    <w:qFormat/>
    <w:pPr>
      <w:adjustRightInd w:val="0"/>
      <w:spacing w:line="440" w:lineRule="exact"/>
      <w:ind w:firstLineChars="200" w:firstLine="200"/>
      <w:textAlignment w:val="baseline"/>
    </w:pPr>
    <w:rPr>
      <w:rFonts w:ascii="宋体" w:eastAsia="仿宋_GB2312" w:hAnsi="Calibri"/>
      <w:sz w:val="24"/>
    </w:rPr>
  </w:style>
  <w:style w:type="paragraph" w:customStyle="1" w:styleId="txt">
    <w:name w:val="t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angsong1">
    <w:name w:val="fangsong1"/>
    <w:qFormat/>
    <w:rPr>
      <w:rFonts w:ascii="_GB2312" w:hAnsi="_GB2312" w:hint="default"/>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4">
    <w:name w:val="列出段落2"/>
    <w:basedOn w:val="a"/>
    <w:uiPriority w:val="34"/>
    <w:unhideWhenUsed/>
    <w:qFormat/>
    <w:pPr>
      <w:ind w:firstLineChars="200" w:firstLine="420"/>
    </w:pPr>
  </w:style>
  <w:style w:type="paragraph" w:customStyle="1" w:styleId="afa">
    <w:name w:val="本文正文"/>
    <w:basedOn w:val="a"/>
    <w:link w:val="Charb"/>
    <w:qFormat/>
    <w:pPr>
      <w:widowControl/>
      <w:spacing w:line="480" w:lineRule="exact"/>
      <w:ind w:firstLineChars="200" w:firstLine="200"/>
      <w:jc w:val="left"/>
    </w:pPr>
    <w:rPr>
      <w:rFonts w:ascii="宋体" w:eastAsia="宋体" w:hAnsi="宋体" w:cs="Times New Roman"/>
      <w:kern w:val="0"/>
      <w:sz w:val="24"/>
      <w:szCs w:val="24"/>
    </w:rPr>
  </w:style>
  <w:style w:type="character" w:customStyle="1" w:styleId="Charb">
    <w:name w:val="本文正文 Char"/>
    <w:link w:val="afa"/>
    <w:qFormat/>
    <w:rPr>
      <w:rFonts w:ascii="宋体" w:hAnsi="宋体"/>
      <w:sz w:val="24"/>
      <w:szCs w:val="24"/>
    </w:rPr>
  </w:style>
  <w:style w:type="paragraph" w:customStyle="1" w:styleId="afb">
    <w:name w:val="洁"/>
    <w:basedOn w:val="a"/>
    <w:uiPriority w:val="99"/>
    <w:qFormat/>
    <w:pPr>
      <w:adjustRightInd w:val="0"/>
      <w:snapToGrid w:val="0"/>
      <w:spacing w:beforeLines="50" w:afterLines="50" w:line="360" w:lineRule="auto"/>
      <w:ind w:firstLineChars="196" w:firstLine="196"/>
      <w:jc w:val="left"/>
    </w:pPr>
    <w:rPr>
      <w:rFonts w:ascii="Times New Roman" w:eastAsia="宋体" w:hAnsi="宋体" w:cs="Times New Roman"/>
      <w:b/>
      <w:sz w:val="24"/>
      <w:szCs w:val="24"/>
    </w:rPr>
  </w:style>
  <w:style w:type="character" w:customStyle="1" w:styleId="Char10">
    <w:name w:val="纯文本 Char1"/>
    <w:link w:val="aa"/>
    <w:qFormat/>
    <w:rPr>
      <w:rFonts w:ascii="宋体" w:hAnsi="Courier New"/>
      <w:kern w:val="2"/>
      <w:sz w:val="21"/>
      <w:szCs w:val="21"/>
    </w:rPr>
  </w:style>
  <w:style w:type="character" w:customStyle="1" w:styleId="Charc">
    <w:name w:val="纯文本 Char"/>
    <w:basedOn w:val="a0"/>
    <w:qFormat/>
    <w:rPr>
      <w:rFonts w:ascii="宋体" w:hAnsi="Courier New" w:cs="Courier New"/>
      <w:kern w:val="2"/>
      <w:sz w:val="21"/>
      <w:szCs w:val="21"/>
    </w:rPr>
  </w:style>
  <w:style w:type="paragraph" w:customStyle="1" w:styleId="14">
    <w:name w:val="样式1"/>
    <w:basedOn w:val="a"/>
    <w:link w:val="1Char0"/>
    <w:qFormat/>
    <w:rPr>
      <w:rFonts w:ascii="Times New Roman" w:eastAsia="宋体" w:hAnsi="Times New Roman" w:cs="Times New Roman"/>
      <w:szCs w:val="24"/>
    </w:rPr>
  </w:style>
  <w:style w:type="character" w:customStyle="1" w:styleId="1Char0">
    <w:name w:val="样式1 Char"/>
    <w:link w:val="14"/>
    <w:qFormat/>
    <w:rPr>
      <w:kern w:val="2"/>
      <w:sz w:val="21"/>
      <w:szCs w:val="24"/>
    </w:rPr>
  </w:style>
  <w:style w:type="paragraph" w:customStyle="1" w:styleId="25">
    <w:name w:val="样式 正文加粗 + 首行缩进:  2 字符"/>
    <w:basedOn w:val="a"/>
    <w:qFormat/>
    <w:pPr>
      <w:spacing w:line="360" w:lineRule="auto"/>
      <w:ind w:firstLineChars="196" w:firstLine="470"/>
    </w:pPr>
    <w:rPr>
      <w:rFonts w:ascii="宋体" w:eastAsia="宋体" w:hAnsi="宋体" w:cs="宋体"/>
      <w:bCs/>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26">
    <w:name w:val="样式2"/>
    <w:basedOn w:val="14"/>
    <w:link w:val="2Char2"/>
    <w:qFormat/>
    <w:pPr>
      <w:spacing w:beforeLines="50" w:afterLines="50" w:line="360" w:lineRule="auto"/>
      <w:jc w:val="center"/>
    </w:pPr>
    <w:rPr>
      <w:rFonts w:ascii="Calibri" w:hAnsi="Calibri"/>
      <w:b/>
      <w:sz w:val="44"/>
      <w:szCs w:val="44"/>
    </w:rPr>
  </w:style>
  <w:style w:type="character" w:customStyle="1" w:styleId="2Char2">
    <w:name w:val="样式2 Char"/>
    <w:link w:val="26"/>
    <w:qFormat/>
    <w:rPr>
      <w:rFonts w:ascii="Calibri" w:hAnsi="Calibri"/>
      <w:b/>
      <w:kern w:val="2"/>
      <w:sz w:val="44"/>
      <w:szCs w:val="44"/>
    </w:rPr>
  </w:style>
  <w:style w:type="paragraph" w:customStyle="1" w:styleId="32">
    <w:name w:val="样式3"/>
    <w:basedOn w:val="14"/>
    <w:link w:val="3Char1"/>
    <w:qFormat/>
    <w:pPr>
      <w:widowControl/>
      <w:spacing w:after="200" w:line="480" w:lineRule="exact"/>
    </w:pPr>
    <w:rPr>
      <w:rFonts w:ascii="仿宋" w:eastAsia="仿宋" w:hAnsi="仿宋" w:cs="宋体"/>
      <w:b/>
      <w:sz w:val="32"/>
      <w:szCs w:val="32"/>
    </w:rPr>
  </w:style>
  <w:style w:type="character" w:customStyle="1" w:styleId="3Char1">
    <w:name w:val="样式3 Char"/>
    <w:basedOn w:val="1Char0"/>
    <w:link w:val="32"/>
    <w:qFormat/>
    <w:rPr>
      <w:rFonts w:ascii="仿宋" w:eastAsia="仿宋" w:hAnsi="仿宋" w:cs="宋体"/>
      <w:b/>
      <w:kern w:val="2"/>
      <w:sz w:val="32"/>
      <w:szCs w:val="32"/>
    </w:rPr>
  </w:style>
  <w:style w:type="paragraph" w:customStyle="1" w:styleId="41">
    <w:name w:val="样式4"/>
    <w:basedOn w:val="32"/>
    <w:link w:val="4Char0"/>
    <w:qFormat/>
    <w:rPr>
      <w:b w:val="0"/>
    </w:rPr>
  </w:style>
  <w:style w:type="character" w:customStyle="1" w:styleId="4Char0">
    <w:name w:val="样式4 Char"/>
    <w:basedOn w:val="3Char1"/>
    <w:link w:val="41"/>
    <w:qFormat/>
    <w:rPr>
      <w:rFonts w:ascii="仿宋" w:eastAsia="仿宋" w:hAnsi="仿宋" w:cs="宋体"/>
      <w:b w:val="0"/>
      <w:kern w:val="2"/>
      <w:sz w:val="32"/>
      <w:szCs w:val="32"/>
    </w:rPr>
  </w:style>
  <w:style w:type="paragraph" w:customStyle="1" w:styleId="51">
    <w:name w:val="样式5"/>
    <w:basedOn w:val="41"/>
    <w:link w:val="5Char0"/>
    <w:qFormat/>
    <w:pPr>
      <w:ind w:firstLineChars="200" w:firstLine="640"/>
    </w:pPr>
  </w:style>
  <w:style w:type="character" w:customStyle="1" w:styleId="5Char0">
    <w:name w:val="样式5 Char"/>
    <w:basedOn w:val="4Char0"/>
    <w:link w:val="51"/>
    <w:qFormat/>
    <w:rPr>
      <w:rFonts w:ascii="仿宋" w:eastAsia="仿宋" w:hAnsi="仿宋" w:cs="宋体"/>
      <w:b w:val="0"/>
      <w:kern w:val="2"/>
      <w:sz w:val="32"/>
      <w:szCs w:val="32"/>
    </w:rPr>
  </w:style>
  <w:style w:type="paragraph" w:customStyle="1" w:styleId="33">
    <w:name w:val="正文样式3"/>
    <w:basedOn w:val="a"/>
    <w:qFormat/>
    <w:pPr>
      <w:snapToGrid w:val="0"/>
      <w:spacing w:line="480" w:lineRule="exact"/>
      <w:ind w:firstLineChars="200" w:firstLine="640"/>
      <w:jc w:val="left"/>
    </w:pPr>
    <w:rPr>
      <w:rFonts w:ascii="仿宋_GB2312" w:eastAsia="仿宋_GB2312" w:hAnsi="仿宋" w:cs="宋体"/>
      <w:kern w:val="0"/>
      <w:sz w:val="32"/>
      <w:szCs w:val="32"/>
    </w:rPr>
  </w:style>
  <w:style w:type="paragraph" w:customStyle="1" w:styleId="afc">
    <w:name w:val="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10">
    <w:name w:val="af1"/>
    <w:basedOn w:val="a"/>
    <w:pPr>
      <w:widowControl/>
      <w:spacing w:before="100" w:beforeAutospacing="1" w:after="100" w:afterAutospacing="1"/>
      <w:jc w:val="left"/>
    </w:pPr>
    <w:rPr>
      <w:rFonts w:ascii="宋体" w:eastAsia="宋体" w:hAnsi="宋体" w:cs="宋体"/>
      <w:kern w:val="0"/>
      <w:sz w:val="24"/>
      <w:szCs w:val="24"/>
    </w:rPr>
  </w:style>
  <w:style w:type="table" w:customStyle="1" w:styleId="-11">
    <w:name w:val="浅色网格 - 强调文字颜色 11"/>
    <w:basedOn w:val="a1"/>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black1">
    <w:name w:val="black1"/>
    <w:qFormat/>
    <w:rPr>
      <w:color w:val="000000"/>
    </w:rPr>
  </w:style>
  <w:style w:type="character" w:customStyle="1" w:styleId="2Char0">
    <w:name w:val="正文文本缩进 2 Char"/>
    <w:basedOn w:val="a0"/>
    <w:link w:val="20"/>
    <w:qFormat/>
    <w:rPr>
      <w:kern w:val="2"/>
      <w:sz w:val="21"/>
      <w:szCs w:val="24"/>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1CharCharChar">
    <w:name w:val="Char1 Char Char Char"/>
    <w:basedOn w:val="a"/>
    <w:qFormat/>
    <w:pPr>
      <w:spacing w:line="360" w:lineRule="auto"/>
    </w:pPr>
    <w:rPr>
      <w:rFonts w:ascii="Tahoma" w:eastAsia="宋体" w:hAnsi="Tahoma" w:cs="Times New Roman"/>
      <w:sz w:val="24"/>
      <w:szCs w:val="20"/>
    </w:rPr>
  </w:style>
  <w:style w:type="paragraph" w:customStyle="1" w:styleId="08515">
    <w:name w:val="样式 (西文) 黑体 四号 首行缩进:  0.85 厘米 行距: 1.5 倍行距"/>
    <w:basedOn w:val="a"/>
    <w:qFormat/>
    <w:pPr>
      <w:spacing w:line="360" w:lineRule="auto"/>
      <w:ind w:firstLine="480"/>
    </w:pPr>
    <w:rPr>
      <w:rFonts w:ascii="黑体" w:eastAsia="黑体" w:hAnsi="黑体" w:cs="宋体"/>
      <w:sz w:val="28"/>
      <w:szCs w:val="20"/>
    </w:rPr>
  </w:style>
  <w:style w:type="character" w:customStyle="1" w:styleId="Char4">
    <w:name w:val="正文文本缩进 Char"/>
    <w:basedOn w:val="a0"/>
    <w:link w:val="a9"/>
    <w:qFormat/>
    <w:rPr>
      <w:kern w:val="2"/>
      <w:sz w:val="28"/>
      <w:szCs w:val="24"/>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b/>
      <w:bCs/>
      <w:kern w:val="2"/>
      <w:sz w:val="21"/>
      <w:szCs w:val="24"/>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d">
    <w:name w:val="我的文章内容 Char"/>
    <w:link w:val="afd"/>
    <w:locked/>
    <w:rPr>
      <w:rFonts w:ascii="宋体" w:hAnsi="宋体"/>
      <w:kern w:val="28"/>
      <w:sz w:val="28"/>
      <w:szCs w:val="28"/>
    </w:rPr>
  </w:style>
  <w:style w:type="paragraph" w:customStyle="1" w:styleId="afd">
    <w:name w:val="我的文章内容"/>
    <w:basedOn w:val="a"/>
    <w:link w:val="Chard"/>
    <w:qFormat/>
    <w:pPr>
      <w:ind w:firstLineChars="200" w:firstLine="200"/>
    </w:pPr>
    <w:rPr>
      <w:rFonts w:ascii="宋体" w:eastAsia="宋体" w:hAnsi="宋体" w:cs="Times New Roman"/>
      <w:kern w:val="28"/>
      <w:sz w:val="28"/>
      <w:szCs w:val="28"/>
    </w:rPr>
  </w:style>
  <w:style w:type="character" w:customStyle="1" w:styleId="CharChar1">
    <w:name w:val="Char Char1"/>
    <w:qFormat/>
    <w:rPr>
      <w:rFonts w:eastAsia="宋体"/>
      <w:kern w:val="2"/>
      <w:sz w:val="18"/>
      <w:szCs w:val="18"/>
      <w:lang w:val="en-US" w:eastAsia="zh-CN" w:bidi="ar-SA"/>
    </w:rPr>
  </w:style>
  <w:style w:type="character" w:customStyle="1" w:styleId="1CharChar">
    <w:name w:val="标题 1 Char Char"/>
    <w:qFormat/>
    <w:rPr>
      <w:rFonts w:ascii="宋体" w:eastAsia="宋体" w:hAnsi="宋体" w:hint="eastAsia"/>
      <w:b/>
      <w:kern w:val="44"/>
      <w:sz w:val="44"/>
      <w:lang w:val="en-US" w:eastAsia="zh-CN"/>
    </w:rPr>
  </w:style>
  <w:style w:type="character" w:customStyle="1" w:styleId="xg11">
    <w:name w:val="xg11"/>
    <w:basedOn w:val="a0"/>
    <w:qFormat/>
    <w:rPr>
      <w:color w:val="999999"/>
    </w:rPr>
  </w:style>
  <w:style w:type="character" w:customStyle="1" w:styleId="Char2">
    <w:name w:val="正文文本 Char"/>
    <w:basedOn w:val="a0"/>
    <w:link w:val="a6"/>
    <w:qFormat/>
    <w:rPr>
      <w:kern w:val="2"/>
      <w:sz w:val="21"/>
      <w:szCs w:val="24"/>
    </w:rPr>
  </w:style>
  <w:style w:type="character" w:customStyle="1" w:styleId="Char1">
    <w:name w:val="正文首行缩进 Char"/>
    <w:basedOn w:val="Char2"/>
    <w:link w:val="a5"/>
    <w:qFormat/>
    <w:rPr>
      <w:kern w:val="2"/>
      <w:sz w:val="21"/>
      <w:szCs w:val="24"/>
    </w:rPr>
  </w:style>
  <w:style w:type="character" w:customStyle="1" w:styleId="2Char1">
    <w:name w:val="正文首行缩进 2 Char"/>
    <w:basedOn w:val="Char4"/>
    <w:link w:val="21"/>
    <w:qFormat/>
    <w:rPr>
      <w:kern w:val="2"/>
      <w:sz w:val="21"/>
      <w:szCs w:val="24"/>
    </w:rPr>
  </w:style>
  <w:style w:type="character" w:customStyle="1" w:styleId="Char8">
    <w:name w:val="副标题 Char"/>
    <w:basedOn w:val="a0"/>
    <w:link w:val="ae"/>
    <w:qFormat/>
    <w:rPr>
      <w:rFonts w:ascii="Arial" w:hAnsi="Arial" w:cs="Arial"/>
      <w:b/>
      <w:bCs/>
      <w:kern w:val="28"/>
      <w:sz w:val="32"/>
      <w:szCs w:val="32"/>
    </w:rPr>
  </w:style>
  <w:style w:type="character" w:customStyle="1" w:styleId="Char9">
    <w:name w:val="脚注文本 Char"/>
    <w:basedOn w:val="a0"/>
    <w:link w:val="af"/>
    <w:qFormat/>
    <w:rPr>
      <w:kern w:val="2"/>
      <w:sz w:val="18"/>
      <w:szCs w:val="18"/>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xl37">
    <w:name w:val="xl37"/>
    <w:basedOn w:val="a"/>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e">
    <w:name w:val="Char"/>
    <w:basedOn w:val="a"/>
    <w:qFormat/>
    <w:rPr>
      <w:rFonts w:ascii="Times New Roman" w:eastAsia="宋体" w:hAnsi="Times New Roman" w:cs="Times New Roman"/>
      <w:szCs w:val="20"/>
    </w:rPr>
  </w:style>
  <w:style w:type="paragraph" w:customStyle="1" w:styleId="Char11">
    <w:name w:val="Char1"/>
    <w:basedOn w:val="a"/>
    <w:qFormat/>
    <w:rPr>
      <w:rFonts w:ascii="Times New Roman" w:eastAsia="宋体" w:hAnsi="Times New Roman" w:cs="Times New Roman"/>
      <w:szCs w:val="24"/>
    </w:rPr>
  </w:style>
  <w:style w:type="paragraph" w:customStyle="1" w:styleId="CharCharCharChar2">
    <w:name w:val="Char Char Char Char2"/>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araChar">
    <w:name w:val="默认段落字体 Para Char"/>
    <w:basedOn w:val="a"/>
    <w:qFormat/>
    <w:pPr>
      <w:tabs>
        <w:tab w:val="left" w:pos="360"/>
        <w:tab w:val="left" w:pos="1008"/>
      </w:tabs>
      <w:ind w:left="420" w:hanging="420"/>
    </w:pPr>
    <w:rPr>
      <w:rFonts w:ascii="Times New Roman" w:eastAsia="宋体" w:hAnsi="Times New Roman" w:cs="Times New Roman"/>
      <w:sz w:val="24"/>
      <w:szCs w:val="24"/>
    </w:rPr>
  </w:style>
  <w:style w:type="paragraph" w:customStyle="1" w:styleId="afe">
    <w:name w:val="标题一二"/>
    <w:basedOn w:val="ae"/>
    <w:pPr>
      <w:spacing w:beforeLines="50" w:after="0" w:line="440" w:lineRule="exact"/>
      <w:ind w:firstLineChars="200" w:firstLine="200"/>
      <w:jc w:val="left"/>
    </w:pPr>
    <w:rPr>
      <w:rFonts w:ascii="Cambria" w:eastAsia="黑体" w:hAnsi="Cambria" w:cs="Times New Roman"/>
      <w:sz w:val="30"/>
      <w:szCs w:val="28"/>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t4">
    <w:name w:val="xt4"/>
    <w:basedOn w:val="a"/>
    <w:pPr>
      <w:tabs>
        <w:tab w:val="left" w:pos="6480"/>
      </w:tabs>
      <w:adjustRightInd w:val="0"/>
      <w:snapToGrid w:val="0"/>
      <w:spacing w:line="360" w:lineRule="exact"/>
      <w:jc w:val="left"/>
    </w:pPr>
    <w:rPr>
      <w:rFonts w:ascii="仿宋_GB2312" w:eastAsia="仿宋_GB2312" w:hAnsi="宋体" w:cs="Times New Roman"/>
      <w:bCs/>
      <w:kern w:val="0"/>
      <w:szCs w:val="21"/>
    </w:rPr>
  </w:style>
  <w:style w:type="paragraph" w:customStyle="1" w:styleId="aff">
    <w:name w:val="赵永光正文"/>
    <w:basedOn w:val="a"/>
    <w:next w:val="a"/>
    <w:qFormat/>
    <w:pPr>
      <w:widowControl/>
      <w:spacing w:line="360" w:lineRule="auto"/>
      <w:ind w:firstLineChars="202" w:firstLine="485"/>
    </w:pPr>
    <w:rPr>
      <w:rFonts w:ascii="宋体" w:eastAsia="宋体" w:hAnsi="宋体" w:cs="Times New Roman"/>
      <w:sz w:val="24"/>
      <w:szCs w:val="24"/>
    </w:rPr>
  </w:style>
  <w:style w:type="paragraph" w:customStyle="1" w:styleId="34">
    <w:name w:val="专业方案标题3"/>
    <w:basedOn w:val="a"/>
    <w:next w:val="a"/>
    <w:link w:val="3Char2"/>
    <w:qFormat/>
    <w:pPr>
      <w:spacing w:line="360" w:lineRule="auto"/>
      <w:ind w:firstLineChars="200" w:firstLine="200"/>
      <w:outlineLvl w:val="4"/>
    </w:pPr>
    <w:rPr>
      <w:rFonts w:ascii="楷体_GB2312" w:eastAsia="楷体_GB2312" w:hAnsi="Times New Roman" w:cs="Times New Roman"/>
      <w:sz w:val="28"/>
      <w:szCs w:val="28"/>
    </w:rPr>
  </w:style>
  <w:style w:type="character" w:customStyle="1" w:styleId="3Char2">
    <w:name w:val="专业方案标题3 Char"/>
    <w:link w:val="34"/>
    <w:qFormat/>
    <w:locked/>
    <w:rPr>
      <w:rFonts w:ascii="楷体_GB2312" w:eastAsia="楷体_GB2312"/>
      <w:kern w:val="2"/>
      <w:sz w:val="28"/>
      <w:szCs w:val="28"/>
    </w:rPr>
  </w:style>
  <w:style w:type="paragraph" w:customStyle="1" w:styleId="aff0">
    <w:name w:val="专业方案正文"/>
    <w:basedOn w:val="a"/>
    <w:next w:val="a"/>
    <w:link w:val="Charf"/>
    <w:qFormat/>
    <w:pPr>
      <w:spacing w:line="360" w:lineRule="auto"/>
      <w:ind w:firstLineChars="200" w:firstLine="200"/>
    </w:pPr>
    <w:rPr>
      <w:rFonts w:ascii="宋体" w:eastAsia="宋体" w:hAnsi="宋体" w:cs="Times New Roman"/>
      <w:sz w:val="24"/>
      <w:szCs w:val="24"/>
    </w:rPr>
  </w:style>
  <w:style w:type="character" w:customStyle="1" w:styleId="Charf">
    <w:name w:val="专业方案正文 Char"/>
    <w:link w:val="aff0"/>
    <w:qFormat/>
    <w:rPr>
      <w:rFonts w:ascii="宋体" w:hAnsi="宋体"/>
      <w:kern w:val="2"/>
      <w:sz w:val="24"/>
      <w:szCs w:val="24"/>
    </w:rPr>
  </w:style>
  <w:style w:type="paragraph" w:customStyle="1" w:styleId="15">
    <w:name w:val="专业方案标题1"/>
    <w:basedOn w:val="a"/>
    <w:next w:val="a"/>
    <w:link w:val="1Char1"/>
    <w:qFormat/>
    <w:pPr>
      <w:spacing w:line="360" w:lineRule="auto"/>
      <w:outlineLvl w:val="2"/>
    </w:pPr>
    <w:rPr>
      <w:rFonts w:ascii="黑体" w:eastAsia="黑体" w:hAnsi="宋体" w:cs="Times New Roman"/>
      <w:sz w:val="30"/>
      <w:szCs w:val="30"/>
    </w:rPr>
  </w:style>
  <w:style w:type="character" w:customStyle="1" w:styleId="1Char1">
    <w:name w:val="专业方案标题1 Char"/>
    <w:link w:val="15"/>
    <w:rPr>
      <w:rFonts w:ascii="黑体" w:eastAsia="黑体" w:hAnsi="宋体"/>
      <w:kern w:val="2"/>
      <w:sz w:val="30"/>
      <w:szCs w:val="30"/>
    </w:rPr>
  </w:style>
  <w:style w:type="paragraph" w:customStyle="1" w:styleId="aff1">
    <w:name w:val="专业方案项目标题"/>
    <w:basedOn w:val="a"/>
    <w:next w:val="a"/>
    <w:qFormat/>
    <w:pPr>
      <w:spacing w:beforeLines="50" w:afterLines="50" w:line="360" w:lineRule="auto"/>
      <w:outlineLvl w:val="1"/>
    </w:pPr>
    <w:rPr>
      <w:rFonts w:ascii="黑体" w:eastAsia="黑体" w:hAnsi="宋体" w:cs="Times New Roman"/>
      <w:sz w:val="32"/>
      <w:szCs w:val="24"/>
    </w:rPr>
  </w:style>
  <w:style w:type="paragraph" w:customStyle="1" w:styleId="aff2">
    <w:name w:val="图表"/>
    <w:basedOn w:val="a"/>
    <w:link w:val="Charf0"/>
    <w:pPr>
      <w:spacing w:beforeLines="50" w:line="360" w:lineRule="auto"/>
      <w:jc w:val="center"/>
    </w:pPr>
    <w:rPr>
      <w:rFonts w:ascii="宋体" w:eastAsia="仿宋_GB2312" w:hAnsi="宋体" w:cs="Times New Roman"/>
      <w:b/>
      <w:bCs/>
      <w:smallCaps/>
      <w:szCs w:val="36"/>
    </w:rPr>
  </w:style>
  <w:style w:type="character" w:customStyle="1" w:styleId="Charf0">
    <w:name w:val="图表 Char"/>
    <w:basedOn w:val="a0"/>
    <w:link w:val="aff2"/>
    <w:qFormat/>
    <w:rPr>
      <w:rFonts w:ascii="宋体" w:eastAsia="仿宋_GB2312" w:hAnsi="宋体"/>
      <w:b/>
      <w:bCs/>
      <w:smallCaps/>
      <w:kern w:val="2"/>
      <w:sz w:val="21"/>
      <w:szCs w:val="36"/>
    </w:rPr>
  </w:style>
  <w:style w:type="character" w:customStyle="1" w:styleId="3Char3">
    <w:name w:val="3 Char"/>
    <w:basedOn w:val="5CharChar"/>
    <w:link w:val="35"/>
    <w:qFormat/>
    <w:rPr>
      <w:rFonts w:ascii="仿宋_GB2312" w:eastAsia="仿宋_GB2312"/>
      <w:b/>
      <w:bCs/>
      <w:kern w:val="2"/>
      <w:sz w:val="28"/>
      <w:szCs w:val="28"/>
      <w:lang w:val="en-US" w:eastAsia="zh-CN" w:bidi="ar-SA"/>
    </w:rPr>
  </w:style>
  <w:style w:type="character" w:customStyle="1" w:styleId="5CharChar">
    <w:name w:val="信息系标题 5 Char Char"/>
    <w:basedOn w:val="a0"/>
    <w:rPr>
      <w:rFonts w:eastAsia="宋体"/>
      <w:b/>
      <w:bCs/>
      <w:kern w:val="2"/>
      <w:sz w:val="28"/>
      <w:szCs w:val="28"/>
      <w:lang w:val="en-US" w:eastAsia="zh-CN" w:bidi="ar-SA"/>
    </w:rPr>
  </w:style>
  <w:style w:type="paragraph" w:customStyle="1" w:styleId="35">
    <w:name w:val="3"/>
    <w:basedOn w:val="5"/>
    <w:link w:val="3Char3"/>
    <w:qFormat/>
    <w:pPr>
      <w:spacing w:beforeLines="50" w:afterLines="50" w:line="440" w:lineRule="exact"/>
      <w:ind w:firstLineChars="200" w:firstLine="200"/>
    </w:pPr>
    <w:rPr>
      <w:rFonts w:ascii="仿宋_GB2312" w:eastAsia="仿宋_GB2312"/>
    </w:rPr>
  </w:style>
  <w:style w:type="character" w:customStyle="1" w:styleId="Char12">
    <w:name w:val="三级目录 Char1"/>
    <w:basedOn w:val="a0"/>
    <w:qFormat/>
    <w:rPr>
      <w:rFonts w:eastAsia="宋体"/>
      <w:b/>
      <w:bCs/>
      <w:kern w:val="2"/>
      <w:sz w:val="32"/>
      <w:szCs w:val="32"/>
      <w:lang w:val="en-US" w:eastAsia="zh-CN" w:bidi="ar-SA"/>
    </w:rPr>
  </w:style>
  <w:style w:type="paragraph" w:customStyle="1" w:styleId="aaa005">
    <w:name w:val="aaa005"/>
    <w:basedOn w:val="a"/>
    <w:qFormat/>
    <w:pPr>
      <w:spacing w:line="520" w:lineRule="exact"/>
      <w:ind w:firstLineChars="200" w:firstLine="640"/>
    </w:pPr>
    <w:rPr>
      <w:rFonts w:ascii="仿宋_GB2312" w:eastAsia="仿宋_GB2312" w:hAnsi="宋体" w:cs="Times New Roman"/>
      <w:color w:val="000000"/>
      <w:sz w:val="32"/>
      <w:szCs w:val="32"/>
    </w:rPr>
  </w:style>
  <w:style w:type="paragraph" w:customStyle="1" w:styleId="aff3">
    <w:name w:val="表格标题"/>
    <w:basedOn w:val="a"/>
    <w:link w:val="Charf1"/>
    <w:qFormat/>
    <w:pPr>
      <w:widowControl/>
      <w:spacing w:line="440" w:lineRule="exact"/>
      <w:jc w:val="center"/>
    </w:pPr>
    <w:rPr>
      <w:rFonts w:ascii="宋体" w:eastAsia="宋体" w:hAnsi="宋体" w:cs="Times New Roman"/>
      <w:b/>
      <w:kern w:val="0"/>
      <w:szCs w:val="21"/>
    </w:rPr>
  </w:style>
  <w:style w:type="character" w:customStyle="1" w:styleId="Charf1">
    <w:name w:val="表格标题 Char"/>
    <w:link w:val="aff3"/>
    <w:qFormat/>
    <w:rPr>
      <w:rFonts w:ascii="宋体" w:hAnsi="宋体"/>
      <w:b/>
      <w:sz w:val="21"/>
      <w:szCs w:val="21"/>
    </w:rPr>
  </w:style>
  <w:style w:type="character" w:customStyle="1" w:styleId="headeroddChar2">
    <w:name w:val="header odd Char2"/>
    <w:qFormat/>
    <w:rPr>
      <w:rFonts w:eastAsia="宋体"/>
      <w:kern w:val="2"/>
      <w:sz w:val="18"/>
      <w:lang w:val="en-US" w:eastAsia="zh-CN" w:bidi="ar-SA"/>
    </w:rPr>
  </w:style>
  <w:style w:type="paragraph" w:customStyle="1" w:styleId="CharCharCharCharCharCharCharChar">
    <w:name w:val="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001">
    <w:name w:val="001级标"/>
    <w:basedOn w:val="af1"/>
    <w:qFormat/>
    <w:pPr>
      <w:spacing w:line="480" w:lineRule="exact"/>
    </w:pPr>
    <w:rPr>
      <w:rFonts w:ascii="Arial" w:eastAsia="黑体" w:hAnsi="Arial" w:cs="Arial"/>
    </w:rPr>
  </w:style>
  <w:style w:type="character" w:customStyle="1" w:styleId="rrrCharCharCharChar">
    <w:name w:val="rrr正文 Char Char Char Char"/>
    <w:basedOn w:val="a0"/>
    <w:link w:val="rrrCharChar"/>
    <w:qFormat/>
    <w:rPr>
      <w:rFonts w:cs="宋体"/>
      <w:kern w:val="2"/>
      <w:sz w:val="24"/>
      <w:szCs w:val="24"/>
    </w:rPr>
  </w:style>
  <w:style w:type="paragraph" w:customStyle="1" w:styleId="rrrCharChar">
    <w:name w:val="rrr正文 Char Char"/>
    <w:basedOn w:val="a"/>
    <w:link w:val="rrrCharCharCharChar"/>
    <w:qFormat/>
    <w:pPr>
      <w:spacing w:beforeLines="50" w:line="360" w:lineRule="auto"/>
      <w:ind w:firstLineChars="200" w:firstLine="480"/>
    </w:pPr>
    <w:rPr>
      <w:rFonts w:ascii="Times New Roman" w:eastAsia="宋体" w:hAnsi="Times New Roman" w:cs="宋体"/>
      <w:sz w:val="24"/>
      <w:szCs w:val="24"/>
    </w:rPr>
  </w:style>
  <w:style w:type="paragraph" w:customStyle="1" w:styleId="rrr">
    <w:name w:val="rrr图题"/>
    <w:basedOn w:val="a"/>
    <w:qFormat/>
    <w:pPr>
      <w:spacing w:line="360" w:lineRule="auto"/>
      <w:jc w:val="center"/>
    </w:pPr>
    <w:rPr>
      <w:rFonts w:ascii="宋体" w:eastAsia="宋体" w:hAnsi="宋体" w:cs="宋体"/>
      <w:b/>
      <w:bCs/>
      <w:szCs w:val="21"/>
    </w:rPr>
  </w:style>
  <w:style w:type="paragraph" w:customStyle="1" w:styleId="font14g1">
    <w:name w:val="font14g1"/>
    <w:basedOn w:val="a"/>
    <w:qFormat/>
    <w:pPr>
      <w:widowControl/>
      <w:spacing w:before="150" w:after="105" w:line="450" w:lineRule="atLeast"/>
      <w:ind w:firstLine="480"/>
      <w:jc w:val="left"/>
    </w:pPr>
    <w:rPr>
      <w:rFonts w:ascii="ˎ̥" w:eastAsia="ˎ̥" w:hAnsi="ˎ̥" w:cs="宋体"/>
      <w:color w:val="333333"/>
      <w:kern w:val="0"/>
      <w:szCs w:val="21"/>
    </w:rPr>
  </w:style>
  <w:style w:type="character" w:customStyle="1" w:styleId="Charf2">
    <w:name w:val="标准正文一一 Char"/>
    <w:qFormat/>
    <w:rPr>
      <w:rFonts w:ascii="宋体" w:eastAsia="仿宋_GB2312" w:hAnsi="Calibri"/>
      <w:sz w:val="24"/>
      <w:lang w:val="en-US" w:eastAsia="zh-CN" w:bidi="ar-SA"/>
    </w:rPr>
  </w:style>
  <w:style w:type="paragraph" w:customStyle="1" w:styleId="0">
    <w:name w:val="0正文"/>
    <w:basedOn w:val="a"/>
    <w:link w:val="0Char"/>
    <w:semiHidden/>
    <w:qFormat/>
    <w:pPr>
      <w:spacing w:line="520" w:lineRule="exact"/>
      <w:ind w:firstLineChars="200" w:firstLine="200"/>
    </w:pPr>
    <w:rPr>
      <w:rFonts w:ascii="Times New Roman" w:eastAsia="宋体" w:hAnsi="Times New Roman" w:cs="Times New Roman"/>
      <w:sz w:val="28"/>
      <w:szCs w:val="24"/>
    </w:rPr>
  </w:style>
  <w:style w:type="character" w:customStyle="1" w:styleId="0Char">
    <w:name w:val="0正文 Char"/>
    <w:link w:val="0"/>
    <w:semiHidden/>
    <w:qFormat/>
    <w:rPr>
      <w:kern w:val="2"/>
      <w:sz w:val="28"/>
      <w:szCs w:val="24"/>
    </w:rPr>
  </w:style>
  <w:style w:type="paragraph" w:customStyle="1" w:styleId="aff4">
    <w:name w:val="所有正文样式"/>
    <w:basedOn w:val="a"/>
    <w:qFormat/>
    <w:pPr>
      <w:spacing w:line="360" w:lineRule="auto"/>
      <w:ind w:firstLineChars="200" w:firstLine="480"/>
    </w:pPr>
    <w:rPr>
      <w:rFonts w:ascii="宋体" w:eastAsia="宋体" w:hAnsi="宋体" w:cs="Times New Roman"/>
      <w:kern w:val="0"/>
      <w:sz w:val="24"/>
      <w:szCs w:val="24"/>
    </w:rPr>
  </w:style>
  <w:style w:type="paragraph" w:customStyle="1" w:styleId="aff5">
    <w:name w:val="图表名称"/>
    <w:basedOn w:val="a"/>
    <w:qFormat/>
    <w:pPr>
      <w:spacing w:beforeLines="50" w:afterLines="50"/>
      <w:jc w:val="center"/>
    </w:pPr>
    <w:rPr>
      <w:rFonts w:ascii="Times New Roman" w:eastAsia="宋体" w:hAnsi="Times New Roman" w:cs="Times New Roman"/>
      <w:szCs w:val="21"/>
    </w:rPr>
  </w:style>
  <w:style w:type="character" w:customStyle="1" w:styleId="aff6">
    <w:name w:val="测量正文格式"/>
    <w:qFormat/>
    <w:rPr>
      <w:rFonts w:ascii="Times New Roman" w:eastAsia="宋体" w:hAnsi="Times New Roman"/>
      <w:sz w:val="21"/>
      <w:szCs w:val="21"/>
    </w:rPr>
  </w:style>
  <w:style w:type="paragraph" w:customStyle="1" w:styleId="aff7">
    <w:name w:val="表名"/>
    <w:qFormat/>
    <w:pPr>
      <w:spacing w:beforeLines="50"/>
      <w:jc w:val="center"/>
    </w:pPr>
    <w:rPr>
      <w:rFonts w:ascii="黑体" w:eastAsia="黑体" w:hAnsi="仿宋_GB2312"/>
      <w:kern w:val="2"/>
      <w:sz w:val="24"/>
      <w:szCs w:val="21"/>
      <w:lang w:val="zh-CN"/>
    </w:rPr>
  </w:style>
  <w:style w:type="character" w:customStyle="1" w:styleId="CharChar13">
    <w:name w:val="Char Char13"/>
    <w:basedOn w:val="a0"/>
    <w:qFormat/>
    <w:rPr>
      <w:rFonts w:eastAsia="宋体"/>
      <w:kern w:val="2"/>
      <w:sz w:val="18"/>
      <w:szCs w:val="18"/>
      <w:lang w:val="en-US" w:eastAsia="zh-CN" w:bidi="ar-SA"/>
    </w:rPr>
  </w:style>
  <w:style w:type="character" w:customStyle="1" w:styleId="3Char0">
    <w:name w:val="正文文本缩进 3 Char"/>
    <w:basedOn w:val="a0"/>
    <w:link w:val="31"/>
    <w:qFormat/>
    <w:rPr>
      <w:rFonts w:ascii="黑体" w:eastAsia="仿宋_GB2312"/>
      <w:b/>
      <w:kern w:val="2"/>
      <w:sz w:val="30"/>
      <w:szCs w:val="24"/>
    </w:rPr>
  </w:style>
  <w:style w:type="paragraph" w:customStyle="1" w:styleId="aff8">
    <w:name w:val="表格内容"/>
    <w:basedOn w:val="a"/>
    <w:qFormat/>
    <w:pPr>
      <w:adjustRightInd w:val="0"/>
      <w:snapToGrid w:val="0"/>
      <w:spacing w:line="300" w:lineRule="exact"/>
      <w:jc w:val="center"/>
    </w:pPr>
    <w:rPr>
      <w:rFonts w:ascii="仿宋_GB2312" w:eastAsia="仿宋_GB2312" w:hAnsi="Calibri" w:cs="Times New Roman"/>
      <w:kern w:val="0"/>
      <w:szCs w:val="24"/>
      <w:fitText w:val="1379"/>
    </w:rPr>
  </w:style>
  <w:style w:type="character" w:customStyle="1" w:styleId="apple-style-span">
    <w:name w:val="apple-style-span"/>
    <w:basedOn w:val="a0"/>
    <w:qFormat/>
    <w:rPr>
      <w:rFonts w:cs="Times New Roman"/>
    </w:rPr>
  </w:style>
  <w:style w:type="paragraph" w:customStyle="1" w:styleId="aff9">
    <w:name w:val="六 正文"/>
    <w:basedOn w:val="a"/>
    <w:link w:val="CharChar0"/>
    <w:qFormat/>
    <w:pPr>
      <w:adjustRightInd w:val="0"/>
      <w:snapToGrid w:val="0"/>
      <w:spacing w:line="490" w:lineRule="exact"/>
      <w:ind w:firstLineChars="200" w:firstLine="200"/>
    </w:pPr>
    <w:rPr>
      <w:rFonts w:ascii="方正仿宋简体" w:eastAsia="方正仿宋简体" w:hAnsi="宋体" w:cs="Times New Roman"/>
      <w:sz w:val="24"/>
      <w:szCs w:val="24"/>
    </w:rPr>
  </w:style>
  <w:style w:type="character" w:customStyle="1" w:styleId="CharChar0">
    <w:name w:val="六 正文 Char Char"/>
    <w:basedOn w:val="a0"/>
    <w:link w:val="aff9"/>
    <w:qFormat/>
    <w:rPr>
      <w:rFonts w:ascii="方正仿宋简体" w:eastAsia="方正仿宋简体" w:hAnsi="宋体"/>
      <w:kern w:val="2"/>
      <w:sz w:val="24"/>
      <w:szCs w:val="24"/>
    </w:rPr>
  </w:style>
  <w:style w:type="paragraph" w:customStyle="1" w:styleId="affa">
    <w:name w:val="四 仿宋小四"/>
    <w:basedOn w:val="a"/>
    <w:link w:val="Charf3"/>
    <w:qFormat/>
    <w:pPr>
      <w:adjustRightInd w:val="0"/>
      <w:snapToGrid w:val="0"/>
      <w:spacing w:beforeLines="50" w:afterLines="50" w:line="480" w:lineRule="exact"/>
      <w:ind w:firstLineChars="196" w:firstLine="472"/>
    </w:pPr>
    <w:rPr>
      <w:rFonts w:ascii="方正仿宋简体" w:eastAsia="宋体" w:hAnsi="宋体" w:cs="Times New Roman"/>
      <w:b/>
      <w:color w:val="000000"/>
      <w:kern w:val="0"/>
      <w:sz w:val="24"/>
      <w:szCs w:val="28"/>
    </w:rPr>
  </w:style>
  <w:style w:type="character" w:customStyle="1" w:styleId="Charf3">
    <w:name w:val="四 仿宋小四 Char"/>
    <w:basedOn w:val="a0"/>
    <w:link w:val="affa"/>
    <w:qFormat/>
    <w:rPr>
      <w:rFonts w:ascii="方正仿宋简体" w:hAnsi="宋体"/>
      <w:b/>
      <w:color w:val="000000"/>
      <w:sz w:val="24"/>
      <w:szCs w:val="28"/>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6">
    <w:name w:val="1"/>
    <w:basedOn w:val="a"/>
    <w:qFormat/>
  </w:style>
  <w:style w:type="character" w:customStyle="1" w:styleId="shownews1">
    <w:name w:val="shownews1"/>
    <w:basedOn w:val="a0"/>
    <w:qFormat/>
    <w:rPr>
      <w:rFonts w:ascii="ˎ̥" w:hAnsi="ˎ̥" w:hint="default"/>
      <w:color w:val="000033"/>
      <w:sz w:val="18"/>
      <w:szCs w:val="18"/>
    </w:rPr>
  </w:style>
  <w:style w:type="character" w:customStyle="1" w:styleId="affb">
    <w:name w:val="页眉 字符"/>
    <w:qFormat/>
    <w:rPr>
      <w:kern w:val="2"/>
      <w:sz w:val="18"/>
      <w:szCs w:val="18"/>
    </w:rPr>
  </w:style>
  <w:style w:type="character" w:customStyle="1" w:styleId="affc">
    <w:name w:val="页脚 字符"/>
    <w:qFormat/>
    <w:rPr>
      <w:kern w:val="2"/>
      <w:sz w:val="18"/>
      <w:szCs w:val="18"/>
    </w:rPr>
  </w:style>
  <w:style w:type="character" w:customStyle="1" w:styleId="affd">
    <w:name w:val="批注框文本 字符"/>
    <w:qFormat/>
    <w:rPr>
      <w:kern w:val="2"/>
      <w:sz w:val="18"/>
      <w:szCs w:val="18"/>
    </w:rPr>
  </w:style>
  <w:style w:type="paragraph" w:customStyle="1" w:styleId="17">
    <w:name w:val="引用1"/>
    <w:basedOn w:val="a"/>
    <w:next w:val="a"/>
    <w:link w:val="Char13"/>
    <w:uiPriority w:val="29"/>
    <w:qFormat/>
    <w:pPr>
      <w:spacing w:before="200" w:after="160"/>
      <w:ind w:left="864" w:right="864"/>
      <w:jc w:val="center"/>
    </w:pPr>
    <w:rPr>
      <w:rFonts w:ascii="Times New Roman" w:eastAsia="宋体" w:hAnsi="Times New Roman" w:cs="Times New Roman"/>
      <w:i/>
      <w:iCs/>
      <w:color w:val="404040"/>
      <w:szCs w:val="24"/>
    </w:rPr>
  </w:style>
  <w:style w:type="character" w:customStyle="1" w:styleId="Char13">
    <w:name w:val="引用 Char1"/>
    <w:link w:val="17"/>
    <w:uiPriority w:val="29"/>
    <w:qFormat/>
    <w:rPr>
      <w:i/>
      <w:iCs/>
      <w:color w:val="404040"/>
      <w:kern w:val="2"/>
      <w:sz w:val="21"/>
      <w:szCs w:val="24"/>
    </w:rPr>
  </w:style>
  <w:style w:type="character" w:customStyle="1" w:styleId="Charf4">
    <w:name w:val="引用 Char"/>
    <w:basedOn w:val="a0"/>
    <w:uiPriority w:val="99"/>
    <w:qFormat/>
    <w:rPr>
      <w:rFonts w:asciiTheme="minorHAnsi" w:eastAsiaTheme="minorEastAsia" w:hAnsiTheme="minorHAnsi" w:cstheme="minorBidi"/>
      <w:i/>
      <w:iCs/>
      <w:color w:val="000000" w:themeColor="text1"/>
      <w:kern w:val="2"/>
      <w:sz w:val="21"/>
      <w:szCs w:val="22"/>
    </w:rPr>
  </w:style>
  <w:style w:type="paragraph" w:customStyle="1" w:styleId="210">
    <w:name w:val="列出段落21"/>
    <w:basedOn w:val="a"/>
    <w:qFormat/>
    <w:pPr>
      <w:ind w:firstLineChars="200" w:firstLine="420"/>
    </w:pPr>
    <w:rPr>
      <w:rFonts w:ascii="Calibri" w:eastAsia="宋体" w:hAnsi="Calibri" w:cs="Times New Roman"/>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8">
    <w:name w:val="普通(网站)1"/>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6">
    <w:name w:val="列出段落3"/>
    <w:basedOn w:val="a"/>
    <w:uiPriority w:val="99"/>
    <w:unhideWhenUsed/>
    <w:qFormat/>
    <w:pPr>
      <w:ind w:firstLineChars="200" w:firstLine="420"/>
    </w:pPr>
  </w:style>
  <w:style w:type="table" w:customStyle="1" w:styleId="37">
    <w:name w:val="网格型3"/>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qFormat="1"/>
    <w:lsdException w:name="annotation text" w:uiPriority="0" w:qFormat="1"/>
    <w:lsdException w:name="header" w:uiPriority="0" w:qFormat="1"/>
    <w:lsdException w:name="footer" w:qFormat="1"/>
    <w:lsdException w:name="caption" w:uiPriority="0" w:qFormat="1"/>
    <w:lsdException w:name="footnote reference" w:uiPriority="0" w:qFormat="1"/>
    <w:lsdException w:name="annotation reference" w:uiPriority="0" w:qFormat="1"/>
    <w:lsdException w:name="page number"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0" w:unhideWhenUsed="0" w:qFormat="1"/>
    <w:lsdException w:name="Body Text First Indent" w:semiHidden="0" w:uiPriority="0" w:unhideWhenUsed="0" w:qFormat="1"/>
    <w:lsdException w:name="Body Text First Indent 2" w:uiPriority="0" w:qFormat="1"/>
    <w:lsdException w:name="Body Text Indent 2" w:uiPriority="0" w:qFormat="1"/>
    <w:lsdException w:name="Body Text Indent 3" w:uiPriority="0"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Normal Table" w:qFormat="1"/>
    <w:lsdException w:name="annotation subject" w:uiPriority="0" w:qFormat="1"/>
    <w:lsdException w:name="Table Colorful 1" w:uiPriority="0"/>
    <w:lsdException w:name="Balloon Text" w:uiPriority="0" w:qFormat="1"/>
    <w:lsdException w:name="Table Grid" w:semiHidden="0" w:uiPriority="59" w:unhideWhenUsed="0" w:qFormat="1"/>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32"/>
      <w:szCs w:val="44"/>
    </w:rPr>
  </w:style>
  <w:style w:type="paragraph" w:styleId="2">
    <w:name w:val="heading 2"/>
    <w:basedOn w:val="a"/>
    <w:next w:val="a"/>
    <w:link w:val="2Char"/>
    <w:qFormat/>
    <w:pPr>
      <w:keepNext/>
      <w:keepLines/>
      <w:adjustRightInd w:val="0"/>
      <w:snapToGrid w:val="0"/>
      <w:ind w:leftChars="100" w:left="840" w:rightChars="100" w:right="100"/>
      <w:outlineLvl w:val="1"/>
    </w:pPr>
    <w:rPr>
      <w:rFonts w:ascii="Cambria" w:eastAsia="黑体" w:hAnsi="Cambria" w:cs="Times New Roman"/>
      <w:bCs/>
      <w:sz w:val="32"/>
      <w:szCs w:val="32"/>
    </w:rPr>
  </w:style>
  <w:style w:type="paragraph" w:styleId="3">
    <w:name w:val="heading 3"/>
    <w:basedOn w:val="a"/>
    <w:next w:val="a"/>
    <w:link w:val="3Char"/>
    <w:unhideWhenUsed/>
    <w:qFormat/>
    <w:pPr>
      <w:keepNext/>
      <w:keepLines/>
      <w:spacing w:before="260" w:after="260" w:line="416" w:lineRule="auto"/>
      <w:outlineLvl w:val="2"/>
    </w:pPr>
    <w:rPr>
      <w:rFonts w:ascii="Calibri" w:eastAsia="宋体" w:hAnsi="Calibri" w:cs="Times New Roman"/>
      <w:b/>
      <w:bCs/>
      <w:sz w:val="32"/>
      <w:szCs w:val="32"/>
    </w:rPr>
  </w:style>
  <w:style w:type="paragraph" w:styleId="4">
    <w:name w:val="heading 4"/>
    <w:basedOn w:val="a"/>
    <w:next w:val="a"/>
    <w:link w:val="4Char"/>
    <w:qFormat/>
    <w:pPr>
      <w:keepNext/>
      <w:keepLines/>
      <w:spacing w:before="280" w:after="290" w:line="376" w:lineRule="auto"/>
      <w:outlineLvl w:val="3"/>
    </w:pPr>
    <w:rPr>
      <w:rFonts w:ascii="Cambria" w:eastAsia="宋体" w:hAnsi="Cambria" w:cs="Times New Roman"/>
      <w:b/>
      <w:bCs/>
      <w:sz w:val="28"/>
      <w:szCs w:val="28"/>
    </w:rPr>
  </w:style>
  <w:style w:type="paragraph" w:styleId="5">
    <w:name w:val="heading 5"/>
    <w:basedOn w:val="a"/>
    <w:next w:val="a"/>
    <w:link w:val="5Char"/>
    <w:qFormat/>
    <w:pPr>
      <w:keepNext/>
      <w:keepLines/>
      <w:spacing w:before="280" w:after="290" w:line="376" w:lineRule="auto"/>
      <w:outlineLvl w:val="4"/>
    </w:pPr>
    <w:rPr>
      <w:rFonts w:ascii="Times New Roman" w:eastAsia="宋体"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rPr>
      <w:rFonts w:ascii="Times New Roman" w:eastAsia="宋体" w:hAnsi="Times New Roman" w:cs="Times New Roman"/>
      <w:szCs w:val="24"/>
    </w:rPr>
  </w:style>
  <w:style w:type="paragraph" w:styleId="7">
    <w:name w:val="toc 7"/>
    <w:basedOn w:val="a"/>
    <w:next w:val="a"/>
    <w:uiPriority w:val="39"/>
    <w:unhideWhenUsed/>
    <w:qFormat/>
    <w:pPr>
      <w:ind w:leftChars="1200" w:left="2520"/>
    </w:pPr>
  </w:style>
  <w:style w:type="paragraph" w:styleId="a5">
    <w:name w:val="Body Text First Indent"/>
    <w:basedOn w:val="a6"/>
    <w:link w:val="Char1"/>
    <w:qFormat/>
    <w:pPr>
      <w:ind w:firstLineChars="100" w:firstLine="420"/>
    </w:pPr>
    <w:rPr>
      <w:szCs w:val="20"/>
    </w:rPr>
  </w:style>
  <w:style w:type="paragraph" w:styleId="a6">
    <w:name w:val="Body Text"/>
    <w:basedOn w:val="a"/>
    <w:link w:val="Char2"/>
    <w:qFormat/>
    <w:pPr>
      <w:spacing w:after="120"/>
    </w:pPr>
    <w:rPr>
      <w:rFonts w:ascii="Times New Roman" w:eastAsia="宋体" w:hAnsi="Times New Roman" w:cs="Times New Roman"/>
      <w:szCs w:val="24"/>
    </w:rPr>
  </w:style>
  <w:style w:type="paragraph" w:styleId="a7">
    <w:name w:val="caption"/>
    <w:basedOn w:val="a"/>
    <w:next w:val="a"/>
    <w:qFormat/>
    <w:rPr>
      <w:rFonts w:ascii="Arial" w:eastAsia="黑体" w:hAnsi="Arial" w:cs="Arial"/>
      <w:sz w:val="20"/>
      <w:szCs w:val="20"/>
    </w:rPr>
  </w:style>
  <w:style w:type="paragraph" w:styleId="a8">
    <w:name w:val="Document Map"/>
    <w:basedOn w:val="a"/>
    <w:link w:val="Char3"/>
    <w:unhideWhenUsed/>
    <w:qFormat/>
    <w:rPr>
      <w:rFonts w:ascii="宋体" w:eastAsia="宋体"/>
      <w:sz w:val="18"/>
      <w:szCs w:val="18"/>
    </w:rPr>
  </w:style>
  <w:style w:type="paragraph" w:styleId="a9">
    <w:name w:val="Body Text Indent"/>
    <w:basedOn w:val="a"/>
    <w:link w:val="Char4"/>
    <w:qFormat/>
    <w:pPr>
      <w:spacing w:line="288" w:lineRule="auto"/>
      <w:ind w:firstLineChars="200" w:firstLine="560"/>
    </w:pPr>
    <w:rPr>
      <w:rFonts w:ascii="Times New Roman" w:eastAsia="宋体" w:hAnsi="Times New Roman" w:cs="Times New Roman"/>
      <w:sz w:val="28"/>
      <w:szCs w:val="24"/>
    </w:rPr>
  </w:style>
  <w:style w:type="paragraph" w:styleId="50">
    <w:name w:val="toc 5"/>
    <w:basedOn w:val="a"/>
    <w:next w:val="a"/>
    <w:uiPriority w:val="39"/>
    <w:unhideWhenUsed/>
    <w:qFormat/>
    <w:pPr>
      <w:ind w:leftChars="800" w:left="1680"/>
    </w:p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a">
    <w:name w:val="Plain Text"/>
    <w:basedOn w:val="a"/>
    <w:link w:val="Char10"/>
    <w:qFormat/>
    <w:rPr>
      <w:rFonts w:ascii="宋体" w:eastAsia="宋体" w:hAnsi="Courier New" w:cs="Times New Roman"/>
      <w:szCs w:val="21"/>
    </w:rPr>
  </w:style>
  <w:style w:type="paragraph" w:styleId="8">
    <w:name w:val="toc 8"/>
    <w:basedOn w:val="a"/>
    <w:next w:val="a"/>
    <w:uiPriority w:val="39"/>
    <w:unhideWhenUsed/>
    <w:qFormat/>
    <w:pPr>
      <w:ind w:leftChars="1400" w:left="2940"/>
    </w:pPr>
  </w:style>
  <w:style w:type="paragraph" w:styleId="20">
    <w:name w:val="Body Text Indent 2"/>
    <w:basedOn w:val="a"/>
    <w:link w:val="2Char0"/>
    <w:qFormat/>
    <w:pPr>
      <w:spacing w:after="120" w:line="480" w:lineRule="auto"/>
      <w:ind w:leftChars="200" w:left="420"/>
    </w:pPr>
    <w:rPr>
      <w:rFonts w:ascii="Times New Roman" w:eastAsia="宋体" w:hAnsi="Times New Roman" w:cs="Times New Roman"/>
      <w:szCs w:val="24"/>
    </w:rPr>
  </w:style>
  <w:style w:type="paragraph" w:styleId="ab">
    <w:name w:val="Balloon Text"/>
    <w:basedOn w:val="a"/>
    <w:link w:val="Char5"/>
    <w:unhideWhenUsed/>
    <w:qFormat/>
    <w:rPr>
      <w:rFonts w:ascii="Calibri" w:eastAsia="宋体" w:hAnsi="Calibri" w:cs="Times New Roman"/>
      <w:sz w:val="18"/>
      <w:szCs w:val="18"/>
    </w:rPr>
  </w:style>
  <w:style w:type="paragraph" w:styleId="ac">
    <w:name w:val="footer"/>
    <w:basedOn w:val="a"/>
    <w:link w:val="Char6"/>
    <w:uiPriority w:val="99"/>
    <w:unhideWhenUsed/>
    <w:qFormat/>
    <w:pPr>
      <w:tabs>
        <w:tab w:val="center" w:pos="4153"/>
        <w:tab w:val="right" w:pos="8306"/>
      </w:tabs>
      <w:snapToGrid w:val="0"/>
      <w:jc w:val="left"/>
    </w:pPr>
    <w:rPr>
      <w:sz w:val="18"/>
      <w:szCs w:val="18"/>
    </w:rPr>
  </w:style>
  <w:style w:type="paragraph" w:styleId="21">
    <w:name w:val="Body Text First Indent 2"/>
    <w:basedOn w:val="a9"/>
    <w:link w:val="2Char1"/>
    <w:qFormat/>
    <w:pPr>
      <w:spacing w:after="120" w:line="240" w:lineRule="auto"/>
      <w:ind w:leftChars="200" w:left="420" w:firstLine="420"/>
    </w:pPr>
    <w:rPr>
      <w:sz w:val="21"/>
      <w:szCs w:val="20"/>
    </w:rPr>
  </w:style>
  <w:style w:type="paragraph" w:styleId="ad">
    <w:name w:val="header"/>
    <w:basedOn w:val="a"/>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296"/>
      </w:tabs>
      <w:spacing w:after="100" w:line="276" w:lineRule="auto"/>
      <w:jc w:val="center"/>
    </w:pPr>
    <w:rPr>
      <w:b/>
      <w:kern w:val="0"/>
      <w:sz w:val="32"/>
      <w:szCs w:val="32"/>
    </w:rPr>
  </w:style>
  <w:style w:type="paragraph" w:styleId="40">
    <w:name w:val="toc 4"/>
    <w:basedOn w:val="a"/>
    <w:next w:val="a"/>
    <w:uiPriority w:val="39"/>
    <w:unhideWhenUsed/>
    <w:qFormat/>
    <w:pPr>
      <w:ind w:leftChars="600" w:left="1260"/>
    </w:pPr>
  </w:style>
  <w:style w:type="paragraph" w:styleId="ae">
    <w:name w:val="Subtitle"/>
    <w:basedOn w:val="a"/>
    <w:link w:val="Char8"/>
    <w:qFormat/>
    <w:pPr>
      <w:spacing w:before="240" w:after="60" w:line="312" w:lineRule="auto"/>
      <w:jc w:val="center"/>
      <w:outlineLvl w:val="1"/>
    </w:pPr>
    <w:rPr>
      <w:rFonts w:ascii="Arial" w:eastAsia="宋体" w:hAnsi="Arial" w:cs="Arial"/>
      <w:b/>
      <w:bCs/>
      <w:kern w:val="28"/>
      <w:sz w:val="32"/>
      <w:szCs w:val="32"/>
    </w:rPr>
  </w:style>
  <w:style w:type="paragraph" w:styleId="af">
    <w:name w:val="footnote text"/>
    <w:basedOn w:val="a"/>
    <w:link w:val="Char9"/>
    <w:qFormat/>
    <w:pPr>
      <w:snapToGrid w:val="0"/>
      <w:jc w:val="left"/>
    </w:pPr>
    <w:rPr>
      <w:rFonts w:ascii="Times New Roman" w:eastAsia="宋体" w:hAnsi="Times New Roman" w:cs="Times New Roman"/>
      <w:sz w:val="18"/>
      <w:szCs w:val="18"/>
    </w:rPr>
  </w:style>
  <w:style w:type="paragraph" w:styleId="6">
    <w:name w:val="toc 6"/>
    <w:basedOn w:val="a"/>
    <w:next w:val="a"/>
    <w:uiPriority w:val="39"/>
    <w:unhideWhenUsed/>
    <w:qFormat/>
    <w:pPr>
      <w:ind w:leftChars="1000" w:left="2100"/>
    </w:pPr>
  </w:style>
  <w:style w:type="paragraph" w:styleId="31">
    <w:name w:val="Body Text Indent 3"/>
    <w:basedOn w:val="a"/>
    <w:link w:val="3Char0"/>
    <w:qFormat/>
    <w:pPr>
      <w:spacing w:line="360" w:lineRule="auto"/>
      <w:ind w:left="602" w:hangingChars="200" w:hanging="602"/>
    </w:pPr>
    <w:rPr>
      <w:rFonts w:ascii="黑体" w:eastAsia="仿宋_GB2312" w:hAnsi="Times New Roman" w:cs="Times New Roman"/>
      <w:b/>
      <w:sz w:val="30"/>
      <w:szCs w:val="24"/>
    </w:rPr>
  </w:style>
  <w:style w:type="paragraph" w:styleId="22">
    <w:name w:val="toc 2"/>
    <w:basedOn w:val="a"/>
    <w:next w:val="a"/>
    <w:uiPriority w:val="39"/>
    <w:unhideWhenUsed/>
    <w:qFormat/>
    <w:pPr>
      <w:widowControl/>
      <w:spacing w:after="100" w:line="276" w:lineRule="auto"/>
      <w:ind w:left="220"/>
      <w:jc w:val="left"/>
    </w:pPr>
    <w:rPr>
      <w:kern w:val="0"/>
      <w:sz w:val="22"/>
    </w:rPr>
  </w:style>
  <w:style w:type="paragraph" w:styleId="9">
    <w:name w:val="toc 9"/>
    <w:basedOn w:val="a"/>
    <w:next w:val="a"/>
    <w:uiPriority w:val="39"/>
    <w:unhideWhenUsed/>
    <w:qFormat/>
    <w:pPr>
      <w:ind w:leftChars="1600" w:left="3360"/>
    </w:pPr>
  </w:style>
  <w:style w:type="paragraph" w:styleId="af0">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pPr>
      <w:adjustRightInd w:val="0"/>
      <w:snapToGrid w:val="0"/>
      <w:spacing w:line="300" w:lineRule="exact"/>
    </w:pPr>
    <w:rPr>
      <w:rFonts w:ascii="宋体" w:eastAsia="宋体" w:hAnsi="宋体" w:cs="Times New Roman"/>
      <w:bCs/>
      <w:sz w:val="20"/>
      <w:szCs w:val="21"/>
    </w:rPr>
  </w:style>
  <w:style w:type="paragraph" w:styleId="af1">
    <w:name w:val="Title"/>
    <w:basedOn w:val="a"/>
    <w:next w:val="a"/>
    <w:link w:val="Chara"/>
    <w:qFormat/>
    <w:pPr>
      <w:spacing w:before="240" w:after="60"/>
      <w:jc w:val="center"/>
      <w:outlineLvl w:val="0"/>
    </w:pPr>
    <w:rPr>
      <w:rFonts w:asciiTheme="majorHAnsi" w:eastAsia="宋体" w:hAnsiTheme="majorHAnsi" w:cstheme="majorBidi"/>
      <w:b/>
      <w:bCs/>
      <w:sz w:val="36"/>
      <w:szCs w:val="32"/>
    </w:rPr>
  </w:style>
  <w:style w:type="character" w:styleId="af2">
    <w:name w:val="Strong"/>
    <w:qFormat/>
    <w:rPr>
      <w:b/>
      <w:bCs/>
    </w:rPr>
  </w:style>
  <w:style w:type="character" w:styleId="af3">
    <w:name w:val="page number"/>
    <w:basedOn w:val="a0"/>
    <w:qFormat/>
  </w:style>
  <w:style w:type="character" w:styleId="af4">
    <w:name w:val="FollowedHyperlink"/>
    <w:basedOn w:val="a0"/>
    <w:uiPriority w:val="99"/>
    <w:unhideWhenUsed/>
    <w:qFormat/>
    <w:rPr>
      <w:color w:val="800080" w:themeColor="followedHyperlink"/>
      <w:u w:val="single"/>
    </w:rPr>
  </w:style>
  <w:style w:type="character" w:styleId="af5">
    <w:name w:val="Hyperlink"/>
    <w:basedOn w:val="a0"/>
    <w:uiPriority w:val="99"/>
    <w:unhideWhenUsed/>
    <w:qFormat/>
    <w:rPr>
      <w:color w:val="0000FF" w:themeColor="hyperlink"/>
      <w:u w:val="single"/>
    </w:rPr>
  </w:style>
  <w:style w:type="character" w:styleId="af6">
    <w:name w:val="annotation reference"/>
    <w:qFormat/>
    <w:rPr>
      <w:sz w:val="21"/>
      <w:szCs w:val="21"/>
    </w:rPr>
  </w:style>
  <w:style w:type="character" w:styleId="af7">
    <w:name w:val="footnote reference"/>
    <w:qFormat/>
    <w:rPr>
      <w:vertAlign w:val="superscript"/>
    </w:rPr>
  </w:style>
  <w:style w:type="table" w:styleId="af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b/>
      <w:bCs/>
      <w:kern w:val="44"/>
      <w:sz w:val="32"/>
      <w:szCs w:val="44"/>
    </w:rPr>
  </w:style>
  <w:style w:type="character" w:customStyle="1" w:styleId="2Char">
    <w:name w:val="标题 2 Char"/>
    <w:basedOn w:val="a0"/>
    <w:link w:val="2"/>
    <w:qFormat/>
    <w:rPr>
      <w:rFonts w:ascii="Cambria" w:eastAsia="黑体" w:hAnsi="Cambria" w:cs="Times New Roman"/>
      <w:bCs/>
      <w:sz w:val="32"/>
      <w:szCs w:val="32"/>
    </w:rPr>
  </w:style>
  <w:style w:type="character" w:customStyle="1" w:styleId="3Char">
    <w:name w:val="标题 3 Char"/>
    <w:basedOn w:val="a0"/>
    <w:link w:val="3"/>
    <w:qFormat/>
    <w:rPr>
      <w:rFonts w:ascii="Calibri" w:eastAsia="宋体" w:hAnsi="Calibri" w:cs="Times New Roman"/>
      <w:b/>
      <w:bCs/>
      <w:sz w:val="32"/>
      <w:szCs w:val="32"/>
    </w:rPr>
  </w:style>
  <w:style w:type="character" w:customStyle="1" w:styleId="4Char">
    <w:name w:val="标题 4 Char"/>
    <w:basedOn w:val="a0"/>
    <w:link w:val="4"/>
    <w:qFormat/>
    <w:rPr>
      <w:rFonts w:ascii="Cambria" w:hAnsi="Cambria"/>
      <w:b/>
      <w:bCs/>
      <w:kern w:val="2"/>
      <w:sz w:val="28"/>
      <w:szCs w:val="28"/>
    </w:rPr>
  </w:style>
  <w:style w:type="character" w:customStyle="1" w:styleId="5Char">
    <w:name w:val="标题 5 Char"/>
    <w:basedOn w:val="a0"/>
    <w:link w:val="5"/>
    <w:qFormat/>
    <w:rPr>
      <w:b/>
      <w:bCs/>
      <w:kern w:val="2"/>
      <w:sz w:val="28"/>
      <w:szCs w:val="28"/>
    </w:rPr>
  </w:style>
  <w:style w:type="character" w:customStyle="1" w:styleId="Char3">
    <w:name w:val="文档结构图 Char"/>
    <w:basedOn w:val="a0"/>
    <w:link w:val="a8"/>
    <w:qFormat/>
    <w:rPr>
      <w:rFonts w:ascii="宋体" w:eastAsia="宋体"/>
      <w:sz w:val="18"/>
      <w:szCs w:val="18"/>
    </w:rPr>
  </w:style>
  <w:style w:type="character" w:customStyle="1" w:styleId="Char5">
    <w:name w:val="批注框文本 Char"/>
    <w:basedOn w:val="a0"/>
    <w:link w:val="ab"/>
    <w:qFormat/>
    <w:rPr>
      <w:rFonts w:ascii="Calibri" w:eastAsia="宋体" w:hAnsi="Calibri" w:cs="Times New Roman"/>
      <w:sz w:val="18"/>
      <w:szCs w:val="18"/>
    </w:rPr>
  </w:style>
  <w:style w:type="character" w:customStyle="1" w:styleId="Char6">
    <w:name w:val="页脚 Char"/>
    <w:basedOn w:val="a0"/>
    <w:link w:val="ac"/>
    <w:uiPriority w:val="99"/>
    <w:qFormat/>
    <w:rPr>
      <w:sz w:val="18"/>
      <w:szCs w:val="18"/>
    </w:rPr>
  </w:style>
  <w:style w:type="character" w:customStyle="1" w:styleId="Char7">
    <w:name w:val="页眉 Char"/>
    <w:basedOn w:val="a0"/>
    <w:link w:val="ad"/>
    <w:qFormat/>
    <w:rPr>
      <w:sz w:val="18"/>
      <w:szCs w:val="18"/>
    </w:rPr>
  </w:style>
  <w:style w:type="character" w:customStyle="1" w:styleId="Chara">
    <w:name w:val="标题 Char"/>
    <w:basedOn w:val="a0"/>
    <w:link w:val="af1"/>
    <w:qFormat/>
    <w:rPr>
      <w:rFonts w:asciiTheme="majorHAnsi" w:eastAsia="宋体" w:hAnsiTheme="majorHAnsi" w:cstheme="majorBidi"/>
      <w:b/>
      <w:bCs/>
      <w:sz w:val="36"/>
      <w:szCs w:val="32"/>
    </w:rPr>
  </w:style>
  <w:style w:type="paragraph" w:customStyle="1" w:styleId="12">
    <w:name w:val="列出段落1"/>
    <w:basedOn w:val="a"/>
    <w:uiPriority w:val="34"/>
    <w:qFormat/>
    <w:pPr>
      <w:ind w:firstLineChars="200" w:firstLine="420"/>
    </w:pPr>
  </w:style>
  <w:style w:type="character" w:customStyle="1" w:styleId="CharChar">
    <w:name w:val="标准正文一一 Char Char"/>
    <w:link w:val="af9"/>
    <w:qFormat/>
    <w:rPr>
      <w:rFonts w:ascii="宋体" w:eastAsia="仿宋_GB2312" w:hAnsi="Calibri"/>
      <w:sz w:val="24"/>
    </w:rPr>
  </w:style>
  <w:style w:type="paragraph" w:customStyle="1" w:styleId="af9">
    <w:name w:val="标准正文一一"/>
    <w:basedOn w:val="a"/>
    <w:link w:val="CharChar"/>
    <w:qFormat/>
    <w:pPr>
      <w:adjustRightInd w:val="0"/>
      <w:spacing w:line="440" w:lineRule="exact"/>
      <w:ind w:firstLineChars="200" w:firstLine="200"/>
      <w:textAlignment w:val="baseline"/>
    </w:pPr>
    <w:rPr>
      <w:rFonts w:ascii="宋体" w:eastAsia="仿宋_GB2312" w:hAnsi="Calibri"/>
      <w:sz w:val="24"/>
    </w:rPr>
  </w:style>
  <w:style w:type="paragraph" w:customStyle="1" w:styleId="txt">
    <w:name w:val="tx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fangsong1">
    <w:name w:val="fangsong1"/>
    <w:qFormat/>
    <w:rPr>
      <w:rFonts w:ascii="_GB2312" w:hAnsi="_GB2312" w:hint="default"/>
    </w:rPr>
  </w:style>
  <w:style w:type="table" w:customStyle="1" w:styleId="13">
    <w:name w:val="网格型1"/>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列出段落11"/>
    <w:basedOn w:val="a"/>
    <w:uiPriority w:val="34"/>
    <w:qFormat/>
    <w:pPr>
      <w:ind w:firstLineChars="200" w:firstLine="420"/>
    </w:pPr>
    <w:rPr>
      <w:rFonts w:ascii="Calibri" w:eastAsia="宋体" w:hAnsi="Calibri" w:cs="Times New Roman"/>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4">
    <w:name w:val="列出段落2"/>
    <w:basedOn w:val="a"/>
    <w:uiPriority w:val="34"/>
    <w:unhideWhenUsed/>
    <w:qFormat/>
    <w:pPr>
      <w:ind w:firstLineChars="200" w:firstLine="420"/>
    </w:pPr>
  </w:style>
  <w:style w:type="paragraph" w:customStyle="1" w:styleId="afa">
    <w:name w:val="本文正文"/>
    <w:basedOn w:val="a"/>
    <w:link w:val="Charb"/>
    <w:qFormat/>
    <w:pPr>
      <w:widowControl/>
      <w:spacing w:line="480" w:lineRule="exact"/>
      <w:ind w:firstLineChars="200" w:firstLine="200"/>
      <w:jc w:val="left"/>
    </w:pPr>
    <w:rPr>
      <w:rFonts w:ascii="宋体" w:eastAsia="宋体" w:hAnsi="宋体" w:cs="Times New Roman"/>
      <w:kern w:val="0"/>
      <w:sz w:val="24"/>
      <w:szCs w:val="24"/>
    </w:rPr>
  </w:style>
  <w:style w:type="character" w:customStyle="1" w:styleId="Charb">
    <w:name w:val="本文正文 Char"/>
    <w:link w:val="afa"/>
    <w:qFormat/>
    <w:rPr>
      <w:rFonts w:ascii="宋体" w:hAnsi="宋体"/>
      <w:sz w:val="24"/>
      <w:szCs w:val="24"/>
    </w:rPr>
  </w:style>
  <w:style w:type="paragraph" w:customStyle="1" w:styleId="afb">
    <w:name w:val="洁"/>
    <w:basedOn w:val="a"/>
    <w:uiPriority w:val="99"/>
    <w:qFormat/>
    <w:pPr>
      <w:adjustRightInd w:val="0"/>
      <w:snapToGrid w:val="0"/>
      <w:spacing w:beforeLines="50" w:afterLines="50" w:line="360" w:lineRule="auto"/>
      <w:ind w:firstLineChars="196" w:firstLine="196"/>
      <w:jc w:val="left"/>
    </w:pPr>
    <w:rPr>
      <w:rFonts w:ascii="Times New Roman" w:eastAsia="宋体" w:hAnsi="宋体" w:cs="Times New Roman"/>
      <w:b/>
      <w:sz w:val="24"/>
      <w:szCs w:val="24"/>
    </w:rPr>
  </w:style>
  <w:style w:type="character" w:customStyle="1" w:styleId="Char10">
    <w:name w:val="纯文本 Char1"/>
    <w:link w:val="aa"/>
    <w:qFormat/>
    <w:rPr>
      <w:rFonts w:ascii="宋体" w:hAnsi="Courier New"/>
      <w:kern w:val="2"/>
      <w:sz w:val="21"/>
      <w:szCs w:val="21"/>
    </w:rPr>
  </w:style>
  <w:style w:type="character" w:customStyle="1" w:styleId="Charc">
    <w:name w:val="纯文本 Char"/>
    <w:basedOn w:val="a0"/>
    <w:qFormat/>
    <w:rPr>
      <w:rFonts w:ascii="宋体" w:hAnsi="Courier New" w:cs="Courier New"/>
      <w:kern w:val="2"/>
      <w:sz w:val="21"/>
      <w:szCs w:val="21"/>
    </w:rPr>
  </w:style>
  <w:style w:type="paragraph" w:customStyle="1" w:styleId="14">
    <w:name w:val="样式1"/>
    <w:basedOn w:val="a"/>
    <w:link w:val="1Char0"/>
    <w:qFormat/>
    <w:rPr>
      <w:rFonts w:ascii="Times New Roman" w:eastAsia="宋体" w:hAnsi="Times New Roman" w:cs="Times New Roman"/>
      <w:szCs w:val="24"/>
    </w:rPr>
  </w:style>
  <w:style w:type="character" w:customStyle="1" w:styleId="1Char0">
    <w:name w:val="样式1 Char"/>
    <w:link w:val="14"/>
    <w:qFormat/>
    <w:rPr>
      <w:kern w:val="2"/>
      <w:sz w:val="21"/>
      <w:szCs w:val="24"/>
    </w:rPr>
  </w:style>
  <w:style w:type="paragraph" w:customStyle="1" w:styleId="25">
    <w:name w:val="样式 正文加粗 + 首行缩进:  2 字符"/>
    <w:basedOn w:val="a"/>
    <w:qFormat/>
    <w:pPr>
      <w:spacing w:line="360" w:lineRule="auto"/>
      <w:ind w:firstLineChars="196" w:firstLine="470"/>
    </w:pPr>
    <w:rPr>
      <w:rFonts w:ascii="宋体" w:eastAsia="宋体" w:hAnsi="宋体" w:cs="宋体"/>
      <w:bCs/>
      <w:sz w:val="24"/>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26">
    <w:name w:val="样式2"/>
    <w:basedOn w:val="14"/>
    <w:link w:val="2Char2"/>
    <w:qFormat/>
    <w:pPr>
      <w:spacing w:beforeLines="50" w:afterLines="50" w:line="360" w:lineRule="auto"/>
      <w:jc w:val="center"/>
    </w:pPr>
    <w:rPr>
      <w:rFonts w:ascii="Calibri" w:hAnsi="Calibri"/>
      <w:b/>
      <w:sz w:val="44"/>
      <w:szCs w:val="44"/>
    </w:rPr>
  </w:style>
  <w:style w:type="character" w:customStyle="1" w:styleId="2Char2">
    <w:name w:val="样式2 Char"/>
    <w:link w:val="26"/>
    <w:qFormat/>
    <w:rPr>
      <w:rFonts w:ascii="Calibri" w:hAnsi="Calibri"/>
      <w:b/>
      <w:kern w:val="2"/>
      <w:sz w:val="44"/>
      <w:szCs w:val="44"/>
    </w:rPr>
  </w:style>
  <w:style w:type="paragraph" w:customStyle="1" w:styleId="32">
    <w:name w:val="样式3"/>
    <w:basedOn w:val="14"/>
    <w:link w:val="3Char1"/>
    <w:qFormat/>
    <w:pPr>
      <w:widowControl/>
      <w:spacing w:after="200" w:line="480" w:lineRule="exact"/>
    </w:pPr>
    <w:rPr>
      <w:rFonts w:ascii="仿宋" w:eastAsia="仿宋" w:hAnsi="仿宋" w:cs="宋体"/>
      <w:b/>
      <w:sz w:val="32"/>
      <w:szCs w:val="32"/>
    </w:rPr>
  </w:style>
  <w:style w:type="character" w:customStyle="1" w:styleId="3Char1">
    <w:name w:val="样式3 Char"/>
    <w:basedOn w:val="1Char0"/>
    <w:link w:val="32"/>
    <w:qFormat/>
    <w:rPr>
      <w:rFonts w:ascii="仿宋" w:eastAsia="仿宋" w:hAnsi="仿宋" w:cs="宋体"/>
      <w:b/>
      <w:kern w:val="2"/>
      <w:sz w:val="32"/>
      <w:szCs w:val="32"/>
    </w:rPr>
  </w:style>
  <w:style w:type="paragraph" w:customStyle="1" w:styleId="41">
    <w:name w:val="样式4"/>
    <w:basedOn w:val="32"/>
    <w:link w:val="4Char0"/>
    <w:qFormat/>
    <w:rPr>
      <w:b w:val="0"/>
    </w:rPr>
  </w:style>
  <w:style w:type="character" w:customStyle="1" w:styleId="4Char0">
    <w:name w:val="样式4 Char"/>
    <w:basedOn w:val="3Char1"/>
    <w:link w:val="41"/>
    <w:qFormat/>
    <w:rPr>
      <w:rFonts w:ascii="仿宋" w:eastAsia="仿宋" w:hAnsi="仿宋" w:cs="宋体"/>
      <w:b w:val="0"/>
      <w:kern w:val="2"/>
      <w:sz w:val="32"/>
      <w:szCs w:val="32"/>
    </w:rPr>
  </w:style>
  <w:style w:type="paragraph" w:customStyle="1" w:styleId="51">
    <w:name w:val="样式5"/>
    <w:basedOn w:val="41"/>
    <w:link w:val="5Char0"/>
    <w:qFormat/>
    <w:pPr>
      <w:ind w:firstLineChars="200" w:firstLine="640"/>
    </w:pPr>
  </w:style>
  <w:style w:type="character" w:customStyle="1" w:styleId="5Char0">
    <w:name w:val="样式5 Char"/>
    <w:basedOn w:val="4Char0"/>
    <w:link w:val="51"/>
    <w:qFormat/>
    <w:rPr>
      <w:rFonts w:ascii="仿宋" w:eastAsia="仿宋" w:hAnsi="仿宋" w:cs="宋体"/>
      <w:b w:val="0"/>
      <w:kern w:val="2"/>
      <w:sz w:val="32"/>
      <w:szCs w:val="32"/>
    </w:rPr>
  </w:style>
  <w:style w:type="paragraph" w:customStyle="1" w:styleId="33">
    <w:name w:val="正文样式3"/>
    <w:basedOn w:val="a"/>
    <w:qFormat/>
    <w:pPr>
      <w:snapToGrid w:val="0"/>
      <w:spacing w:line="480" w:lineRule="exact"/>
      <w:ind w:firstLineChars="200" w:firstLine="640"/>
      <w:jc w:val="left"/>
    </w:pPr>
    <w:rPr>
      <w:rFonts w:ascii="仿宋_GB2312" w:eastAsia="仿宋_GB2312" w:hAnsi="仿宋" w:cs="宋体"/>
      <w:kern w:val="0"/>
      <w:sz w:val="32"/>
      <w:szCs w:val="32"/>
    </w:rPr>
  </w:style>
  <w:style w:type="paragraph" w:customStyle="1" w:styleId="afc">
    <w:name w:val="a"/>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af10">
    <w:name w:val="af1"/>
    <w:basedOn w:val="a"/>
    <w:pPr>
      <w:widowControl/>
      <w:spacing w:before="100" w:beforeAutospacing="1" w:after="100" w:afterAutospacing="1"/>
      <w:jc w:val="left"/>
    </w:pPr>
    <w:rPr>
      <w:rFonts w:ascii="宋体" w:eastAsia="宋体" w:hAnsi="宋体" w:cs="宋体"/>
      <w:kern w:val="0"/>
      <w:sz w:val="24"/>
      <w:szCs w:val="24"/>
    </w:rPr>
  </w:style>
  <w:style w:type="table" w:customStyle="1" w:styleId="-11">
    <w:name w:val="浅色网格 - 强调文字颜色 11"/>
    <w:basedOn w:val="a1"/>
    <w:uiPriority w:val="62"/>
    <w:qFormat/>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auto"/>
        </w:tcBorders>
      </w:tcPr>
    </w:tblStylePr>
  </w:style>
  <w:style w:type="character" w:customStyle="1" w:styleId="black1">
    <w:name w:val="black1"/>
    <w:qFormat/>
    <w:rPr>
      <w:color w:val="000000"/>
    </w:rPr>
  </w:style>
  <w:style w:type="character" w:customStyle="1" w:styleId="2Char0">
    <w:name w:val="正文文本缩进 2 Char"/>
    <w:basedOn w:val="a0"/>
    <w:link w:val="20"/>
    <w:qFormat/>
    <w:rPr>
      <w:kern w:val="2"/>
      <w:sz w:val="21"/>
      <w:szCs w:val="24"/>
    </w:r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paragraph" w:customStyle="1" w:styleId="Char1CharCharChar">
    <w:name w:val="Char1 Char Char Char"/>
    <w:basedOn w:val="a"/>
    <w:qFormat/>
    <w:pPr>
      <w:spacing w:line="360" w:lineRule="auto"/>
    </w:pPr>
    <w:rPr>
      <w:rFonts w:ascii="Tahoma" w:eastAsia="宋体" w:hAnsi="Tahoma" w:cs="Times New Roman"/>
      <w:sz w:val="24"/>
      <w:szCs w:val="20"/>
    </w:rPr>
  </w:style>
  <w:style w:type="paragraph" w:customStyle="1" w:styleId="08515">
    <w:name w:val="样式 (西文) 黑体 四号 首行缩进:  0.85 厘米 行距: 1.5 倍行距"/>
    <w:basedOn w:val="a"/>
    <w:qFormat/>
    <w:pPr>
      <w:spacing w:line="360" w:lineRule="auto"/>
      <w:ind w:firstLine="480"/>
    </w:pPr>
    <w:rPr>
      <w:rFonts w:ascii="黑体" w:eastAsia="黑体" w:hAnsi="黑体" w:cs="宋体"/>
      <w:sz w:val="28"/>
      <w:szCs w:val="20"/>
    </w:rPr>
  </w:style>
  <w:style w:type="character" w:customStyle="1" w:styleId="Char4">
    <w:name w:val="正文文本缩进 Char"/>
    <w:basedOn w:val="a0"/>
    <w:link w:val="a9"/>
    <w:qFormat/>
    <w:rPr>
      <w:kern w:val="2"/>
      <w:sz w:val="28"/>
      <w:szCs w:val="24"/>
    </w:rPr>
  </w:style>
  <w:style w:type="character" w:customStyle="1" w:styleId="Char0">
    <w:name w:val="批注文字 Char"/>
    <w:basedOn w:val="a0"/>
    <w:link w:val="a4"/>
    <w:qFormat/>
    <w:rPr>
      <w:kern w:val="2"/>
      <w:sz w:val="21"/>
      <w:szCs w:val="24"/>
    </w:rPr>
  </w:style>
  <w:style w:type="character" w:customStyle="1" w:styleId="Char">
    <w:name w:val="批注主题 Char"/>
    <w:basedOn w:val="Char0"/>
    <w:link w:val="a3"/>
    <w:qFormat/>
    <w:rPr>
      <w:b/>
      <w:bCs/>
      <w:kern w:val="2"/>
      <w:sz w:val="21"/>
      <w:szCs w:val="24"/>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d">
    <w:name w:val="我的文章内容 Char"/>
    <w:link w:val="afd"/>
    <w:locked/>
    <w:rPr>
      <w:rFonts w:ascii="宋体" w:hAnsi="宋体"/>
      <w:kern w:val="28"/>
      <w:sz w:val="28"/>
      <w:szCs w:val="28"/>
    </w:rPr>
  </w:style>
  <w:style w:type="paragraph" w:customStyle="1" w:styleId="afd">
    <w:name w:val="我的文章内容"/>
    <w:basedOn w:val="a"/>
    <w:link w:val="Chard"/>
    <w:qFormat/>
    <w:pPr>
      <w:ind w:firstLineChars="200" w:firstLine="200"/>
    </w:pPr>
    <w:rPr>
      <w:rFonts w:ascii="宋体" w:eastAsia="宋体" w:hAnsi="宋体" w:cs="Times New Roman"/>
      <w:kern w:val="28"/>
      <w:sz w:val="28"/>
      <w:szCs w:val="28"/>
    </w:rPr>
  </w:style>
  <w:style w:type="character" w:customStyle="1" w:styleId="CharChar1">
    <w:name w:val="Char Char1"/>
    <w:qFormat/>
    <w:rPr>
      <w:rFonts w:eastAsia="宋体"/>
      <w:kern w:val="2"/>
      <w:sz w:val="18"/>
      <w:szCs w:val="18"/>
      <w:lang w:val="en-US" w:eastAsia="zh-CN" w:bidi="ar-SA"/>
    </w:rPr>
  </w:style>
  <w:style w:type="character" w:customStyle="1" w:styleId="1CharChar">
    <w:name w:val="标题 1 Char Char"/>
    <w:qFormat/>
    <w:rPr>
      <w:rFonts w:ascii="宋体" w:eastAsia="宋体" w:hAnsi="宋体" w:hint="eastAsia"/>
      <w:b/>
      <w:kern w:val="44"/>
      <w:sz w:val="44"/>
      <w:lang w:val="en-US" w:eastAsia="zh-CN"/>
    </w:rPr>
  </w:style>
  <w:style w:type="character" w:customStyle="1" w:styleId="xg11">
    <w:name w:val="xg11"/>
    <w:basedOn w:val="a0"/>
    <w:qFormat/>
    <w:rPr>
      <w:color w:val="999999"/>
    </w:rPr>
  </w:style>
  <w:style w:type="character" w:customStyle="1" w:styleId="Char2">
    <w:name w:val="正文文本 Char"/>
    <w:basedOn w:val="a0"/>
    <w:link w:val="a6"/>
    <w:qFormat/>
    <w:rPr>
      <w:kern w:val="2"/>
      <w:sz w:val="21"/>
      <w:szCs w:val="24"/>
    </w:rPr>
  </w:style>
  <w:style w:type="character" w:customStyle="1" w:styleId="Char1">
    <w:name w:val="正文首行缩进 Char"/>
    <w:basedOn w:val="Char2"/>
    <w:link w:val="a5"/>
    <w:qFormat/>
    <w:rPr>
      <w:kern w:val="2"/>
      <w:sz w:val="21"/>
      <w:szCs w:val="24"/>
    </w:rPr>
  </w:style>
  <w:style w:type="character" w:customStyle="1" w:styleId="2Char1">
    <w:name w:val="正文首行缩进 2 Char"/>
    <w:basedOn w:val="Char4"/>
    <w:link w:val="21"/>
    <w:qFormat/>
    <w:rPr>
      <w:kern w:val="2"/>
      <w:sz w:val="21"/>
      <w:szCs w:val="24"/>
    </w:rPr>
  </w:style>
  <w:style w:type="character" w:customStyle="1" w:styleId="Char8">
    <w:name w:val="副标题 Char"/>
    <w:basedOn w:val="a0"/>
    <w:link w:val="ae"/>
    <w:qFormat/>
    <w:rPr>
      <w:rFonts w:ascii="Arial" w:hAnsi="Arial" w:cs="Arial"/>
      <w:b/>
      <w:bCs/>
      <w:kern w:val="28"/>
      <w:sz w:val="32"/>
      <w:szCs w:val="32"/>
    </w:rPr>
  </w:style>
  <w:style w:type="character" w:customStyle="1" w:styleId="Char9">
    <w:name w:val="脚注文本 Char"/>
    <w:basedOn w:val="a0"/>
    <w:link w:val="af"/>
    <w:qFormat/>
    <w:rPr>
      <w:kern w:val="2"/>
      <w:sz w:val="18"/>
      <w:szCs w:val="18"/>
    </w:rPr>
  </w:style>
  <w:style w:type="paragraph" w:customStyle="1" w:styleId="CharChar4CharChar">
    <w:name w:val="Char Char4 Char Char"/>
    <w:basedOn w:val="a"/>
    <w:qFormat/>
    <w:pPr>
      <w:widowControl/>
      <w:spacing w:after="160" w:line="240" w:lineRule="exact"/>
      <w:jc w:val="left"/>
    </w:pPr>
    <w:rPr>
      <w:rFonts w:ascii="Times New Roman" w:eastAsia="宋体" w:hAnsi="Times New Roman" w:cs="Times New Roman"/>
      <w:szCs w:val="24"/>
    </w:rPr>
  </w:style>
  <w:style w:type="paragraph" w:customStyle="1" w:styleId="xl37">
    <w:name w:val="xl37"/>
    <w:basedOn w:val="a"/>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Chare">
    <w:name w:val="Char"/>
    <w:basedOn w:val="a"/>
    <w:qFormat/>
    <w:rPr>
      <w:rFonts w:ascii="Times New Roman" w:eastAsia="宋体" w:hAnsi="Times New Roman" w:cs="Times New Roman"/>
      <w:szCs w:val="20"/>
    </w:rPr>
  </w:style>
  <w:style w:type="paragraph" w:customStyle="1" w:styleId="Char11">
    <w:name w:val="Char1"/>
    <w:basedOn w:val="a"/>
    <w:qFormat/>
    <w:rPr>
      <w:rFonts w:ascii="Times New Roman" w:eastAsia="宋体" w:hAnsi="Times New Roman" w:cs="Times New Roman"/>
      <w:szCs w:val="24"/>
    </w:rPr>
  </w:style>
  <w:style w:type="paragraph" w:customStyle="1" w:styleId="CharCharCharChar2">
    <w:name w:val="Char Char Char Char2"/>
    <w:basedOn w:val="a"/>
    <w:qFormat/>
    <w:pPr>
      <w:widowControl/>
      <w:spacing w:after="160" w:line="240" w:lineRule="exact"/>
      <w:jc w:val="left"/>
    </w:pPr>
    <w:rPr>
      <w:rFonts w:ascii="Verdana" w:eastAsia="宋体" w:hAnsi="Verdana" w:cs="Times New Roman"/>
      <w:kern w:val="0"/>
      <w:sz w:val="20"/>
      <w:szCs w:val="20"/>
      <w:lang w:eastAsia="en-US"/>
    </w:rPr>
  </w:style>
  <w:style w:type="paragraph" w:customStyle="1" w:styleId="ParaChar">
    <w:name w:val="默认段落字体 Para Char"/>
    <w:basedOn w:val="a"/>
    <w:qFormat/>
    <w:pPr>
      <w:tabs>
        <w:tab w:val="left" w:pos="360"/>
        <w:tab w:val="left" w:pos="1008"/>
      </w:tabs>
      <w:ind w:left="420" w:hanging="420"/>
    </w:pPr>
    <w:rPr>
      <w:rFonts w:ascii="Times New Roman" w:eastAsia="宋体" w:hAnsi="Times New Roman" w:cs="Times New Roman"/>
      <w:sz w:val="24"/>
      <w:szCs w:val="24"/>
    </w:rPr>
  </w:style>
  <w:style w:type="paragraph" w:customStyle="1" w:styleId="afe">
    <w:name w:val="标题一二"/>
    <w:basedOn w:val="ae"/>
    <w:pPr>
      <w:spacing w:beforeLines="50" w:after="0" w:line="440" w:lineRule="exact"/>
      <w:ind w:firstLineChars="200" w:firstLine="200"/>
      <w:jc w:val="left"/>
    </w:pPr>
    <w:rPr>
      <w:rFonts w:ascii="Cambria" w:eastAsia="黑体" w:hAnsi="Cambria" w:cs="Times New Roman"/>
      <w:sz w:val="30"/>
      <w:szCs w:val="28"/>
    </w:rPr>
  </w:style>
  <w:style w:type="paragraph" w:customStyle="1" w:styleId="reader-word-layerreader-word-s1-1">
    <w:name w:val="reader-word-layer reader-word-s1-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t4">
    <w:name w:val="xt4"/>
    <w:basedOn w:val="a"/>
    <w:pPr>
      <w:tabs>
        <w:tab w:val="left" w:pos="6480"/>
      </w:tabs>
      <w:adjustRightInd w:val="0"/>
      <w:snapToGrid w:val="0"/>
      <w:spacing w:line="360" w:lineRule="exact"/>
      <w:jc w:val="left"/>
    </w:pPr>
    <w:rPr>
      <w:rFonts w:ascii="仿宋_GB2312" w:eastAsia="仿宋_GB2312" w:hAnsi="宋体" w:cs="Times New Roman"/>
      <w:bCs/>
      <w:kern w:val="0"/>
      <w:szCs w:val="21"/>
    </w:rPr>
  </w:style>
  <w:style w:type="paragraph" w:customStyle="1" w:styleId="aff">
    <w:name w:val="赵永光正文"/>
    <w:basedOn w:val="a"/>
    <w:next w:val="a"/>
    <w:qFormat/>
    <w:pPr>
      <w:widowControl/>
      <w:spacing w:line="360" w:lineRule="auto"/>
      <w:ind w:firstLineChars="202" w:firstLine="485"/>
    </w:pPr>
    <w:rPr>
      <w:rFonts w:ascii="宋体" w:eastAsia="宋体" w:hAnsi="宋体" w:cs="Times New Roman"/>
      <w:sz w:val="24"/>
      <w:szCs w:val="24"/>
    </w:rPr>
  </w:style>
  <w:style w:type="paragraph" w:customStyle="1" w:styleId="34">
    <w:name w:val="专业方案标题3"/>
    <w:basedOn w:val="a"/>
    <w:next w:val="a"/>
    <w:link w:val="3Char2"/>
    <w:qFormat/>
    <w:pPr>
      <w:spacing w:line="360" w:lineRule="auto"/>
      <w:ind w:firstLineChars="200" w:firstLine="200"/>
      <w:outlineLvl w:val="4"/>
    </w:pPr>
    <w:rPr>
      <w:rFonts w:ascii="楷体_GB2312" w:eastAsia="楷体_GB2312" w:hAnsi="Times New Roman" w:cs="Times New Roman"/>
      <w:sz w:val="28"/>
      <w:szCs w:val="28"/>
    </w:rPr>
  </w:style>
  <w:style w:type="character" w:customStyle="1" w:styleId="3Char2">
    <w:name w:val="专业方案标题3 Char"/>
    <w:link w:val="34"/>
    <w:qFormat/>
    <w:locked/>
    <w:rPr>
      <w:rFonts w:ascii="楷体_GB2312" w:eastAsia="楷体_GB2312"/>
      <w:kern w:val="2"/>
      <w:sz w:val="28"/>
      <w:szCs w:val="28"/>
    </w:rPr>
  </w:style>
  <w:style w:type="paragraph" w:customStyle="1" w:styleId="aff0">
    <w:name w:val="专业方案正文"/>
    <w:basedOn w:val="a"/>
    <w:next w:val="a"/>
    <w:link w:val="Charf"/>
    <w:qFormat/>
    <w:pPr>
      <w:spacing w:line="360" w:lineRule="auto"/>
      <w:ind w:firstLineChars="200" w:firstLine="200"/>
    </w:pPr>
    <w:rPr>
      <w:rFonts w:ascii="宋体" w:eastAsia="宋体" w:hAnsi="宋体" w:cs="Times New Roman"/>
      <w:sz w:val="24"/>
      <w:szCs w:val="24"/>
    </w:rPr>
  </w:style>
  <w:style w:type="character" w:customStyle="1" w:styleId="Charf">
    <w:name w:val="专业方案正文 Char"/>
    <w:link w:val="aff0"/>
    <w:qFormat/>
    <w:rPr>
      <w:rFonts w:ascii="宋体" w:hAnsi="宋体"/>
      <w:kern w:val="2"/>
      <w:sz w:val="24"/>
      <w:szCs w:val="24"/>
    </w:rPr>
  </w:style>
  <w:style w:type="paragraph" w:customStyle="1" w:styleId="15">
    <w:name w:val="专业方案标题1"/>
    <w:basedOn w:val="a"/>
    <w:next w:val="a"/>
    <w:link w:val="1Char1"/>
    <w:qFormat/>
    <w:pPr>
      <w:spacing w:line="360" w:lineRule="auto"/>
      <w:outlineLvl w:val="2"/>
    </w:pPr>
    <w:rPr>
      <w:rFonts w:ascii="黑体" w:eastAsia="黑体" w:hAnsi="宋体" w:cs="Times New Roman"/>
      <w:sz w:val="30"/>
      <w:szCs w:val="30"/>
    </w:rPr>
  </w:style>
  <w:style w:type="character" w:customStyle="1" w:styleId="1Char1">
    <w:name w:val="专业方案标题1 Char"/>
    <w:link w:val="15"/>
    <w:rPr>
      <w:rFonts w:ascii="黑体" w:eastAsia="黑体" w:hAnsi="宋体"/>
      <w:kern w:val="2"/>
      <w:sz w:val="30"/>
      <w:szCs w:val="30"/>
    </w:rPr>
  </w:style>
  <w:style w:type="paragraph" w:customStyle="1" w:styleId="aff1">
    <w:name w:val="专业方案项目标题"/>
    <w:basedOn w:val="a"/>
    <w:next w:val="a"/>
    <w:qFormat/>
    <w:pPr>
      <w:spacing w:beforeLines="50" w:afterLines="50" w:line="360" w:lineRule="auto"/>
      <w:outlineLvl w:val="1"/>
    </w:pPr>
    <w:rPr>
      <w:rFonts w:ascii="黑体" w:eastAsia="黑体" w:hAnsi="宋体" w:cs="Times New Roman"/>
      <w:sz w:val="32"/>
      <w:szCs w:val="24"/>
    </w:rPr>
  </w:style>
  <w:style w:type="paragraph" w:customStyle="1" w:styleId="aff2">
    <w:name w:val="图表"/>
    <w:basedOn w:val="a"/>
    <w:link w:val="Charf0"/>
    <w:pPr>
      <w:spacing w:beforeLines="50" w:line="360" w:lineRule="auto"/>
      <w:jc w:val="center"/>
    </w:pPr>
    <w:rPr>
      <w:rFonts w:ascii="宋体" w:eastAsia="仿宋_GB2312" w:hAnsi="宋体" w:cs="Times New Roman"/>
      <w:b/>
      <w:bCs/>
      <w:smallCaps/>
      <w:szCs w:val="36"/>
    </w:rPr>
  </w:style>
  <w:style w:type="character" w:customStyle="1" w:styleId="Charf0">
    <w:name w:val="图表 Char"/>
    <w:basedOn w:val="a0"/>
    <w:link w:val="aff2"/>
    <w:qFormat/>
    <w:rPr>
      <w:rFonts w:ascii="宋体" w:eastAsia="仿宋_GB2312" w:hAnsi="宋体"/>
      <w:b/>
      <w:bCs/>
      <w:smallCaps/>
      <w:kern w:val="2"/>
      <w:sz w:val="21"/>
      <w:szCs w:val="36"/>
    </w:rPr>
  </w:style>
  <w:style w:type="character" w:customStyle="1" w:styleId="3Char3">
    <w:name w:val="3 Char"/>
    <w:basedOn w:val="5CharChar"/>
    <w:link w:val="35"/>
    <w:qFormat/>
    <w:rPr>
      <w:rFonts w:ascii="仿宋_GB2312" w:eastAsia="仿宋_GB2312"/>
      <w:b/>
      <w:bCs/>
      <w:kern w:val="2"/>
      <w:sz w:val="28"/>
      <w:szCs w:val="28"/>
      <w:lang w:val="en-US" w:eastAsia="zh-CN" w:bidi="ar-SA"/>
    </w:rPr>
  </w:style>
  <w:style w:type="character" w:customStyle="1" w:styleId="5CharChar">
    <w:name w:val="信息系标题 5 Char Char"/>
    <w:basedOn w:val="a0"/>
    <w:rPr>
      <w:rFonts w:eastAsia="宋体"/>
      <w:b/>
      <w:bCs/>
      <w:kern w:val="2"/>
      <w:sz w:val="28"/>
      <w:szCs w:val="28"/>
      <w:lang w:val="en-US" w:eastAsia="zh-CN" w:bidi="ar-SA"/>
    </w:rPr>
  </w:style>
  <w:style w:type="paragraph" w:customStyle="1" w:styleId="35">
    <w:name w:val="3"/>
    <w:basedOn w:val="5"/>
    <w:link w:val="3Char3"/>
    <w:qFormat/>
    <w:pPr>
      <w:spacing w:beforeLines="50" w:afterLines="50" w:line="440" w:lineRule="exact"/>
      <w:ind w:firstLineChars="200" w:firstLine="200"/>
    </w:pPr>
    <w:rPr>
      <w:rFonts w:ascii="仿宋_GB2312" w:eastAsia="仿宋_GB2312"/>
    </w:rPr>
  </w:style>
  <w:style w:type="character" w:customStyle="1" w:styleId="Char12">
    <w:name w:val="三级目录 Char1"/>
    <w:basedOn w:val="a0"/>
    <w:qFormat/>
    <w:rPr>
      <w:rFonts w:eastAsia="宋体"/>
      <w:b/>
      <w:bCs/>
      <w:kern w:val="2"/>
      <w:sz w:val="32"/>
      <w:szCs w:val="32"/>
      <w:lang w:val="en-US" w:eastAsia="zh-CN" w:bidi="ar-SA"/>
    </w:rPr>
  </w:style>
  <w:style w:type="paragraph" w:customStyle="1" w:styleId="aaa005">
    <w:name w:val="aaa005"/>
    <w:basedOn w:val="a"/>
    <w:qFormat/>
    <w:pPr>
      <w:spacing w:line="520" w:lineRule="exact"/>
      <w:ind w:firstLineChars="200" w:firstLine="640"/>
    </w:pPr>
    <w:rPr>
      <w:rFonts w:ascii="仿宋_GB2312" w:eastAsia="仿宋_GB2312" w:hAnsi="宋体" w:cs="Times New Roman"/>
      <w:color w:val="000000"/>
      <w:sz w:val="32"/>
      <w:szCs w:val="32"/>
    </w:rPr>
  </w:style>
  <w:style w:type="paragraph" w:customStyle="1" w:styleId="aff3">
    <w:name w:val="表格标题"/>
    <w:basedOn w:val="a"/>
    <w:link w:val="Charf1"/>
    <w:qFormat/>
    <w:pPr>
      <w:widowControl/>
      <w:spacing w:line="440" w:lineRule="exact"/>
      <w:jc w:val="center"/>
    </w:pPr>
    <w:rPr>
      <w:rFonts w:ascii="宋体" w:eastAsia="宋体" w:hAnsi="宋体" w:cs="Times New Roman"/>
      <w:b/>
      <w:kern w:val="0"/>
      <w:szCs w:val="21"/>
    </w:rPr>
  </w:style>
  <w:style w:type="character" w:customStyle="1" w:styleId="Charf1">
    <w:name w:val="表格标题 Char"/>
    <w:link w:val="aff3"/>
    <w:qFormat/>
    <w:rPr>
      <w:rFonts w:ascii="宋体" w:hAnsi="宋体"/>
      <w:b/>
      <w:sz w:val="21"/>
      <w:szCs w:val="21"/>
    </w:rPr>
  </w:style>
  <w:style w:type="character" w:customStyle="1" w:styleId="headeroddChar2">
    <w:name w:val="header odd Char2"/>
    <w:qFormat/>
    <w:rPr>
      <w:rFonts w:eastAsia="宋体"/>
      <w:kern w:val="2"/>
      <w:sz w:val="18"/>
      <w:lang w:val="en-US" w:eastAsia="zh-CN" w:bidi="ar-SA"/>
    </w:rPr>
  </w:style>
  <w:style w:type="paragraph" w:customStyle="1" w:styleId="CharCharCharCharCharCharCharChar">
    <w:name w:val="Char Char Char Char Char Char Char Char"/>
    <w:basedOn w:val="a"/>
    <w:qFormat/>
    <w:pPr>
      <w:widowControl/>
      <w:spacing w:after="160" w:line="240" w:lineRule="exact"/>
      <w:jc w:val="left"/>
    </w:pPr>
    <w:rPr>
      <w:rFonts w:ascii="Times New Roman" w:eastAsia="宋体" w:hAnsi="Times New Roman" w:cs="Times New Roman"/>
      <w:szCs w:val="24"/>
    </w:rPr>
  </w:style>
  <w:style w:type="paragraph" w:customStyle="1" w:styleId="001">
    <w:name w:val="001级标"/>
    <w:basedOn w:val="af1"/>
    <w:qFormat/>
    <w:pPr>
      <w:spacing w:line="480" w:lineRule="exact"/>
    </w:pPr>
    <w:rPr>
      <w:rFonts w:ascii="Arial" w:eastAsia="黑体" w:hAnsi="Arial" w:cs="Arial"/>
    </w:rPr>
  </w:style>
  <w:style w:type="character" w:customStyle="1" w:styleId="rrrCharCharCharChar">
    <w:name w:val="rrr正文 Char Char Char Char"/>
    <w:basedOn w:val="a0"/>
    <w:link w:val="rrrCharChar"/>
    <w:qFormat/>
    <w:rPr>
      <w:rFonts w:cs="宋体"/>
      <w:kern w:val="2"/>
      <w:sz w:val="24"/>
      <w:szCs w:val="24"/>
    </w:rPr>
  </w:style>
  <w:style w:type="paragraph" w:customStyle="1" w:styleId="rrrCharChar">
    <w:name w:val="rrr正文 Char Char"/>
    <w:basedOn w:val="a"/>
    <w:link w:val="rrrCharCharCharChar"/>
    <w:qFormat/>
    <w:pPr>
      <w:spacing w:beforeLines="50" w:line="360" w:lineRule="auto"/>
      <w:ind w:firstLineChars="200" w:firstLine="480"/>
    </w:pPr>
    <w:rPr>
      <w:rFonts w:ascii="Times New Roman" w:eastAsia="宋体" w:hAnsi="Times New Roman" w:cs="宋体"/>
      <w:sz w:val="24"/>
      <w:szCs w:val="24"/>
    </w:rPr>
  </w:style>
  <w:style w:type="paragraph" w:customStyle="1" w:styleId="rrr">
    <w:name w:val="rrr图题"/>
    <w:basedOn w:val="a"/>
    <w:qFormat/>
    <w:pPr>
      <w:spacing w:line="360" w:lineRule="auto"/>
      <w:jc w:val="center"/>
    </w:pPr>
    <w:rPr>
      <w:rFonts w:ascii="宋体" w:eastAsia="宋体" w:hAnsi="宋体" w:cs="宋体"/>
      <w:b/>
      <w:bCs/>
      <w:szCs w:val="21"/>
    </w:rPr>
  </w:style>
  <w:style w:type="paragraph" w:customStyle="1" w:styleId="font14g1">
    <w:name w:val="font14g1"/>
    <w:basedOn w:val="a"/>
    <w:qFormat/>
    <w:pPr>
      <w:widowControl/>
      <w:spacing w:before="150" w:after="105" w:line="450" w:lineRule="atLeast"/>
      <w:ind w:firstLine="480"/>
      <w:jc w:val="left"/>
    </w:pPr>
    <w:rPr>
      <w:rFonts w:ascii="ˎ̥" w:eastAsia="ˎ̥" w:hAnsi="ˎ̥" w:cs="宋体"/>
      <w:color w:val="333333"/>
      <w:kern w:val="0"/>
      <w:szCs w:val="21"/>
    </w:rPr>
  </w:style>
  <w:style w:type="character" w:customStyle="1" w:styleId="Charf2">
    <w:name w:val="标准正文一一 Char"/>
    <w:qFormat/>
    <w:rPr>
      <w:rFonts w:ascii="宋体" w:eastAsia="仿宋_GB2312" w:hAnsi="Calibri"/>
      <w:sz w:val="24"/>
      <w:lang w:val="en-US" w:eastAsia="zh-CN" w:bidi="ar-SA"/>
    </w:rPr>
  </w:style>
  <w:style w:type="paragraph" w:customStyle="1" w:styleId="0">
    <w:name w:val="0正文"/>
    <w:basedOn w:val="a"/>
    <w:link w:val="0Char"/>
    <w:semiHidden/>
    <w:qFormat/>
    <w:pPr>
      <w:spacing w:line="520" w:lineRule="exact"/>
      <w:ind w:firstLineChars="200" w:firstLine="200"/>
    </w:pPr>
    <w:rPr>
      <w:rFonts w:ascii="Times New Roman" w:eastAsia="宋体" w:hAnsi="Times New Roman" w:cs="Times New Roman"/>
      <w:sz w:val="28"/>
      <w:szCs w:val="24"/>
    </w:rPr>
  </w:style>
  <w:style w:type="character" w:customStyle="1" w:styleId="0Char">
    <w:name w:val="0正文 Char"/>
    <w:link w:val="0"/>
    <w:semiHidden/>
    <w:qFormat/>
    <w:rPr>
      <w:kern w:val="2"/>
      <w:sz w:val="28"/>
      <w:szCs w:val="24"/>
    </w:rPr>
  </w:style>
  <w:style w:type="paragraph" w:customStyle="1" w:styleId="aff4">
    <w:name w:val="所有正文样式"/>
    <w:basedOn w:val="a"/>
    <w:qFormat/>
    <w:pPr>
      <w:spacing w:line="360" w:lineRule="auto"/>
      <w:ind w:firstLineChars="200" w:firstLine="480"/>
    </w:pPr>
    <w:rPr>
      <w:rFonts w:ascii="宋体" w:eastAsia="宋体" w:hAnsi="宋体" w:cs="Times New Roman"/>
      <w:kern w:val="0"/>
      <w:sz w:val="24"/>
      <w:szCs w:val="24"/>
    </w:rPr>
  </w:style>
  <w:style w:type="paragraph" w:customStyle="1" w:styleId="aff5">
    <w:name w:val="图表名称"/>
    <w:basedOn w:val="a"/>
    <w:qFormat/>
    <w:pPr>
      <w:spacing w:beforeLines="50" w:afterLines="50"/>
      <w:jc w:val="center"/>
    </w:pPr>
    <w:rPr>
      <w:rFonts w:ascii="Times New Roman" w:eastAsia="宋体" w:hAnsi="Times New Roman" w:cs="Times New Roman"/>
      <w:szCs w:val="21"/>
    </w:rPr>
  </w:style>
  <w:style w:type="character" w:customStyle="1" w:styleId="aff6">
    <w:name w:val="测量正文格式"/>
    <w:qFormat/>
    <w:rPr>
      <w:rFonts w:ascii="Times New Roman" w:eastAsia="宋体" w:hAnsi="Times New Roman"/>
      <w:sz w:val="21"/>
      <w:szCs w:val="21"/>
    </w:rPr>
  </w:style>
  <w:style w:type="paragraph" w:customStyle="1" w:styleId="aff7">
    <w:name w:val="表名"/>
    <w:qFormat/>
    <w:pPr>
      <w:spacing w:beforeLines="50"/>
      <w:jc w:val="center"/>
    </w:pPr>
    <w:rPr>
      <w:rFonts w:ascii="黑体" w:eastAsia="黑体" w:hAnsi="仿宋_GB2312"/>
      <w:kern w:val="2"/>
      <w:sz w:val="24"/>
      <w:szCs w:val="21"/>
      <w:lang w:val="zh-CN"/>
    </w:rPr>
  </w:style>
  <w:style w:type="character" w:customStyle="1" w:styleId="CharChar13">
    <w:name w:val="Char Char13"/>
    <w:basedOn w:val="a0"/>
    <w:qFormat/>
    <w:rPr>
      <w:rFonts w:eastAsia="宋体"/>
      <w:kern w:val="2"/>
      <w:sz w:val="18"/>
      <w:szCs w:val="18"/>
      <w:lang w:val="en-US" w:eastAsia="zh-CN" w:bidi="ar-SA"/>
    </w:rPr>
  </w:style>
  <w:style w:type="character" w:customStyle="1" w:styleId="3Char0">
    <w:name w:val="正文文本缩进 3 Char"/>
    <w:basedOn w:val="a0"/>
    <w:link w:val="31"/>
    <w:qFormat/>
    <w:rPr>
      <w:rFonts w:ascii="黑体" w:eastAsia="仿宋_GB2312"/>
      <w:b/>
      <w:kern w:val="2"/>
      <w:sz w:val="30"/>
      <w:szCs w:val="24"/>
    </w:rPr>
  </w:style>
  <w:style w:type="paragraph" w:customStyle="1" w:styleId="aff8">
    <w:name w:val="表格内容"/>
    <w:basedOn w:val="a"/>
    <w:qFormat/>
    <w:pPr>
      <w:adjustRightInd w:val="0"/>
      <w:snapToGrid w:val="0"/>
      <w:spacing w:line="300" w:lineRule="exact"/>
      <w:jc w:val="center"/>
    </w:pPr>
    <w:rPr>
      <w:rFonts w:ascii="仿宋_GB2312" w:eastAsia="仿宋_GB2312" w:hAnsi="Calibri" w:cs="Times New Roman"/>
      <w:kern w:val="0"/>
      <w:szCs w:val="24"/>
      <w:fitText w:val="1379"/>
    </w:rPr>
  </w:style>
  <w:style w:type="character" w:customStyle="1" w:styleId="apple-style-span">
    <w:name w:val="apple-style-span"/>
    <w:basedOn w:val="a0"/>
    <w:qFormat/>
    <w:rPr>
      <w:rFonts w:cs="Times New Roman"/>
    </w:rPr>
  </w:style>
  <w:style w:type="paragraph" w:customStyle="1" w:styleId="aff9">
    <w:name w:val="六 正文"/>
    <w:basedOn w:val="a"/>
    <w:link w:val="CharChar0"/>
    <w:qFormat/>
    <w:pPr>
      <w:adjustRightInd w:val="0"/>
      <w:snapToGrid w:val="0"/>
      <w:spacing w:line="490" w:lineRule="exact"/>
      <w:ind w:firstLineChars="200" w:firstLine="200"/>
    </w:pPr>
    <w:rPr>
      <w:rFonts w:ascii="方正仿宋简体" w:eastAsia="方正仿宋简体" w:hAnsi="宋体" w:cs="Times New Roman"/>
      <w:sz w:val="24"/>
      <w:szCs w:val="24"/>
    </w:rPr>
  </w:style>
  <w:style w:type="character" w:customStyle="1" w:styleId="CharChar0">
    <w:name w:val="六 正文 Char Char"/>
    <w:basedOn w:val="a0"/>
    <w:link w:val="aff9"/>
    <w:qFormat/>
    <w:rPr>
      <w:rFonts w:ascii="方正仿宋简体" w:eastAsia="方正仿宋简体" w:hAnsi="宋体"/>
      <w:kern w:val="2"/>
      <w:sz w:val="24"/>
      <w:szCs w:val="24"/>
    </w:rPr>
  </w:style>
  <w:style w:type="paragraph" w:customStyle="1" w:styleId="affa">
    <w:name w:val="四 仿宋小四"/>
    <w:basedOn w:val="a"/>
    <w:link w:val="Charf3"/>
    <w:qFormat/>
    <w:pPr>
      <w:adjustRightInd w:val="0"/>
      <w:snapToGrid w:val="0"/>
      <w:spacing w:beforeLines="50" w:afterLines="50" w:line="480" w:lineRule="exact"/>
      <w:ind w:firstLineChars="196" w:firstLine="472"/>
    </w:pPr>
    <w:rPr>
      <w:rFonts w:ascii="方正仿宋简体" w:eastAsia="宋体" w:hAnsi="宋体" w:cs="Times New Roman"/>
      <w:b/>
      <w:color w:val="000000"/>
      <w:kern w:val="0"/>
      <w:sz w:val="24"/>
      <w:szCs w:val="28"/>
    </w:rPr>
  </w:style>
  <w:style w:type="character" w:customStyle="1" w:styleId="Charf3">
    <w:name w:val="四 仿宋小四 Char"/>
    <w:basedOn w:val="a0"/>
    <w:link w:val="affa"/>
    <w:qFormat/>
    <w:rPr>
      <w:rFonts w:ascii="方正仿宋简体" w:hAnsi="宋体"/>
      <w:b/>
      <w:color w:val="000000"/>
      <w:sz w:val="24"/>
      <w:szCs w:val="28"/>
    </w:rPr>
  </w:style>
  <w:style w:type="paragraph" w:customStyle="1" w:styleId="CharChar1CharCharCharCharCharChar">
    <w:name w:val="Char Char1 Char Char Char Char Char Char"/>
    <w:basedOn w:val="a"/>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16">
    <w:name w:val="1"/>
    <w:basedOn w:val="a"/>
    <w:qFormat/>
  </w:style>
  <w:style w:type="character" w:customStyle="1" w:styleId="shownews1">
    <w:name w:val="shownews1"/>
    <w:basedOn w:val="a0"/>
    <w:qFormat/>
    <w:rPr>
      <w:rFonts w:ascii="ˎ̥" w:hAnsi="ˎ̥" w:hint="default"/>
      <w:color w:val="000033"/>
      <w:sz w:val="18"/>
      <w:szCs w:val="18"/>
    </w:rPr>
  </w:style>
  <w:style w:type="character" w:customStyle="1" w:styleId="affb">
    <w:name w:val="页眉 字符"/>
    <w:qFormat/>
    <w:rPr>
      <w:kern w:val="2"/>
      <w:sz w:val="18"/>
      <w:szCs w:val="18"/>
    </w:rPr>
  </w:style>
  <w:style w:type="character" w:customStyle="1" w:styleId="affc">
    <w:name w:val="页脚 字符"/>
    <w:qFormat/>
    <w:rPr>
      <w:kern w:val="2"/>
      <w:sz w:val="18"/>
      <w:szCs w:val="18"/>
    </w:rPr>
  </w:style>
  <w:style w:type="character" w:customStyle="1" w:styleId="affd">
    <w:name w:val="批注框文本 字符"/>
    <w:qFormat/>
    <w:rPr>
      <w:kern w:val="2"/>
      <w:sz w:val="18"/>
      <w:szCs w:val="18"/>
    </w:rPr>
  </w:style>
  <w:style w:type="paragraph" w:customStyle="1" w:styleId="17">
    <w:name w:val="引用1"/>
    <w:basedOn w:val="a"/>
    <w:next w:val="a"/>
    <w:link w:val="Char13"/>
    <w:uiPriority w:val="29"/>
    <w:qFormat/>
    <w:pPr>
      <w:spacing w:before="200" w:after="160"/>
      <w:ind w:left="864" w:right="864"/>
      <w:jc w:val="center"/>
    </w:pPr>
    <w:rPr>
      <w:rFonts w:ascii="Times New Roman" w:eastAsia="宋体" w:hAnsi="Times New Roman" w:cs="Times New Roman"/>
      <w:i/>
      <w:iCs/>
      <w:color w:val="404040"/>
      <w:szCs w:val="24"/>
    </w:rPr>
  </w:style>
  <w:style w:type="character" w:customStyle="1" w:styleId="Char13">
    <w:name w:val="引用 Char1"/>
    <w:link w:val="17"/>
    <w:uiPriority w:val="29"/>
    <w:qFormat/>
    <w:rPr>
      <w:i/>
      <w:iCs/>
      <w:color w:val="404040"/>
      <w:kern w:val="2"/>
      <w:sz w:val="21"/>
      <w:szCs w:val="24"/>
    </w:rPr>
  </w:style>
  <w:style w:type="character" w:customStyle="1" w:styleId="Charf4">
    <w:name w:val="引用 Char"/>
    <w:basedOn w:val="a0"/>
    <w:uiPriority w:val="99"/>
    <w:qFormat/>
    <w:rPr>
      <w:rFonts w:asciiTheme="minorHAnsi" w:eastAsiaTheme="minorEastAsia" w:hAnsiTheme="minorHAnsi" w:cstheme="minorBidi"/>
      <w:i/>
      <w:iCs/>
      <w:color w:val="000000" w:themeColor="text1"/>
      <w:kern w:val="2"/>
      <w:sz w:val="21"/>
      <w:szCs w:val="22"/>
    </w:rPr>
  </w:style>
  <w:style w:type="paragraph" w:customStyle="1" w:styleId="210">
    <w:name w:val="列出段落21"/>
    <w:basedOn w:val="a"/>
    <w:qFormat/>
    <w:pPr>
      <w:ind w:firstLineChars="200" w:firstLine="420"/>
    </w:pPr>
    <w:rPr>
      <w:rFonts w:ascii="Calibri" w:eastAsia="宋体" w:hAnsi="Calibri" w:cs="Times New Roman"/>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18">
    <w:name w:val="普通(网站)1"/>
    <w:basedOn w:val="a"/>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36">
    <w:name w:val="列出段落3"/>
    <w:basedOn w:val="a"/>
    <w:uiPriority w:val="99"/>
    <w:unhideWhenUsed/>
    <w:qFormat/>
    <w:pPr>
      <w:ind w:firstLineChars="200" w:firstLine="420"/>
    </w:pPr>
  </w:style>
  <w:style w:type="table" w:customStyle="1" w:styleId="37">
    <w:name w:val="网格型3"/>
    <w:basedOn w:val="a1"/>
    <w:uiPriority w:val="5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4589">
      <w:bodyDiv w:val="1"/>
      <w:marLeft w:val="0"/>
      <w:marRight w:val="0"/>
      <w:marTop w:val="0"/>
      <w:marBottom w:val="0"/>
      <w:divBdr>
        <w:top w:val="none" w:sz="0" w:space="0" w:color="auto"/>
        <w:left w:val="none" w:sz="0" w:space="0" w:color="auto"/>
        <w:bottom w:val="none" w:sz="0" w:space="0" w:color="auto"/>
        <w:right w:val="none" w:sz="0" w:space="0" w:color="auto"/>
      </w:divBdr>
    </w:div>
    <w:div w:id="1044525796">
      <w:bodyDiv w:val="1"/>
      <w:marLeft w:val="0"/>
      <w:marRight w:val="0"/>
      <w:marTop w:val="0"/>
      <w:marBottom w:val="0"/>
      <w:divBdr>
        <w:top w:val="none" w:sz="0" w:space="0" w:color="auto"/>
        <w:left w:val="none" w:sz="0" w:space="0" w:color="auto"/>
        <w:bottom w:val="none" w:sz="0" w:space="0" w:color="auto"/>
        <w:right w:val="none" w:sz="0" w:space="0" w:color="auto"/>
      </w:divBdr>
      <w:divsChild>
        <w:div w:id="1882277951">
          <w:marLeft w:val="0"/>
          <w:marRight w:val="0"/>
          <w:marTop w:val="0"/>
          <w:marBottom w:val="0"/>
          <w:divBdr>
            <w:top w:val="none" w:sz="0" w:space="0" w:color="auto"/>
            <w:left w:val="none" w:sz="0" w:space="0" w:color="auto"/>
            <w:bottom w:val="none" w:sz="0" w:space="0" w:color="auto"/>
            <w:right w:val="none" w:sz="0" w:space="0" w:color="auto"/>
          </w:divBdr>
        </w:div>
      </w:divsChild>
    </w:div>
    <w:div w:id="1235504690">
      <w:bodyDiv w:val="1"/>
      <w:marLeft w:val="0"/>
      <w:marRight w:val="0"/>
      <w:marTop w:val="0"/>
      <w:marBottom w:val="0"/>
      <w:divBdr>
        <w:top w:val="none" w:sz="0" w:space="0" w:color="auto"/>
        <w:left w:val="none" w:sz="0" w:space="0" w:color="auto"/>
        <w:bottom w:val="none" w:sz="0" w:space="0" w:color="auto"/>
        <w:right w:val="none" w:sz="0" w:space="0" w:color="auto"/>
      </w:divBdr>
    </w:div>
    <w:div w:id="1608344905">
      <w:bodyDiv w:val="1"/>
      <w:marLeft w:val="0"/>
      <w:marRight w:val="0"/>
      <w:marTop w:val="0"/>
      <w:marBottom w:val="0"/>
      <w:divBdr>
        <w:top w:val="none" w:sz="0" w:space="0" w:color="auto"/>
        <w:left w:val="none" w:sz="0" w:space="0" w:color="auto"/>
        <w:bottom w:val="none" w:sz="0" w:space="0" w:color="auto"/>
        <w:right w:val="none" w:sz="0" w:space="0" w:color="auto"/>
      </w:divBdr>
    </w:div>
    <w:div w:id="161539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5B3BFB-0DE1-4C97-9F63-31D68076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38</Pages>
  <Words>3346</Words>
  <Characters>19078</Characters>
  <Application>Microsoft Office Word</Application>
  <DocSecurity>0</DocSecurity>
  <Lines>158</Lines>
  <Paragraphs>44</Paragraphs>
  <ScaleCrop>false</ScaleCrop>
  <Company>Microsoft</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cp:lastModifiedBy>
  <cp:revision>39</cp:revision>
  <cp:lastPrinted>2020-06-17T14:09:00Z</cp:lastPrinted>
  <dcterms:created xsi:type="dcterms:W3CDTF">2020-07-01T08:03:00Z</dcterms:created>
  <dcterms:modified xsi:type="dcterms:W3CDTF">2021-11-03T07:48:00Z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