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E97E2" w14:textId="77777777" w:rsidR="00DC492D" w:rsidRDefault="00DC492D">
      <w:pPr>
        <w:jc w:val="right"/>
        <w:rPr>
          <w:rFonts w:ascii="Calibri" w:eastAsia="宋体" w:hAnsi="Calibri" w:cs="Times New Roman"/>
          <w:color w:val="7F7F7F"/>
          <w:sz w:val="32"/>
          <w:szCs w:val="32"/>
        </w:rPr>
      </w:pPr>
      <w:bookmarkStart w:id="0" w:name="_Toc476915277"/>
    </w:p>
    <w:sdt>
      <w:sdtPr>
        <w:rPr>
          <w:rFonts w:ascii="Calibri" w:eastAsia="宋体" w:hAnsi="Calibri" w:cs="Times New Roman"/>
          <w:color w:val="7F7F7F"/>
          <w:sz w:val="32"/>
          <w:szCs w:val="32"/>
        </w:rPr>
        <w:id w:val="143095812"/>
      </w:sdtPr>
      <w:sdtEndPr>
        <w:rPr>
          <w:color w:val="auto"/>
          <w:sz w:val="21"/>
          <w:szCs w:val="22"/>
        </w:rPr>
      </w:sdtEndPr>
      <w:sdtContent>
        <w:p w14:paraId="16358AC7" w14:textId="77777777" w:rsidR="00DC492D" w:rsidRDefault="00B42BF2">
          <w:pPr>
            <w:jc w:val="right"/>
            <w:rPr>
              <w:rFonts w:ascii="Calibri" w:eastAsia="宋体" w:hAnsi="Calibri" w:cs="Times New Roman"/>
              <w:color w:val="7F7F7F"/>
              <w:sz w:val="32"/>
              <w:szCs w:val="32"/>
            </w:rPr>
          </w:pPr>
          <w:r>
            <w:rPr>
              <w:rFonts w:ascii="Calibri" w:eastAsia="宋体" w:hAnsi="Calibri" w:cs="Times New Roman"/>
              <w:noProof/>
              <w:color w:val="7F7F7F"/>
              <w:sz w:val="32"/>
              <w:szCs w:val="32"/>
            </w:rPr>
            <mc:AlternateContent>
              <mc:Choice Requires="wps">
                <w:drawing>
                  <wp:anchor distT="0" distB="0" distL="114300" distR="114300" simplePos="0" relativeHeight="251659776" behindDoc="0" locked="0" layoutInCell="1" allowOverlap="1" wp14:anchorId="6BD6519B" wp14:editId="612B3427">
                    <wp:simplePos x="0" y="0"/>
                    <wp:positionH relativeFrom="margin">
                      <wp:posOffset>-390525</wp:posOffset>
                    </wp:positionH>
                    <wp:positionV relativeFrom="paragraph">
                      <wp:posOffset>394335</wp:posOffset>
                    </wp:positionV>
                    <wp:extent cx="6044565" cy="16764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6044565" cy="1676400"/>
                            </a:xfrm>
                            <a:prstGeom prst="rect">
                              <a:avLst/>
                            </a:prstGeom>
                            <a:noFill/>
                          </wps:spPr>
                          <wps:txbx>
                            <w:txbxContent>
                              <w:p w14:paraId="00C23E79" w14:textId="546111BD" w:rsidR="006A3A23" w:rsidRPr="00985E45" w:rsidRDefault="006A3A23">
                                <w:pPr>
                                  <w:widowControl/>
                                  <w:jc w:val="center"/>
                                  <w:rPr>
                                    <w:rFonts w:ascii="黑体" w:eastAsia="黑体" w:hAnsi="黑体" w:cs="Open Sans Semibold"/>
                                    <w:b/>
                                    <w:color w:val="000000"/>
                                    <w:kern w:val="24"/>
                                    <w:sz w:val="52"/>
                                    <w:szCs w:val="44"/>
                                  </w:rPr>
                                </w:pPr>
                                <w:r>
                                  <w:rPr>
                                    <w:rFonts w:ascii="黑体" w:eastAsia="黑体" w:hAnsi="黑体" w:cs="Open Sans Semibold" w:hint="eastAsia"/>
                                    <w:b/>
                                    <w:color w:val="000000"/>
                                    <w:kern w:val="24"/>
                                    <w:sz w:val="52"/>
                                    <w:szCs w:val="44"/>
                                  </w:rPr>
                                  <w:t>铁道机车学院铁道机车运用与维护</w:t>
                                </w:r>
                                <w:r w:rsidRPr="00985E45">
                                  <w:rPr>
                                    <w:rFonts w:ascii="黑体" w:eastAsia="黑体" w:hAnsi="黑体" w:cs="Open Sans Semibold" w:hint="eastAsia"/>
                                    <w:b/>
                                    <w:color w:val="000000"/>
                                    <w:kern w:val="24"/>
                                    <w:sz w:val="52"/>
                                    <w:szCs w:val="44"/>
                                  </w:rPr>
                                  <w:t>专业</w:t>
                                </w:r>
                              </w:p>
                              <w:p w14:paraId="36E366BF" w14:textId="3240088E" w:rsidR="006A3A23" w:rsidRPr="00985E45" w:rsidRDefault="006A3A23">
                                <w:pPr>
                                  <w:widowControl/>
                                  <w:jc w:val="center"/>
                                  <w:rPr>
                                    <w:rFonts w:ascii="黑体" w:eastAsia="黑体" w:hAnsi="黑体" w:cs="Open Sans Semibold"/>
                                    <w:b/>
                                    <w:color w:val="000000"/>
                                    <w:kern w:val="24"/>
                                    <w:sz w:val="52"/>
                                    <w:szCs w:val="44"/>
                                  </w:rPr>
                                </w:pPr>
                                <w:r>
                                  <w:rPr>
                                    <w:rFonts w:ascii="黑体" w:eastAsia="黑体" w:hAnsi="黑体" w:cs="Open Sans Semibold" w:hint="eastAsia"/>
                                    <w:b/>
                                    <w:color w:val="000000"/>
                                    <w:kern w:val="24"/>
                                    <w:sz w:val="52"/>
                                    <w:szCs w:val="44"/>
                                  </w:rPr>
                                  <w:t>2</w:t>
                                </w:r>
                                <w:r>
                                  <w:rPr>
                                    <w:rFonts w:ascii="黑体" w:eastAsia="黑体" w:hAnsi="黑体" w:cs="Open Sans Semibold"/>
                                    <w:b/>
                                    <w:color w:val="000000"/>
                                    <w:kern w:val="24"/>
                                    <w:sz w:val="52"/>
                                    <w:szCs w:val="44"/>
                                  </w:rPr>
                                  <w:t>02</w:t>
                                </w:r>
                                <w:r>
                                  <w:rPr>
                                    <w:rFonts w:ascii="黑体" w:eastAsia="黑体" w:hAnsi="黑体" w:cs="Open Sans Semibold" w:hint="eastAsia"/>
                                    <w:b/>
                                    <w:color w:val="000000"/>
                                    <w:kern w:val="24"/>
                                    <w:sz w:val="52"/>
                                    <w:szCs w:val="44"/>
                                  </w:rPr>
                                  <w:t>1级人才培养方案</w:t>
                                </w:r>
                              </w:p>
                              <w:p w14:paraId="4CE98F78" w14:textId="77777777" w:rsidR="006A3A23" w:rsidRPr="003475D5" w:rsidRDefault="006A3A23">
                                <w:pPr>
                                  <w:pStyle w:val="af0"/>
                                  <w:jc w:val="center"/>
                                  <w:rPr>
                                    <w:rFonts w:ascii="黑体" w:eastAsia="黑体" w:hAnsi="黑体"/>
                                    <w:b/>
                                    <w:sz w:val="52"/>
                                    <w:szCs w:val="52"/>
                                  </w:rPr>
                                </w:pP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left:0;text-align:left;margin-left:-30.75pt;margin-top:31.05pt;width:475.95pt;height:132pt;z-index:251659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" filled="f" stroked="f">
                    <v:textbox style="mso-fit-shape-to-text:t">
                      <w:txbxContent>
                        <w:p w14:paraId="00C23E79" w14:textId="546111BD" w:rsidR="006A3A23" w:rsidRPr="00985E45" w:rsidRDefault="006A3A23">
                          <w:pPr>
                            <w:widowControl/>
                            <w:jc w:val="center"/>
                            <w:rPr>
                              <w:rFonts w:ascii="黑体" w:eastAsia="黑体" w:hAnsi="黑体" w:cs="Open Sans Semibold"/>
                              <w:b/>
                              <w:color w:val="000000"/>
                              <w:kern w:val="24"/>
                              <w:sz w:val="52"/>
                              <w:szCs w:val="44"/>
                            </w:rPr>
                          </w:pPr>
                          <w:r>
                            <w:rPr>
                              <w:rFonts w:ascii="黑体" w:eastAsia="黑体" w:hAnsi="黑体" w:cs="Open Sans Semibold" w:hint="eastAsia"/>
                              <w:b/>
                              <w:color w:val="000000"/>
                              <w:kern w:val="24"/>
                              <w:sz w:val="52"/>
                              <w:szCs w:val="44"/>
                            </w:rPr>
                            <w:t>铁道机车学院铁道机车运用与维护</w:t>
                          </w:r>
                          <w:r w:rsidRPr="00985E45">
                            <w:rPr>
                              <w:rFonts w:ascii="黑体" w:eastAsia="黑体" w:hAnsi="黑体" w:cs="Open Sans Semibold" w:hint="eastAsia"/>
                              <w:b/>
                              <w:color w:val="000000"/>
                              <w:kern w:val="24"/>
                              <w:sz w:val="52"/>
                              <w:szCs w:val="44"/>
                            </w:rPr>
                            <w:t>专业</w:t>
                          </w:r>
                        </w:p>
                        <w:p w14:paraId="36E366BF" w14:textId="3240088E" w:rsidR="006A3A23" w:rsidRPr="00985E45" w:rsidRDefault="006A3A23">
                          <w:pPr>
                            <w:widowControl/>
                            <w:jc w:val="center"/>
                            <w:rPr>
                              <w:rFonts w:ascii="黑体" w:eastAsia="黑体" w:hAnsi="黑体" w:cs="Open Sans Semibold"/>
                              <w:b/>
                              <w:color w:val="000000"/>
                              <w:kern w:val="24"/>
                              <w:sz w:val="52"/>
                              <w:szCs w:val="44"/>
                            </w:rPr>
                          </w:pPr>
                          <w:r>
                            <w:rPr>
                              <w:rFonts w:ascii="黑体" w:eastAsia="黑体" w:hAnsi="黑体" w:cs="Open Sans Semibold" w:hint="eastAsia"/>
                              <w:b/>
                              <w:color w:val="000000"/>
                              <w:kern w:val="24"/>
                              <w:sz w:val="52"/>
                              <w:szCs w:val="44"/>
                            </w:rPr>
                            <w:t>2</w:t>
                          </w:r>
                          <w:r>
                            <w:rPr>
                              <w:rFonts w:ascii="黑体" w:eastAsia="黑体" w:hAnsi="黑体" w:cs="Open Sans Semibold"/>
                              <w:b/>
                              <w:color w:val="000000"/>
                              <w:kern w:val="24"/>
                              <w:sz w:val="52"/>
                              <w:szCs w:val="44"/>
                            </w:rPr>
                            <w:t>02</w:t>
                          </w:r>
                          <w:r>
                            <w:rPr>
                              <w:rFonts w:ascii="黑体" w:eastAsia="黑体" w:hAnsi="黑体" w:cs="Open Sans Semibold" w:hint="eastAsia"/>
                              <w:b/>
                              <w:color w:val="000000"/>
                              <w:kern w:val="24"/>
                              <w:sz w:val="52"/>
                              <w:szCs w:val="44"/>
                            </w:rPr>
                            <w:t>1级人才培养方案</w:t>
                          </w:r>
                        </w:p>
                        <w:p w14:paraId="4CE98F78" w14:textId="77777777" w:rsidR="006A3A23" w:rsidRPr="003475D5" w:rsidRDefault="006A3A23">
                          <w:pPr>
                            <w:pStyle w:val="af0"/>
                            <w:jc w:val="center"/>
                            <w:rPr>
                              <w:rFonts w:ascii="黑体" w:eastAsia="黑体" w:hAnsi="黑体"/>
                              <w:b/>
                              <w:sz w:val="52"/>
                              <w:szCs w:val="52"/>
                            </w:rPr>
                          </w:pPr>
                        </w:p>
                      </w:txbxContent>
                    </v:textbox>
                    <w10:wrap anchorx="margin"/>
                  </v:shape>
                </w:pict>
              </mc:Fallback>
            </mc:AlternateContent>
          </w:r>
          <w:r>
            <w:rPr>
              <w:rFonts w:ascii="Calibri" w:eastAsia="宋体" w:hAnsi="Calibri" w:cs="Times New Roman"/>
              <w:noProof/>
              <w:color w:val="C4BC96"/>
              <w:sz w:val="32"/>
              <w:szCs w:val="32"/>
            </w:rPr>
            <mc:AlternateContent>
              <mc:Choice Requires="wpg">
                <w:drawing>
                  <wp:anchor distT="0" distB="0" distL="114300" distR="114300" simplePos="0" relativeHeight="251656704" behindDoc="1" locked="0" layoutInCell="0" allowOverlap="1" wp14:anchorId="281B4AD4" wp14:editId="3A125F36">
                    <wp:simplePos x="0" y="0"/>
                    <wp:positionH relativeFrom="page">
                      <wp:posOffset>-8156575</wp:posOffset>
                    </wp:positionH>
                    <wp:positionV relativeFrom="page">
                      <wp:posOffset>-880110</wp:posOffset>
                    </wp:positionV>
                    <wp:extent cx="7893685" cy="11184255"/>
                    <wp:effectExtent l="0" t="0" r="0" b="0"/>
                    <wp:wrapNone/>
                    <wp:docPr id="38" name="组合 38"/>
                    <wp:cNvGraphicFramePr/>
                    <a:graphic xmlns:a="http://schemas.openxmlformats.org/drawingml/2006/main">
                      <a:graphicData uri="http://schemas.microsoft.com/office/word/2010/wordprocessingGroup">
                        <wpg:wgp>
                          <wpg:cNvGrpSpPr/>
                          <wpg:grpSpPr>
                            <a:xfrm>
                              <a:off x="0" y="0"/>
                              <a:ext cx="7893685" cy="11184255"/>
                              <a:chOff x="-3" y="-6"/>
                              <a:chExt cx="127" cy="165682"/>
                            </a:xfrm>
                          </wpg:grpSpPr>
                          <wps:wsp>
                            <wps:cNvPr id="39" name="Rectangle 3"/>
                            <wps:cNvSpPr>
                              <a:spLocks noChangeArrowheads="1"/>
                            </wps:cNvSpPr>
                            <wps:spPr bwMode="auto">
                              <a:xfrm>
                                <a:off x="0" y="0"/>
                                <a:ext cx="124" cy="158"/>
                              </a:xfrm>
                              <a:prstGeom prst="rect">
                                <a:avLst/>
                              </a:prstGeom>
                              <a:solidFill>
                                <a:srgbClr val="7F7F7F"/>
                              </a:solidFill>
                              <a:ln>
                                <a:noFill/>
                              </a:ln>
                            </wps:spPr>
                            <wps:bodyPr rot="0" vert="horz" wrap="square" lIns="91440" tIns="45720" rIns="91440" bIns="45720" anchor="t" anchorCtr="0" upright="1">
                              <a:noAutofit/>
                            </wps:bodyPr>
                          </wps:wsp>
                          <wps:wsp>
                            <wps:cNvPr id="40" name="Rectangle 4"/>
                            <wps:cNvSpPr>
                              <a:spLocks noChangeArrowheads="1"/>
                            </wps:cNvSpPr>
                            <wps:spPr bwMode="auto">
                              <a:xfrm>
                                <a:off x="-3" y="-6"/>
                                <a:ext cx="126" cy="164"/>
                              </a:xfrm>
                              <a:prstGeom prst="rect">
                                <a:avLst/>
                              </a:prstGeom>
                              <a:solidFill>
                                <a:srgbClr val="FFFFFF"/>
                              </a:solidFill>
                              <a:ln>
                                <a:noFill/>
                              </a:ln>
                            </wps:spPr>
                            <wps:bodyPr rot="0" vert="horz" wrap="square" lIns="91440" tIns="45720" rIns="91440" bIns="45720" anchor="t" anchorCtr="0" upright="1">
                              <a:noAutofit/>
                            </wps:bodyPr>
                          </wps:wsp>
                        </wpg:wgp>
                      </a:graphicData>
                    </a:graphic>
                  </wp:anchor>
                </w:drawing>
              </mc:Choice>
              <mc:Fallback xmlns:w15="http://schemas.microsoft.com/office/word/2012/wordml">
                <w:pict>
                  <v:group w14:anchorId="6EEA178C" id="组合 38" o:spid="_x0000_s1026" style="position:absolute;left:0;text-align:left;margin-left:-642.25pt;margin-top:-69.3pt;width:621.55pt;height:880.65pt;z-index:-251660288;mso-position-horizontal-relative:page;mso-position-vertical-relative:page" coordorigin="-3,-6" coordsize="127,16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" o:allowincell="f">
                    <v:rect id="Rectangle 3" o:spid="_x0000_s1027" style="position:absolute;width:124;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WuZcIA&#10;AADbAAAADwAAAGRycy9kb3ducmV2LnhtbESPQWvCQBSE70L/w/IKvemuFoKmWUUUobfSKPb6yD6z&#10;Idm3Ibtq2l/fLRQ8DjPzDVNsRteJGw2h8axhPlMgiCtvGq41nI6H6RJEiMgGO8+k4ZsCbNZPkwJz&#10;4+/8Sbcy1iJBOOSowcbY51KGypLDMPM9cfIufnAYkxxqaQa8J7jr5EKpTDpsOC1Y7GlnqWrLq9Nw&#10;bVllS/UVRrZ+2xjcf5z5R+uX53H7BiLSGB/h//a70fC6gr8v6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Fa5lwgAAANsAAAAPAAAAAAAAAAAAAAAAAJgCAABkcnMvZG93&#10;bnJldi54bWxQSwUGAAAAAAQABAD1AAAAhwMAAAAA&#10;" fillcolor="#7f7f7f" stroked="f"/>
                    <v:rect id="Rectangle 4" o:spid="_x0000_s1028" style="position:absolute;left:-3;top:-6;width:126;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w10:wrap anchorx="page" anchory="page"/>
                  </v:group>
                </w:pict>
              </mc:Fallback>
            </mc:AlternateContent>
          </w:r>
          <w:r>
            <w:rPr>
              <w:rFonts w:ascii="Calibri" w:eastAsia="宋体" w:hAnsi="Calibri" w:cs="Times New Roman"/>
              <w:noProof/>
              <w:color w:val="7F7F7F"/>
              <w:sz w:val="32"/>
              <w:szCs w:val="32"/>
            </w:rPr>
            <mc:AlternateContent>
              <mc:Choice Requires="wps">
                <w:drawing>
                  <wp:anchor distT="0" distB="0" distL="114300" distR="114300" simplePos="0" relativeHeight="251657728" behindDoc="0" locked="0" layoutInCell="1" allowOverlap="1" wp14:anchorId="6DDB7D4C" wp14:editId="1862AEEB">
                    <wp:simplePos x="0" y="0"/>
                    <wp:positionH relativeFrom="column">
                      <wp:posOffset>672465</wp:posOffset>
                    </wp:positionH>
                    <wp:positionV relativeFrom="paragraph">
                      <wp:posOffset>3410585</wp:posOffset>
                    </wp:positionV>
                    <wp:extent cx="0" cy="0"/>
                    <wp:effectExtent l="5715" t="10160" r="13335" b="889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4F81BD"/>
                              </a:solidFill>
                              <a:miter lim="800000"/>
                            </a:ln>
                          </wps:spPr>
                          <wps:bodyPr/>
                        </wps:wsp>
                      </a:graphicData>
                    </a:graphic>
                  </wp:anchor>
                </w:drawing>
              </mc:Choice>
              <mc:Fallback xmlns:w15="http://schemas.microsoft.com/office/word/2012/wordml">
                <w:pict>
                  <v:line w14:anchorId="7A0BF3FC" id="直接连接符 37"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2.95pt,268.55pt" to="52.95pt,2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" strokecolor="#4f81bd" strokeweight=".5pt">
                    <v:stroke joinstyle="miter"/>
                  </v:line>
                </w:pict>
              </mc:Fallback>
            </mc:AlternateContent>
          </w:r>
        </w:p>
      </w:sdtContent>
    </w:sdt>
    <w:p w14:paraId="1F19A752" w14:textId="77777777" w:rsidR="00DC492D" w:rsidRDefault="00DC492D">
      <w:pPr>
        <w:rPr>
          <w:rFonts w:ascii="Calibri" w:eastAsia="宋体" w:hAnsi="Calibri" w:cs="Times New Roman"/>
        </w:rPr>
      </w:pPr>
    </w:p>
    <w:p w14:paraId="3634C304" w14:textId="77777777" w:rsidR="00DC492D" w:rsidRDefault="00DC492D">
      <w:pPr>
        <w:rPr>
          <w:rFonts w:ascii="Calibri" w:eastAsia="宋体" w:hAnsi="Calibri" w:cs="Times New Roman"/>
        </w:rPr>
      </w:pPr>
    </w:p>
    <w:p w14:paraId="212A3C35" w14:textId="77777777" w:rsidR="00DC492D" w:rsidRDefault="00DC492D">
      <w:pPr>
        <w:rPr>
          <w:rFonts w:ascii="Calibri" w:eastAsia="宋体" w:hAnsi="Calibri" w:cs="Times New Roman"/>
        </w:rPr>
      </w:pPr>
    </w:p>
    <w:p w14:paraId="6C54893B" w14:textId="77777777" w:rsidR="00DC492D" w:rsidRDefault="00DC492D">
      <w:pPr>
        <w:rPr>
          <w:rFonts w:ascii="Calibri" w:eastAsia="宋体" w:hAnsi="Calibri" w:cs="Times New Roman"/>
        </w:rPr>
      </w:pPr>
    </w:p>
    <w:p w14:paraId="02217D52" w14:textId="77777777" w:rsidR="00DC492D" w:rsidRDefault="00DC492D">
      <w:pPr>
        <w:rPr>
          <w:rFonts w:ascii="Calibri" w:eastAsia="宋体" w:hAnsi="Calibri" w:cs="Times New Roman"/>
        </w:rPr>
      </w:pPr>
    </w:p>
    <w:p w14:paraId="59D16105" w14:textId="77777777" w:rsidR="00DC492D" w:rsidRDefault="00DC492D">
      <w:pPr>
        <w:rPr>
          <w:rFonts w:ascii="Calibri" w:eastAsia="宋体" w:hAnsi="Calibri" w:cs="Times New Roman"/>
        </w:rPr>
      </w:pPr>
    </w:p>
    <w:p w14:paraId="5083D96E" w14:textId="77777777" w:rsidR="00DC492D" w:rsidRDefault="00DC492D">
      <w:pPr>
        <w:rPr>
          <w:rFonts w:ascii="Calibri" w:eastAsia="宋体" w:hAnsi="Calibri" w:cs="Times New Roman"/>
        </w:rPr>
      </w:pPr>
    </w:p>
    <w:p w14:paraId="6D392EEB" w14:textId="77777777" w:rsidR="00DC492D" w:rsidRDefault="00DC492D">
      <w:pPr>
        <w:rPr>
          <w:rFonts w:ascii="Calibri" w:eastAsia="宋体" w:hAnsi="Calibri" w:cs="Times New Roman"/>
        </w:rPr>
      </w:pPr>
    </w:p>
    <w:p w14:paraId="45C9E508" w14:textId="77777777" w:rsidR="00DC492D" w:rsidRDefault="00DC492D">
      <w:pPr>
        <w:widowControl/>
        <w:jc w:val="left"/>
        <w:rPr>
          <w:rFonts w:ascii="黑体" w:eastAsia="黑体" w:hAnsi="黑体" w:cs="Times New Roman"/>
          <w:lang w:val="zh-CN"/>
        </w:rPr>
      </w:pPr>
    </w:p>
    <w:p w14:paraId="6D6440E4" w14:textId="77777777" w:rsidR="00DC492D" w:rsidRDefault="00B42BF2">
      <w:pPr>
        <w:spacing w:beforeLines="50" w:before="156" w:afterLines="150" w:after="468" w:line="360" w:lineRule="auto"/>
        <w:jc w:val="center"/>
        <w:rPr>
          <w:rFonts w:ascii="微软雅黑" w:eastAsia="微软雅黑" w:hAnsi="微软雅黑" w:cs="Times New Roman"/>
          <w:b/>
          <w:sz w:val="40"/>
          <w:szCs w:val="72"/>
        </w:rPr>
      </w:pPr>
      <w:r>
        <w:rPr>
          <w:rFonts w:ascii="Calibri" w:eastAsia="宋体" w:hAnsi="Calibri" w:cs="Times New Roman"/>
          <w:noProof/>
          <w:color w:val="7F7F7F"/>
          <w:sz w:val="32"/>
          <w:szCs w:val="32"/>
        </w:rPr>
        <w:drawing>
          <wp:anchor distT="0" distB="0" distL="114300" distR="114300" simplePos="0" relativeHeight="251655680" behindDoc="0" locked="0" layoutInCell="1" allowOverlap="1" wp14:anchorId="1CDD2CD6" wp14:editId="6C0DE1CF">
            <wp:simplePos x="0" y="0"/>
            <wp:positionH relativeFrom="column">
              <wp:posOffset>1833995</wp:posOffset>
            </wp:positionH>
            <wp:positionV relativeFrom="paragraph">
              <wp:posOffset>849531</wp:posOffset>
            </wp:positionV>
            <wp:extent cx="1713581" cy="1713581"/>
            <wp:effectExtent l="0" t="0" r="1270" b="1270"/>
            <wp:wrapNone/>
            <wp:docPr id="3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3581" cy="1713581"/>
                    </a:xfrm>
                    <a:prstGeom prst="rect">
                      <a:avLst/>
                    </a:prstGeom>
                  </pic:spPr>
                </pic:pic>
              </a:graphicData>
            </a:graphic>
            <wp14:sizeRelV relativeFrom="margin">
              <wp14:pctHeight>0</wp14:pctHeight>
            </wp14:sizeRelV>
          </wp:anchor>
        </w:drawing>
      </w:r>
    </w:p>
    <w:p w14:paraId="3A1A54A1" w14:textId="77777777" w:rsidR="00DC492D" w:rsidRDefault="00DC492D">
      <w:pPr>
        <w:spacing w:beforeLines="50" w:before="156" w:afterLines="150" w:after="468" w:line="360" w:lineRule="auto"/>
        <w:ind w:right="400"/>
        <w:jc w:val="right"/>
        <w:rPr>
          <w:rFonts w:ascii="微软雅黑" w:eastAsia="微软雅黑" w:hAnsi="微软雅黑" w:cs="Times New Roman"/>
          <w:b/>
          <w:sz w:val="40"/>
          <w:szCs w:val="72"/>
        </w:rPr>
      </w:pPr>
    </w:p>
    <w:p w14:paraId="1F2D6A40" w14:textId="77777777" w:rsidR="00DC492D" w:rsidRDefault="00DC492D">
      <w:pPr>
        <w:spacing w:beforeLines="50" w:before="156" w:afterLines="150" w:after="468" w:line="360" w:lineRule="auto"/>
        <w:jc w:val="center"/>
        <w:rPr>
          <w:rFonts w:ascii="微软雅黑" w:eastAsia="微软雅黑" w:hAnsi="微软雅黑" w:cs="Times New Roman"/>
          <w:b/>
          <w:sz w:val="40"/>
          <w:szCs w:val="72"/>
        </w:rPr>
      </w:pPr>
    </w:p>
    <w:p w14:paraId="2C51D0D9" w14:textId="77777777" w:rsidR="00DC492D" w:rsidRDefault="00DC492D">
      <w:pPr>
        <w:spacing w:beforeLines="50" w:before="156" w:afterLines="150" w:after="468" w:line="360" w:lineRule="auto"/>
        <w:jc w:val="center"/>
        <w:rPr>
          <w:rFonts w:ascii="微软雅黑" w:eastAsia="微软雅黑" w:hAnsi="微软雅黑" w:cs="Times New Roman"/>
          <w:b/>
          <w:sz w:val="40"/>
          <w:szCs w:val="72"/>
        </w:rPr>
      </w:pPr>
    </w:p>
    <w:p w14:paraId="59C5E621" w14:textId="77777777" w:rsidR="00DC492D" w:rsidRDefault="00DC492D">
      <w:pPr>
        <w:spacing w:beforeLines="50" w:before="156" w:afterLines="150" w:after="468" w:line="360" w:lineRule="auto"/>
        <w:jc w:val="center"/>
        <w:rPr>
          <w:rFonts w:ascii="微软雅黑" w:eastAsia="微软雅黑" w:hAnsi="微软雅黑" w:cs="Times New Roman"/>
          <w:b/>
          <w:sz w:val="40"/>
          <w:szCs w:val="72"/>
        </w:rPr>
      </w:pPr>
    </w:p>
    <w:p w14:paraId="181A5CE7" w14:textId="77777777" w:rsidR="00DC492D" w:rsidRDefault="00B42BF2">
      <w:pPr>
        <w:spacing w:beforeLines="50" w:before="156" w:afterLines="50" w:after="156"/>
        <w:jc w:val="center"/>
        <w:rPr>
          <w:rFonts w:ascii="黑体" w:eastAsia="黑体" w:hAnsi="黑体" w:cs="Times New Roman"/>
          <w:b/>
          <w:sz w:val="36"/>
          <w:szCs w:val="32"/>
        </w:rPr>
      </w:pPr>
      <w:r>
        <w:rPr>
          <w:rFonts w:ascii="黑体" w:eastAsia="黑体" w:hAnsi="黑体" w:cs="Times New Roman" w:hint="eastAsia"/>
          <w:b/>
          <w:sz w:val="36"/>
          <w:szCs w:val="32"/>
        </w:rPr>
        <w:t>辽宁铁道</w:t>
      </w:r>
      <w:r>
        <w:rPr>
          <w:rFonts w:ascii="黑体" w:eastAsia="黑体" w:hAnsi="黑体" w:cs="Times New Roman"/>
          <w:b/>
          <w:sz w:val="36"/>
          <w:szCs w:val="32"/>
        </w:rPr>
        <w:t>职业</w:t>
      </w:r>
      <w:r>
        <w:rPr>
          <w:rFonts w:ascii="黑体" w:eastAsia="黑体" w:hAnsi="黑体" w:cs="Times New Roman" w:hint="eastAsia"/>
          <w:b/>
          <w:sz w:val="36"/>
          <w:szCs w:val="32"/>
        </w:rPr>
        <w:t>技术</w:t>
      </w:r>
      <w:r>
        <w:rPr>
          <w:rFonts w:ascii="黑体" w:eastAsia="黑体" w:hAnsi="黑体" w:cs="Times New Roman"/>
          <w:b/>
          <w:sz w:val="36"/>
          <w:szCs w:val="32"/>
        </w:rPr>
        <w:t>学院</w:t>
      </w:r>
    </w:p>
    <w:p w14:paraId="466AC663" w14:textId="392D110E" w:rsidR="00DC492D" w:rsidRDefault="00B42BF2">
      <w:pPr>
        <w:spacing w:beforeLines="50" w:before="156" w:afterLines="50" w:after="156"/>
        <w:jc w:val="center"/>
        <w:rPr>
          <w:rFonts w:ascii="仿宋_GB2312" w:eastAsia="仿宋_GB2312" w:hAnsi="黑体" w:cs="Times New Roman"/>
          <w:b/>
          <w:bCs/>
          <w:kern w:val="36"/>
          <w:sz w:val="32"/>
          <w:szCs w:val="28"/>
        </w:rPr>
      </w:pPr>
      <w:r>
        <w:rPr>
          <w:rFonts w:ascii="黑体" w:eastAsia="黑体" w:hAnsi="黑体" w:cs="Times New Roman" w:hint="eastAsia"/>
          <w:b/>
          <w:sz w:val="36"/>
          <w:szCs w:val="32"/>
        </w:rPr>
        <w:t>二〇</w:t>
      </w:r>
      <w:r w:rsidR="004D3B43">
        <w:rPr>
          <w:rFonts w:ascii="黑体" w:eastAsia="黑体" w:hAnsi="黑体" w:cs="Times New Roman" w:hint="eastAsia"/>
          <w:b/>
          <w:sz w:val="36"/>
          <w:szCs w:val="32"/>
        </w:rPr>
        <w:t>二</w:t>
      </w:r>
      <w:r w:rsidR="00056EFD">
        <w:rPr>
          <w:rFonts w:ascii="黑体" w:eastAsia="黑体" w:hAnsi="黑体" w:cs="Times New Roman" w:hint="eastAsia"/>
          <w:b/>
          <w:sz w:val="36"/>
          <w:szCs w:val="32"/>
        </w:rPr>
        <w:t>一</w:t>
      </w:r>
      <w:r>
        <w:rPr>
          <w:rFonts w:ascii="黑体" w:eastAsia="黑体" w:hAnsi="黑体" w:cs="Times New Roman"/>
          <w:b/>
          <w:sz w:val="36"/>
          <w:szCs w:val="32"/>
        </w:rPr>
        <w:t>年</w:t>
      </w:r>
      <w:r w:rsidR="002F6F12">
        <w:rPr>
          <w:rFonts w:ascii="黑体" w:eastAsia="黑体" w:hAnsi="黑体" w:cs="Times New Roman" w:hint="eastAsia"/>
          <w:b/>
          <w:sz w:val="36"/>
          <w:szCs w:val="32"/>
        </w:rPr>
        <w:t>六</w:t>
      </w:r>
      <w:r>
        <w:rPr>
          <w:rFonts w:ascii="黑体" w:eastAsia="黑体" w:hAnsi="黑体" w:cs="Times New Roman" w:hint="eastAsia"/>
          <w:b/>
          <w:sz w:val="36"/>
          <w:szCs w:val="32"/>
        </w:rPr>
        <w:t>月</w:t>
      </w:r>
    </w:p>
    <w:p w14:paraId="09498DD9" w14:textId="77777777" w:rsidR="00DC492D" w:rsidRDefault="00DC492D">
      <w:pPr>
        <w:rPr>
          <w:rFonts w:ascii="Calibri" w:eastAsia="宋体" w:hAnsi="Calibri" w:cs="Times New Roman"/>
          <w:sz w:val="18"/>
        </w:rPr>
        <w:sectPr w:rsidR="00DC492D">
          <w:footerReference w:type="default" r:id="rId10"/>
          <w:pgSz w:w="11906" w:h="16838"/>
          <w:pgMar w:top="1440" w:right="1800" w:bottom="1440" w:left="1800" w:header="851" w:footer="992" w:gutter="0"/>
          <w:pgNumType w:fmt="upperRoman" w:start="1"/>
          <w:cols w:space="425"/>
          <w:docGrid w:type="lines" w:linePitch="312"/>
        </w:sectPr>
      </w:pPr>
    </w:p>
    <w:sdt>
      <w:sdtPr>
        <w:rPr>
          <w:rFonts w:asciiTheme="minorEastAsia" w:eastAsiaTheme="minorEastAsia" w:hAnsiTheme="minorEastAsia" w:cs="Times New Roman"/>
          <w:b w:val="0"/>
          <w:bCs w:val="0"/>
          <w:color w:val="auto"/>
          <w:kern w:val="2"/>
          <w:sz w:val="21"/>
          <w:szCs w:val="22"/>
          <w:lang w:val="zh-CN"/>
        </w:rPr>
        <w:id w:val="428598"/>
      </w:sdtPr>
      <w:sdtEndPr>
        <w:rPr>
          <w:sz w:val="24"/>
          <w:szCs w:val="24"/>
          <w:lang w:val="en-US"/>
        </w:rPr>
      </w:sdtEndPr>
      <w:sdtContent>
        <w:p w14:paraId="58C034A1" w14:textId="77777777" w:rsidR="009955A1" w:rsidRPr="006A3A23" w:rsidRDefault="009955A1" w:rsidP="009955A1">
          <w:pPr>
            <w:pStyle w:val="TOC2"/>
            <w:snapToGrid w:val="0"/>
            <w:spacing w:before="0" w:afterLines="50" w:after="156" w:line="520" w:lineRule="exact"/>
            <w:jc w:val="center"/>
            <w:rPr>
              <w:rFonts w:asciiTheme="minorEastAsia" w:eastAsiaTheme="minorEastAsia" w:hAnsiTheme="minorEastAsia" w:cs="Times New Roman"/>
              <w:color w:val="auto"/>
              <w:sz w:val="36"/>
            </w:rPr>
          </w:pPr>
          <w:r w:rsidRPr="006A3A23">
            <w:rPr>
              <w:rFonts w:asciiTheme="minorEastAsia" w:eastAsiaTheme="minorEastAsia" w:hAnsiTheme="minorEastAsia" w:cs="Times New Roman"/>
              <w:color w:val="auto"/>
              <w:sz w:val="36"/>
              <w:lang w:val="zh-CN"/>
            </w:rPr>
            <w:t>目</w:t>
          </w:r>
          <w:r w:rsidRPr="006A3A23">
            <w:rPr>
              <w:rFonts w:asciiTheme="minorEastAsia" w:eastAsiaTheme="minorEastAsia" w:hAnsiTheme="minorEastAsia" w:cs="Times New Roman" w:hint="eastAsia"/>
              <w:color w:val="auto"/>
              <w:sz w:val="36"/>
              <w:lang w:val="zh-CN"/>
            </w:rPr>
            <w:t xml:space="preserve">  </w:t>
          </w:r>
          <w:r w:rsidRPr="006A3A23">
            <w:rPr>
              <w:rFonts w:asciiTheme="minorEastAsia" w:eastAsiaTheme="minorEastAsia" w:hAnsiTheme="minorEastAsia" w:cs="Times New Roman"/>
              <w:color w:val="auto"/>
              <w:sz w:val="36"/>
              <w:lang w:val="zh-CN"/>
            </w:rPr>
            <w:t>录</w:t>
          </w:r>
        </w:p>
        <w:p w14:paraId="29A06A21" w14:textId="77777777" w:rsidR="00682E0B" w:rsidRPr="006A3A23" w:rsidRDefault="009955A1">
          <w:pPr>
            <w:pStyle w:val="10"/>
            <w:rPr>
              <w:rFonts w:asciiTheme="minorEastAsia" w:hAnsiTheme="minorEastAsia"/>
              <w:b w:val="0"/>
              <w:noProof/>
              <w:kern w:val="2"/>
              <w:sz w:val="24"/>
              <w:szCs w:val="24"/>
            </w:rPr>
          </w:pPr>
          <w:r w:rsidRPr="006A3A23">
            <w:rPr>
              <w:rFonts w:asciiTheme="minorEastAsia" w:hAnsiTheme="minorEastAsia" w:cs="Times New Roman"/>
              <w:b w:val="0"/>
              <w:sz w:val="24"/>
              <w:szCs w:val="24"/>
            </w:rPr>
            <w:fldChar w:fldCharType="begin"/>
          </w:r>
          <w:r w:rsidRPr="006A3A23">
            <w:rPr>
              <w:rFonts w:asciiTheme="minorEastAsia" w:hAnsiTheme="minorEastAsia" w:cs="Times New Roman"/>
              <w:b w:val="0"/>
              <w:sz w:val="24"/>
              <w:szCs w:val="24"/>
            </w:rPr>
            <w:instrText xml:space="preserve"> TOC \o "1-3" \h \z \u </w:instrText>
          </w:r>
          <w:r w:rsidRPr="006A3A23">
            <w:rPr>
              <w:rFonts w:asciiTheme="minorEastAsia" w:hAnsiTheme="minorEastAsia" w:cs="Times New Roman"/>
              <w:b w:val="0"/>
              <w:sz w:val="24"/>
              <w:szCs w:val="24"/>
            </w:rPr>
            <w:fldChar w:fldCharType="separate"/>
          </w:r>
          <w:hyperlink w:anchor="_Toc86844552" w:history="1">
            <w:r w:rsidR="00682E0B" w:rsidRPr="006A3A23">
              <w:rPr>
                <w:rStyle w:val="af5"/>
                <w:rFonts w:asciiTheme="minorEastAsia" w:hAnsiTheme="minorEastAsia" w:hint="eastAsia"/>
                <w:b w:val="0"/>
                <w:noProof/>
                <w:sz w:val="24"/>
                <w:szCs w:val="24"/>
              </w:rPr>
              <w:t>一、专业名称及代码</w:t>
            </w:r>
            <w:r w:rsidR="00682E0B" w:rsidRPr="006A3A23">
              <w:rPr>
                <w:rFonts w:asciiTheme="minorEastAsia" w:hAnsiTheme="minorEastAsia"/>
                <w:b w:val="0"/>
                <w:noProof/>
                <w:webHidden/>
                <w:sz w:val="24"/>
                <w:szCs w:val="24"/>
              </w:rPr>
              <w:tab/>
            </w:r>
            <w:r w:rsidR="00682E0B" w:rsidRPr="006A3A23">
              <w:rPr>
                <w:rFonts w:asciiTheme="minorEastAsia" w:hAnsiTheme="minorEastAsia"/>
                <w:b w:val="0"/>
                <w:noProof/>
                <w:webHidden/>
                <w:sz w:val="24"/>
                <w:szCs w:val="24"/>
              </w:rPr>
              <w:fldChar w:fldCharType="begin"/>
            </w:r>
            <w:r w:rsidR="00682E0B" w:rsidRPr="006A3A23">
              <w:rPr>
                <w:rFonts w:asciiTheme="minorEastAsia" w:hAnsiTheme="minorEastAsia"/>
                <w:b w:val="0"/>
                <w:noProof/>
                <w:webHidden/>
                <w:sz w:val="24"/>
                <w:szCs w:val="24"/>
              </w:rPr>
              <w:instrText xml:space="preserve"> PAGEREF _Toc86844552 \h </w:instrText>
            </w:r>
            <w:r w:rsidR="00682E0B" w:rsidRPr="006A3A23">
              <w:rPr>
                <w:rFonts w:asciiTheme="minorEastAsia" w:hAnsiTheme="minorEastAsia"/>
                <w:b w:val="0"/>
                <w:noProof/>
                <w:webHidden/>
                <w:sz w:val="24"/>
                <w:szCs w:val="24"/>
              </w:rPr>
            </w:r>
            <w:r w:rsidR="00682E0B" w:rsidRPr="006A3A23">
              <w:rPr>
                <w:rFonts w:asciiTheme="minorEastAsia" w:hAnsiTheme="minorEastAsia"/>
                <w:b w:val="0"/>
                <w:noProof/>
                <w:webHidden/>
                <w:sz w:val="24"/>
                <w:szCs w:val="24"/>
              </w:rPr>
              <w:fldChar w:fldCharType="separate"/>
            </w:r>
            <w:r w:rsidR="00682E0B" w:rsidRPr="006A3A23">
              <w:rPr>
                <w:rFonts w:asciiTheme="minorEastAsia" w:hAnsiTheme="minorEastAsia"/>
                <w:b w:val="0"/>
                <w:noProof/>
                <w:webHidden/>
                <w:sz w:val="24"/>
                <w:szCs w:val="24"/>
              </w:rPr>
              <w:t>1</w:t>
            </w:r>
            <w:r w:rsidR="00682E0B" w:rsidRPr="006A3A23">
              <w:rPr>
                <w:rFonts w:asciiTheme="minorEastAsia" w:hAnsiTheme="minorEastAsia"/>
                <w:b w:val="0"/>
                <w:noProof/>
                <w:webHidden/>
                <w:sz w:val="24"/>
                <w:szCs w:val="24"/>
              </w:rPr>
              <w:fldChar w:fldCharType="end"/>
            </w:r>
          </w:hyperlink>
        </w:p>
        <w:p w14:paraId="0A142DFD" w14:textId="77777777" w:rsidR="00682E0B" w:rsidRPr="006A3A23" w:rsidRDefault="00085CC8">
          <w:pPr>
            <w:pStyle w:val="10"/>
            <w:rPr>
              <w:rFonts w:asciiTheme="minorEastAsia" w:hAnsiTheme="minorEastAsia"/>
              <w:b w:val="0"/>
              <w:noProof/>
              <w:kern w:val="2"/>
              <w:sz w:val="24"/>
              <w:szCs w:val="24"/>
            </w:rPr>
          </w:pPr>
          <w:hyperlink w:anchor="_Toc86844553" w:history="1">
            <w:r w:rsidR="00682E0B" w:rsidRPr="006A3A23">
              <w:rPr>
                <w:rStyle w:val="af5"/>
                <w:rFonts w:asciiTheme="minorEastAsia" w:hAnsiTheme="minorEastAsia" w:hint="eastAsia"/>
                <w:b w:val="0"/>
                <w:noProof/>
                <w:sz w:val="24"/>
                <w:szCs w:val="24"/>
              </w:rPr>
              <w:t>二、入学要求</w:t>
            </w:r>
            <w:r w:rsidR="00682E0B" w:rsidRPr="006A3A23">
              <w:rPr>
                <w:rFonts w:asciiTheme="minorEastAsia" w:hAnsiTheme="minorEastAsia"/>
                <w:b w:val="0"/>
                <w:noProof/>
                <w:webHidden/>
                <w:sz w:val="24"/>
                <w:szCs w:val="24"/>
              </w:rPr>
              <w:tab/>
            </w:r>
            <w:r w:rsidR="00682E0B" w:rsidRPr="006A3A23">
              <w:rPr>
                <w:rFonts w:asciiTheme="minorEastAsia" w:hAnsiTheme="minorEastAsia"/>
                <w:b w:val="0"/>
                <w:noProof/>
                <w:webHidden/>
                <w:sz w:val="24"/>
                <w:szCs w:val="24"/>
              </w:rPr>
              <w:fldChar w:fldCharType="begin"/>
            </w:r>
            <w:r w:rsidR="00682E0B" w:rsidRPr="006A3A23">
              <w:rPr>
                <w:rFonts w:asciiTheme="minorEastAsia" w:hAnsiTheme="minorEastAsia"/>
                <w:b w:val="0"/>
                <w:noProof/>
                <w:webHidden/>
                <w:sz w:val="24"/>
                <w:szCs w:val="24"/>
              </w:rPr>
              <w:instrText xml:space="preserve"> PAGEREF _Toc86844553 \h </w:instrText>
            </w:r>
            <w:r w:rsidR="00682E0B" w:rsidRPr="006A3A23">
              <w:rPr>
                <w:rFonts w:asciiTheme="minorEastAsia" w:hAnsiTheme="minorEastAsia"/>
                <w:b w:val="0"/>
                <w:noProof/>
                <w:webHidden/>
                <w:sz w:val="24"/>
                <w:szCs w:val="24"/>
              </w:rPr>
            </w:r>
            <w:r w:rsidR="00682E0B" w:rsidRPr="006A3A23">
              <w:rPr>
                <w:rFonts w:asciiTheme="minorEastAsia" w:hAnsiTheme="minorEastAsia"/>
                <w:b w:val="0"/>
                <w:noProof/>
                <w:webHidden/>
                <w:sz w:val="24"/>
                <w:szCs w:val="24"/>
              </w:rPr>
              <w:fldChar w:fldCharType="separate"/>
            </w:r>
            <w:r w:rsidR="00682E0B" w:rsidRPr="006A3A23">
              <w:rPr>
                <w:rFonts w:asciiTheme="minorEastAsia" w:hAnsiTheme="minorEastAsia"/>
                <w:b w:val="0"/>
                <w:noProof/>
                <w:webHidden/>
                <w:sz w:val="24"/>
                <w:szCs w:val="24"/>
              </w:rPr>
              <w:t>1</w:t>
            </w:r>
            <w:r w:rsidR="00682E0B" w:rsidRPr="006A3A23">
              <w:rPr>
                <w:rFonts w:asciiTheme="minorEastAsia" w:hAnsiTheme="minorEastAsia"/>
                <w:b w:val="0"/>
                <w:noProof/>
                <w:webHidden/>
                <w:sz w:val="24"/>
                <w:szCs w:val="24"/>
              </w:rPr>
              <w:fldChar w:fldCharType="end"/>
            </w:r>
          </w:hyperlink>
        </w:p>
        <w:p w14:paraId="4334E6A7" w14:textId="77777777" w:rsidR="00682E0B" w:rsidRPr="006A3A23" w:rsidRDefault="00085CC8">
          <w:pPr>
            <w:pStyle w:val="10"/>
            <w:rPr>
              <w:rFonts w:asciiTheme="minorEastAsia" w:hAnsiTheme="minorEastAsia"/>
              <w:b w:val="0"/>
              <w:noProof/>
              <w:kern w:val="2"/>
              <w:sz w:val="24"/>
              <w:szCs w:val="24"/>
            </w:rPr>
          </w:pPr>
          <w:hyperlink w:anchor="_Toc86844554" w:history="1">
            <w:r w:rsidR="00682E0B" w:rsidRPr="006A3A23">
              <w:rPr>
                <w:rStyle w:val="af5"/>
                <w:rFonts w:asciiTheme="minorEastAsia" w:hAnsiTheme="minorEastAsia" w:hint="eastAsia"/>
                <w:b w:val="0"/>
                <w:noProof/>
                <w:sz w:val="24"/>
                <w:szCs w:val="24"/>
              </w:rPr>
              <w:t>三、修业年限</w:t>
            </w:r>
            <w:r w:rsidR="00682E0B" w:rsidRPr="006A3A23">
              <w:rPr>
                <w:rFonts w:asciiTheme="minorEastAsia" w:hAnsiTheme="minorEastAsia"/>
                <w:b w:val="0"/>
                <w:noProof/>
                <w:webHidden/>
                <w:sz w:val="24"/>
                <w:szCs w:val="24"/>
              </w:rPr>
              <w:tab/>
            </w:r>
            <w:r w:rsidR="00682E0B" w:rsidRPr="006A3A23">
              <w:rPr>
                <w:rFonts w:asciiTheme="minorEastAsia" w:hAnsiTheme="minorEastAsia"/>
                <w:b w:val="0"/>
                <w:noProof/>
                <w:webHidden/>
                <w:sz w:val="24"/>
                <w:szCs w:val="24"/>
              </w:rPr>
              <w:fldChar w:fldCharType="begin"/>
            </w:r>
            <w:r w:rsidR="00682E0B" w:rsidRPr="006A3A23">
              <w:rPr>
                <w:rFonts w:asciiTheme="minorEastAsia" w:hAnsiTheme="minorEastAsia"/>
                <w:b w:val="0"/>
                <w:noProof/>
                <w:webHidden/>
                <w:sz w:val="24"/>
                <w:szCs w:val="24"/>
              </w:rPr>
              <w:instrText xml:space="preserve"> PAGEREF _Toc86844554 \h </w:instrText>
            </w:r>
            <w:r w:rsidR="00682E0B" w:rsidRPr="006A3A23">
              <w:rPr>
                <w:rFonts w:asciiTheme="minorEastAsia" w:hAnsiTheme="minorEastAsia"/>
                <w:b w:val="0"/>
                <w:noProof/>
                <w:webHidden/>
                <w:sz w:val="24"/>
                <w:szCs w:val="24"/>
              </w:rPr>
            </w:r>
            <w:r w:rsidR="00682E0B" w:rsidRPr="006A3A23">
              <w:rPr>
                <w:rFonts w:asciiTheme="minorEastAsia" w:hAnsiTheme="minorEastAsia"/>
                <w:b w:val="0"/>
                <w:noProof/>
                <w:webHidden/>
                <w:sz w:val="24"/>
                <w:szCs w:val="24"/>
              </w:rPr>
              <w:fldChar w:fldCharType="separate"/>
            </w:r>
            <w:r w:rsidR="00682E0B" w:rsidRPr="006A3A23">
              <w:rPr>
                <w:rFonts w:asciiTheme="minorEastAsia" w:hAnsiTheme="minorEastAsia"/>
                <w:b w:val="0"/>
                <w:noProof/>
                <w:webHidden/>
                <w:sz w:val="24"/>
                <w:szCs w:val="24"/>
              </w:rPr>
              <w:t>1</w:t>
            </w:r>
            <w:r w:rsidR="00682E0B" w:rsidRPr="006A3A23">
              <w:rPr>
                <w:rFonts w:asciiTheme="minorEastAsia" w:hAnsiTheme="minorEastAsia"/>
                <w:b w:val="0"/>
                <w:noProof/>
                <w:webHidden/>
                <w:sz w:val="24"/>
                <w:szCs w:val="24"/>
              </w:rPr>
              <w:fldChar w:fldCharType="end"/>
            </w:r>
          </w:hyperlink>
        </w:p>
        <w:p w14:paraId="5F8160CB" w14:textId="77777777" w:rsidR="00682E0B" w:rsidRPr="006A3A23" w:rsidRDefault="00085CC8">
          <w:pPr>
            <w:pStyle w:val="10"/>
            <w:rPr>
              <w:rFonts w:asciiTheme="minorEastAsia" w:hAnsiTheme="minorEastAsia"/>
              <w:b w:val="0"/>
              <w:noProof/>
              <w:kern w:val="2"/>
              <w:sz w:val="24"/>
              <w:szCs w:val="24"/>
            </w:rPr>
          </w:pPr>
          <w:hyperlink w:anchor="_Toc86844555" w:history="1">
            <w:r w:rsidR="00682E0B" w:rsidRPr="006A3A23">
              <w:rPr>
                <w:rStyle w:val="af5"/>
                <w:rFonts w:asciiTheme="minorEastAsia" w:hAnsiTheme="minorEastAsia" w:hint="eastAsia"/>
                <w:b w:val="0"/>
                <w:noProof/>
                <w:sz w:val="24"/>
                <w:szCs w:val="24"/>
              </w:rPr>
              <w:t>四、职业面向</w:t>
            </w:r>
            <w:r w:rsidR="00682E0B" w:rsidRPr="006A3A23">
              <w:rPr>
                <w:rFonts w:asciiTheme="minorEastAsia" w:hAnsiTheme="minorEastAsia"/>
                <w:b w:val="0"/>
                <w:noProof/>
                <w:webHidden/>
                <w:sz w:val="24"/>
                <w:szCs w:val="24"/>
              </w:rPr>
              <w:tab/>
            </w:r>
            <w:r w:rsidR="00682E0B" w:rsidRPr="006A3A23">
              <w:rPr>
                <w:rFonts w:asciiTheme="minorEastAsia" w:hAnsiTheme="minorEastAsia"/>
                <w:b w:val="0"/>
                <w:noProof/>
                <w:webHidden/>
                <w:sz w:val="24"/>
                <w:szCs w:val="24"/>
              </w:rPr>
              <w:fldChar w:fldCharType="begin"/>
            </w:r>
            <w:r w:rsidR="00682E0B" w:rsidRPr="006A3A23">
              <w:rPr>
                <w:rFonts w:asciiTheme="minorEastAsia" w:hAnsiTheme="minorEastAsia"/>
                <w:b w:val="0"/>
                <w:noProof/>
                <w:webHidden/>
                <w:sz w:val="24"/>
                <w:szCs w:val="24"/>
              </w:rPr>
              <w:instrText xml:space="preserve"> PAGEREF _Toc86844555 \h </w:instrText>
            </w:r>
            <w:r w:rsidR="00682E0B" w:rsidRPr="006A3A23">
              <w:rPr>
                <w:rFonts w:asciiTheme="minorEastAsia" w:hAnsiTheme="minorEastAsia"/>
                <w:b w:val="0"/>
                <w:noProof/>
                <w:webHidden/>
                <w:sz w:val="24"/>
                <w:szCs w:val="24"/>
              </w:rPr>
            </w:r>
            <w:r w:rsidR="00682E0B" w:rsidRPr="006A3A23">
              <w:rPr>
                <w:rFonts w:asciiTheme="minorEastAsia" w:hAnsiTheme="minorEastAsia"/>
                <w:b w:val="0"/>
                <w:noProof/>
                <w:webHidden/>
                <w:sz w:val="24"/>
                <w:szCs w:val="24"/>
              </w:rPr>
              <w:fldChar w:fldCharType="separate"/>
            </w:r>
            <w:r w:rsidR="00682E0B" w:rsidRPr="006A3A23">
              <w:rPr>
                <w:rFonts w:asciiTheme="minorEastAsia" w:hAnsiTheme="minorEastAsia"/>
                <w:b w:val="0"/>
                <w:noProof/>
                <w:webHidden/>
                <w:sz w:val="24"/>
                <w:szCs w:val="24"/>
              </w:rPr>
              <w:t>1</w:t>
            </w:r>
            <w:r w:rsidR="00682E0B" w:rsidRPr="006A3A23">
              <w:rPr>
                <w:rFonts w:asciiTheme="minorEastAsia" w:hAnsiTheme="minorEastAsia"/>
                <w:b w:val="0"/>
                <w:noProof/>
                <w:webHidden/>
                <w:sz w:val="24"/>
                <w:szCs w:val="24"/>
              </w:rPr>
              <w:fldChar w:fldCharType="end"/>
            </w:r>
          </w:hyperlink>
        </w:p>
        <w:p w14:paraId="016B3A92" w14:textId="77777777" w:rsidR="00682E0B" w:rsidRPr="006A3A23" w:rsidRDefault="00085CC8">
          <w:pPr>
            <w:pStyle w:val="10"/>
            <w:rPr>
              <w:rFonts w:asciiTheme="minorEastAsia" w:hAnsiTheme="minorEastAsia"/>
              <w:b w:val="0"/>
              <w:noProof/>
              <w:kern w:val="2"/>
              <w:sz w:val="24"/>
              <w:szCs w:val="24"/>
            </w:rPr>
          </w:pPr>
          <w:hyperlink w:anchor="_Toc86844556" w:history="1">
            <w:r w:rsidR="00682E0B" w:rsidRPr="006A3A23">
              <w:rPr>
                <w:rStyle w:val="af5"/>
                <w:rFonts w:asciiTheme="minorEastAsia" w:hAnsiTheme="minorEastAsia" w:hint="eastAsia"/>
                <w:b w:val="0"/>
                <w:noProof/>
                <w:sz w:val="24"/>
                <w:szCs w:val="24"/>
              </w:rPr>
              <w:t>五、培养目标与培养规格</w:t>
            </w:r>
            <w:r w:rsidR="00682E0B" w:rsidRPr="006A3A23">
              <w:rPr>
                <w:rFonts w:asciiTheme="minorEastAsia" w:hAnsiTheme="minorEastAsia"/>
                <w:b w:val="0"/>
                <w:noProof/>
                <w:webHidden/>
                <w:sz w:val="24"/>
                <w:szCs w:val="24"/>
              </w:rPr>
              <w:tab/>
            </w:r>
            <w:r w:rsidR="00682E0B" w:rsidRPr="006A3A23">
              <w:rPr>
                <w:rFonts w:asciiTheme="minorEastAsia" w:hAnsiTheme="minorEastAsia"/>
                <w:b w:val="0"/>
                <w:noProof/>
                <w:webHidden/>
                <w:sz w:val="24"/>
                <w:szCs w:val="24"/>
              </w:rPr>
              <w:fldChar w:fldCharType="begin"/>
            </w:r>
            <w:r w:rsidR="00682E0B" w:rsidRPr="006A3A23">
              <w:rPr>
                <w:rFonts w:asciiTheme="minorEastAsia" w:hAnsiTheme="minorEastAsia"/>
                <w:b w:val="0"/>
                <w:noProof/>
                <w:webHidden/>
                <w:sz w:val="24"/>
                <w:szCs w:val="24"/>
              </w:rPr>
              <w:instrText xml:space="preserve"> PAGEREF _Toc86844556 \h </w:instrText>
            </w:r>
            <w:r w:rsidR="00682E0B" w:rsidRPr="006A3A23">
              <w:rPr>
                <w:rFonts w:asciiTheme="minorEastAsia" w:hAnsiTheme="minorEastAsia"/>
                <w:b w:val="0"/>
                <w:noProof/>
                <w:webHidden/>
                <w:sz w:val="24"/>
                <w:szCs w:val="24"/>
              </w:rPr>
            </w:r>
            <w:r w:rsidR="00682E0B" w:rsidRPr="006A3A23">
              <w:rPr>
                <w:rFonts w:asciiTheme="minorEastAsia" w:hAnsiTheme="minorEastAsia"/>
                <w:b w:val="0"/>
                <w:noProof/>
                <w:webHidden/>
                <w:sz w:val="24"/>
                <w:szCs w:val="24"/>
              </w:rPr>
              <w:fldChar w:fldCharType="separate"/>
            </w:r>
            <w:r w:rsidR="00682E0B" w:rsidRPr="006A3A23">
              <w:rPr>
                <w:rFonts w:asciiTheme="minorEastAsia" w:hAnsiTheme="minorEastAsia"/>
                <w:b w:val="0"/>
                <w:noProof/>
                <w:webHidden/>
                <w:sz w:val="24"/>
                <w:szCs w:val="24"/>
              </w:rPr>
              <w:t>2</w:t>
            </w:r>
            <w:r w:rsidR="00682E0B" w:rsidRPr="006A3A23">
              <w:rPr>
                <w:rFonts w:asciiTheme="minorEastAsia" w:hAnsiTheme="minorEastAsia"/>
                <w:b w:val="0"/>
                <w:noProof/>
                <w:webHidden/>
                <w:sz w:val="24"/>
                <w:szCs w:val="24"/>
              </w:rPr>
              <w:fldChar w:fldCharType="end"/>
            </w:r>
          </w:hyperlink>
        </w:p>
        <w:p w14:paraId="09B298F5" w14:textId="77777777" w:rsidR="00682E0B" w:rsidRPr="006A3A23" w:rsidRDefault="00085CC8">
          <w:pPr>
            <w:pStyle w:val="22"/>
            <w:tabs>
              <w:tab w:val="right" w:leader="dot" w:pos="8296"/>
            </w:tabs>
            <w:rPr>
              <w:rFonts w:asciiTheme="minorEastAsia" w:hAnsiTheme="minorEastAsia"/>
              <w:noProof/>
              <w:kern w:val="2"/>
              <w:sz w:val="24"/>
              <w:szCs w:val="24"/>
            </w:rPr>
          </w:pPr>
          <w:hyperlink w:anchor="_Toc86844557" w:history="1">
            <w:r w:rsidR="00682E0B" w:rsidRPr="006A3A23">
              <w:rPr>
                <w:rStyle w:val="af5"/>
                <w:rFonts w:asciiTheme="minorEastAsia" w:hAnsiTheme="minorEastAsia" w:cs="宋体" w:hint="eastAsia"/>
                <w:bCs/>
                <w:noProof/>
                <w:snapToGrid w:val="0"/>
                <w:sz w:val="24"/>
                <w:szCs w:val="24"/>
              </w:rPr>
              <w:t>（一）培养目标</w:t>
            </w:r>
            <w:r w:rsidR="00682E0B" w:rsidRPr="006A3A23">
              <w:rPr>
                <w:rFonts w:asciiTheme="minorEastAsia" w:hAnsiTheme="minorEastAsia"/>
                <w:noProof/>
                <w:webHidden/>
                <w:sz w:val="24"/>
                <w:szCs w:val="24"/>
              </w:rPr>
              <w:tab/>
            </w:r>
            <w:r w:rsidR="00682E0B" w:rsidRPr="006A3A23">
              <w:rPr>
                <w:rFonts w:asciiTheme="minorEastAsia" w:hAnsiTheme="minorEastAsia"/>
                <w:noProof/>
                <w:webHidden/>
                <w:sz w:val="24"/>
                <w:szCs w:val="24"/>
              </w:rPr>
              <w:fldChar w:fldCharType="begin"/>
            </w:r>
            <w:r w:rsidR="00682E0B" w:rsidRPr="006A3A23">
              <w:rPr>
                <w:rFonts w:asciiTheme="minorEastAsia" w:hAnsiTheme="minorEastAsia"/>
                <w:noProof/>
                <w:webHidden/>
                <w:sz w:val="24"/>
                <w:szCs w:val="24"/>
              </w:rPr>
              <w:instrText xml:space="preserve"> PAGEREF _Toc86844557 \h </w:instrText>
            </w:r>
            <w:r w:rsidR="00682E0B" w:rsidRPr="006A3A23">
              <w:rPr>
                <w:rFonts w:asciiTheme="minorEastAsia" w:hAnsiTheme="minorEastAsia"/>
                <w:noProof/>
                <w:webHidden/>
                <w:sz w:val="24"/>
                <w:szCs w:val="24"/>
              </w:rPr>
            </w:r>
            <w:r w:rsidR="00682E0B" w:rsidRPr="006A3A23">
              <w:rPr>
                <w:rFonts w:asciiTheme="minorEastAsia" w:hAnsiTheme="minorEastAsia"/>
                <w:noProof/>
                <w:webHidden/>
                <w:sz w:val="24"/>
                <w:szCs w:val="24"/>
              </w:rPr>
              <w:fldChar w:fldCharType="separate"/>
            </w:r>
            <w:r w:rsidR="00682E0B" w:rsidRPr="006A3A23">
              <w:rPr>
                <w:rFonts w:asciiTheme="minorEastAsia" w:hAnsiTheme="minorEastAsia"/>
                <w:noProof/>
                <w:webHidden/>
                <w:sz w:val="24"/>
                <w:szCs w:val="24"/>
              </w:rPr>
              <w:t>2</w:t>
            </w:r>
            <w:r w:rsidR="00682E0B" w:rsidRPr="006A3A23">
              <w:rPr>
                <w:rFonts w:asciiTheme="minorEastAsia" w:hAnsiTheme="minorEastAsia"/>
                <w:noProof/>
                <w:webHidden/>
                <w:sz w:val="24"/>
                <w:szCs w:val="24"/>
              </w:rPr>
              <w:fldChar w:fldCharType="end"/>
            </w:r>
          </w:hyperlink>
        </w:p>
        <w:p w14:paraId="23A29F09" w14:textId="77777777" w:rsidR="00682E0B" w:rsidRPr="006A3A23" w:rsidRDefault="00085CC8">
          <w:pPr>
            <w:pStyle w:val="22"/>
            <w:tabs>
              <w:tab w:val="right" w:leader="dot" w:pos="8296"/>
            </w:tabs>
            <w:rPr>
              <w:rFonts w:asciiTheme="minorEastAsia" w:hAnsiTheme="minorEastAsia"/>
              <w:noProof/>
              <w:kern w:val="2"/>
              <w:sz w:val="24"/>
              <w:szCs w:val="24"/>
            </w:rPr>
          </w:pPr>
          <w:hyperlink w:anchor="_Toc86844558" w:history="1">
            <w:r w:rsidR="00682E0B" w:rsidRPr="006A3A23">
              <w:rPr>
                <w:rStyle w:val="af5"/>
                <w:rFonts w:asciiTheme="minorEastAsia" w:hAnsiTheme="minorEastAsia" w:cs="宋体" w:hint="eastAsia"/>
                <w:bCs/>
                <w:noProof/>
                <w:snapToGrid w:val="0"/>
                <w:sz w:val="24"/>
                <w:szCs w:val="24"/>
              </w:rPr>
              <w:t>（二）培养规格</w:t>
            </w:r>
            <w:r w:rsidR="00682E0B" w:rsidRPr="006A3A23">
              <w:rPr>
                <w:rFonts w:asciiTheme="minorEastAsia" w:hAnsiTheme="minorEastAsia"/>
                <w:noProof/>
                <w:webHidden/>
                <w:sz w:val="24"/>
                <w:szCs w:val="24"/>
              </w:rPr>
              <w:tab/>
            </w:r>
            <w:r w:rsidR="00682E0B" w:rsidRPr="006A3A23">
              <w:rPr>
                <w:rFonts w:asciiTheme="minorEastAsia" w:hAnsiTheme="minorEastAsia"/>
                <w:noProof/>
                <w:webHidden/>
                <w:sz w:val="24"/>
                <w:szCs w:val="24"/>
              </w:rPr>
              <w:fldChar w:fldCharType="begin"/>
            </w:r>
            <w:r w:rsidR="00682E0B" w:rsidRPr="006A3A23">
              <w:rPr>
                <w:rFonts w:asciiTheme="minorEastAsia" w:hAnsiTheme="minorEastAsia"/>
                <w:noProof/>
                <w:webHidden/>
                <w:sz w:val="24"/>
                <w:szCs w:val="24"/>
              </w:rPr>
              <w:instrText xml:space="preserve"> PAGEREF _Toc86844558 \h </w:instrText>
            </w:r>
            <w:r w:rsidR="00682E0B" w:rsidRPr="006A3A23">
              <w:rPr>
                <w:rFonts w:asciiTheme="minorEastAsia" w:hAnsiTheme="minorEastAsia"/>
                <w:noProof/>
                <w:webHidden/>
                <w:sz w:val="24"/>
                <w:szCs w:val="24"/>
              </w:rPr>
            </w:r>
            <w:r w:rsidR="00682E0B" w:rsidRPr="006A3A23">
              <w:rPr>
                <w:rFonts w:asciiTheme="minorEastAsia" w:hAnsiTheme="minorEastAsia"/>
                <w:noProof/>
                <w:webHidden/>
                <w:sz w:val="24"/>
                <w:szCs w:val="24"/>
              </w:rPr>
              <w:fldChar w:fldCharType="separate"/>
            </w:r>
            <w:r w:rsidR="00682E0B" w:rsidRPr="006A3A23">
              <w:rPr>
                <w:rFonts w:asciiTheme="minorEastAsia" w:hAnsiTheme="minorEastAsia"/>
                <w:noProof/>
                <w:webHidden/>
                <w:sz w:val="24"/>
                <w:szCs w:val="24"/>
              </w:rPr>
              <w:t>2</w:t>
            </w:r>
            <w:r w:rsidR="00682E0B" w:rsidRPr="006A3A23">
              <w:rPr>
                <w:rFonts w:asciiTheme="minorEastAsia" w:hAnsiTheme="minorEastAsia"/>
                <w:noProof/>
                <w:webHidden/>
                <w:sz w:val="24"/>
                <w:szCs w:val="24"/>
              </w:rPr>
              <w:fldChar w:fldCharType="end"/>
            </w:r>
          </w:hyperlink>
        </w:p>
        <w:p w14:paraId="30BBEBCF" w14:textId="77777777" w:rsidR="00682E0B" w:rsidRPr="006A3A23" w:rsidRDefault="00085CC8">
          <w:pPr>
            <w:pStyle w:val="22"/>
            <w:tabs>
              <w:tab w:val="right" w:leader="dot" w:pos="8296"/>
            </w:tabs>
            <w:rPr>
              <w:rFonts w:asciiTheme="minorEastAsia" w:hAnsiTheme="minorEastAsia"/>
              <w:noProof/>
              <w:kern w:val="2"/>
              <w:sz w:val="24"/>
              <w:szCs w:val="24"/>
            </w:rPr>
          </w:pPr>
          <w:hyperlink w:anchor="_Toc86844559" w:history="1">
            <w:r w:rsidR="00682E0B" w:rsidRPr="006A3A23">
              <w:rPr>
                <w:rStyle w:val="af5"/>
                <w:rFonts w:asciiTheme="minorEastAsia" w:hAnsiTheme="minorEastAsia" w:cs="宋体" w:hint="eastAsia"/>
                <w:bCs/>
                <w:noProof/>
                <w:snapToGrid w:val="0"/>
                <w:sz w:val="24"/>
                <w:szCs w:val="24"/>
              </w:rPr>
              <w:t>（三）毕业要求</w:t>
            </w:r>
            <w:r w:rsidR="00682E0B" w:rsidRPr="006A3A23">
              <w:rPr>
                <w:rFonts w:asciiTheme="minorEastAsia" w:hAnsiTheme="minorEastAsia"/>
                <w:noProof/>
                <w:webHidden/>
                <w:sz w:val="24"/>
                <w:szCs w:val="24"/>
              </w:rPr>
              <w:tab/>
            </w:r>
            <w:r w:rsidR="00682E0B" w:rsidRPr="006A3A23">
              <w:rPr>
                <w:rFonts w:asciiTheme="minorEastAsia" w:hAnsiTheme="minorEastAsia"/>
                <w:noProof/>
                <w:webHidden/>
                <w:sz w:val="24"/>
                <w:szCs w:val="24"/>
              </w:rPr>
              <w:fldChar w:fldCharType="begin"/>
            </w:r>
            <w:r w:rsidR="00682E0B" w:rsidRPr="006A3A23">
              <w:rPr>
                <w:rFonts w:asciiTheme="minorEastAsia" w:hAnsiTheme="minorEastAsia"/>
                <w:noProof/>
                <w:webHidden/>
                <w:sz w:val="24"/>
                <w:szCs w:val="24"/>
              </w:rPr>
              <w:instrText xml:space="preserve"> PAGEREF _Toc86844559 \h </w:instrText>
            </w:r>
            <w:r w:rsidR="00682E0B" w:rsidRPr="006A3A23">
              <w:rPr>
                <w:rFonts w:asciiTheme="minorEastAsia" w:hAnsiTheme="minorEastAsia"/>
                <w:noProof/>
                <w:webHidden/>
                <w:sz w:val="24"/>
                <w:szCs w:val="24"/>
              </w:rPr>
            </w:r>
            <w:r w:rsidR="00682E0B" w:rsidRPr="006A3A23">
              <w:rPr>
                <w:rFonts w:asciiTheme="minorEastAsia" w:hAnsiTheme="minorEastAsia"/>
                <w:noProof/>
                <w:webHidden/>
                <w:sz w:val="24"/>
                <w:szCs w:val="24"/>
              </w:rPr>
              <w:fldChar w:fldCharType="separate"/>
            </w:r>
            <w:r w:rsidR="00682E0B" w:rsidRPr="006A3A23">
              <w:rPr>
                <w:rFonts w:asciiTheme="minorEastAsia" w:hAnsiTheme="minorEastAsia"/>
                <w:noProof/>
                <w:webHidden/>
                <w:sz w:val="24"/>
                <w:szCs w:val="24"/>
              </w:rPr>
              <w:t>4</w:t>
            </w:r>
            <w:r w:rsidR="00682E0B" w:rsidRPr="006A3A23">
              <w:rPr>
                <w:rFonts w:asciiTheme="minorEastAsia" w:hAnsiTheme="minorEastAsia"/>
                <w:noProof/>
                <w:webHidden/>
                <w:sz w:val="24"/>
                <w:szCs w:val="24"/>
              </w:rPr>
              <w:fldChar w:fldCharType="end"/>
            </w:r>
          </w:hyperlink>
        </w:p>
        <w:p w14:paraId="345223A1" w14:textId="77777777" w:rsidR="00682E0B" w:rsidRPr="006A3A23" w:rsidRDefault="00085CC8">
          <w:pPr>
            <w:pStyle w:val="22"/>
            <w:tabs>
              <w:tab w:val="right" w:leader="dot" w:pos="8296"/>
            </w:tabs>
            <w:rPr>
              <w:rFonts w:asciiTheme="minorEastAsia" w:hAnsiTheme="minorEastAsia"/>
              <w:noProof/>
              <w:kern w:val="2"/>
              <w:sz w:val="24"/>
              <w:szCs w:val="24"/>
            </w:rPr>
          </w:pPr>
          <w:hyperlink w:anchor="_Toc86844560" w:history="1">
            <w:r w:rsidR="00682E0B" w:rsidRPr="006A3A23">
              <w:rPr>
                <w:rStyle w:val="af5"/>
                <w:rFonts w:asciiTheme="minorEastAsia" w:hAnsiTheme="minorEastAsia" w:cs="宋体" w:hint="eastAsia"/>
                <w:bCs/>
                <w:noProof/>
                <w:snapToGrid w:val="0"/>
                <w:sz w:val="24"/>
                <w:szCs w:val="24"/>
              </w:rPr>
              <w:t>（四）培养目标与培养规格的关系</w:t>
            </w:r>
            <w:r w:rsidR="00682E0B" w:rsidRPr="006A3A23">
              <w:rPr>
                <w:rFonts w:asciiTheme="minorEastAsia" w:hAnsiTheme="minorEastAsia"/>
                <w:noProof/>
                <w:webHidden/>
                <w:sz w:val="24"/>
                <w:szCs w:val="24"/>
              </w:rPr>
              <w:tab/>
            </w:r>
            <w:r w:rsidR="00682E0B" w:rsidRPr="006A3A23">
              <w:rPr>
                <w:rFonts w:asciiTheme="minorEastAsia" w:hAnsiTheme="minorEastAsia"/>
                <w:noProof/>
                <w:webHidden/>
                <w:sz w:val="24"/>
                <w:szCs w:val="24"/>
              </w:rPr>
              <w:fldChar w:fldCharType="begin"/>
            </w:r>
            <w:r w:rsidR="00682E0B" w:rsidRPr="006A3A23">
              <w:rPr>
                <w:rFonts w:asciiTheme="minorEastAsia" w:hAnsiTheme="minorEastAsia"/>
                <w:noProof/>
                <w:webHidden/>
                <w:sz w:val="24"/>
                <w:szCs w:val="24"/>
              </w:rPr>
              <w:instrText xml:space="preserve"> PAGEREF _Toc86844560 \h </w:instrText>
            </w:r>
            <w:r w:rsidR="00682E0B" w:rsidRPr="006A3A23">
              <w:rPr>
                <w:rFonts w:asciiTheme="minorEastAsia" w:hAnsiTheme="minorEastAsia"/>
                <w:noProof/>
                <w:webHidden/>
                <w:sz w:val="24"/>
                <w:szCs w:val="24"/>
              </w:rPr>
            </w:r>
            <w:r w:rsidR="00682E0B" w:rsidRPr="006A3A23">
              <w:rPr>
                <w:rFonts w:asciiTheme="minorEastAsia" w:hAnsiTheme="minorEastAsia"/>
                <w:noProof/>
                <w:webHidden/>
                <w:sz w:val="24"/>
                <w:szCs w:val="24"/>
              </w:rPr>
              <w:fldChar w:fldCharType="separate"/>
            </w:r>
            <w:r w:rsidR="00682E0B" w:rsidRPr="006A3A23">
              <w:rPr>
                <w:rFonts w:asciiTheme="minorEastAsia" w:hAnsiTheme="minorEastAsia"/>
                <w:noProof/>
                <w:webHidden/>
                <w:sz w:val="24"/>
                <w:szCs w:val="24"/>
              </w:rPr>
              <w:t>6</w:t>
            </w:r>
            <w:r w:rsidR="00682E0B" w:rsidRPr="006A3A23">
              <w:rPr>
                <w:rFonts w:asciiTheme="minorEastAsia" w:hAnsiTheme="minorEastAsia"/>
                <w:noProof/>
                <w:webHidden/>
                <w:sz w:val="24"/>
                <w:szCs w:val="24"/>
              </w:rPr>
              <w:fldChar w:fldCharType="end"/>
            </w:r>
          </w:hyperlink>
        </w:p>
        <w:p w14:paraId="4E2D94E4" w14:textId="77777777" w:rsidR="00682E0B" w:rsidRPr="006A3A23" w:rsidRDefault="00085CC8">
          <w:pPr>
            <w:pStyle w:val="22"/>
            <w:tabs>
              <w:tab w:val="right" w:leader="dot" w:pos="8296"/>
            </w:tabs>
            <w:rPr>
              <w:rFonts w:asciiTheme="minorEastAsia" w:hAnsiTheme="minorEastAsia"/>
              <w:noProof/>
              <w:kern w:val="2"/>
              <w:sz w:val="24"/>
              <w:szCs w:val="24"/>
            </w:rPr>
          </w:pPr>
          <w:hyperlink w:anchor="_Toc86844561" w:history="1">
            <w:r w:rsidR="00682E0B" w:rsidRPr="006A3A23">
              <w:rPr>
                <w:rStyle w:val="af5"/>
                <w:rFonts w:asciiTheme="minorEastAsia" w:hAnsiTheme="minorEastAsia" w:cs="宋体" w:hint="eastAsia"/>
                <w:bCs/>
                <w:noProof/>
                <w:snapToGrid w:val="0"/>
                <w:sz w:val="24"/>
                <w:szCs w:val="24"/>
              </w:rPr>
              <w:t>（五）培养目标与毕业要求的关系</w:t>
            </w:r>
            <w:r w:rsidR="00682E0B" w:rsidRPr="006A3A23">
              <w:rPr>
                <w:rFonts w:asciiTheme="minorEastAsia" w:hAnsiTheme="minorEastAsia"/>
                <w:noProof/>
                <w:webHidden/>
                <w:sz w:val="24"/>
                <w:szCs w:val="24"/>
              </w:rPr>
              <w:tab/>
            </w:r>
            <w:r w:rsidR="00682E0B" w:rsidRPr="006A3A23">
              <w:rPr>
                <w:rFonts w:asciiTheme="minorEastAsia" w:hAnsiTheme="minorEastAsia"/>
                <w:noProof/>
                <w:webHidden/>
                <w:sz w:val="24"/>
                <w:szCs w:val="24"/>
              </w:rPr>
              <w:fldChar w:fldCharType="begin"/>
            </w:r>
            <w:r w:rsidR="00682E0B" w:rsidRPr="006A3A23">
              <w:rPr>
                <w:rFonts w:asciiTheme="minorEastAsia" w:hAnsiTheme="minorEastAsia"/>
                <w:noProof/>
                <w:webHidden/>
                <w:sz w:val="24"/>
                <w:szCs w:val="24"/>
              </w:rPr>
              <w:instrText xml:space="preserve"> PAGEREF _Toc86844561 \h </w:instrText>
            </w:r>
            <w:r w:rsidR="00682E0B" w:rsidRPr="006A3A23">
              <w:rPr>
                <w:rFonts w:asciiTheme="minorEastAsia" w:hAnsiTheme="minorEastAsia"/>
                <w:noProof/>
                <w:webHidden/>
                <w:sz w:val="24"/>
                <w:szCs w:val="24"/>
              </w:rPr>
            </w:r>
            <w:r w:rsidR="00682E0B" w:rsidRPr="006A3A23">
              <w:rPr>
                <w:rFonts w:asciiTheme="minorEastAsia" w:hAnsiTheme="minorEastAsia"/>
                <w:noProof/>
                <w:webHidden/>
                <w:sz w:val="24"/>
                <w:szCs w:val="24"/>
              </w:rPr>
              <w:fldChar w:fldCharType="separate"/>
            </w:r>
            <w:r w:rsidR="00682E0B" w:rsidRPr="006A3A23">
              <w:rPr>
                <w:rFonts w:asciiTheme="minorEastAsia" w:hAnsiTheme="minorEastAsia"/>
                <w:noProof/>
                <w:webHidden/>
                <w:sz w:val="24"/>
                <w:szCs w:val="24"/>
              </w:rPr>
              <w:t>7</w:t>
            </w:r>
            <w:r w:rsidR="00682E0B" w:rsidRPr="006A3A23">
              <w:rPr>
                <w:rFonts w:asciiTheme="minorEastAsia" w:hAnsiTheme="minorEastAsia"/>
                <w:noProof/>
                <w:webHidden/>
                <w:sz w:val="24"/>
                <w:szCs w:val="24"/>
              </w:rPr>
              <w:fldChar w:fldCharType="end"/>
            </w:r>
          </w:hyperlink>
        </w:p>
        <w:p w14:paraId="45B5D644" w14:textId="77777777" w:rsidR="00682E0B" w:rsidRPr="006A3A23" w:rsidRDefault="00085CC8">
          <w:pPr>
            <w:pStyle w:val="22"/>
            <w:tabs>
              <w:tab w:val="right" w:leader="dot" w:pos="8296"/>
            </w:tabs>
            <w:rPr>
              <w:rFonts w:asciiTheme="minorEastAsia" w:hAnsiTheme="minorEastAsia"/>
              <w:noProof/>
              <w:kern w:val="2"/>
              <w:sz w:val="24"/>
              <w:szCs w:val="24"/>
            </w:rPr>
          </w:pPr>
          <w:hyperlink w:anchor="_Toc86844562" w:history="1">
            <w:r w:rsidR="00682E0B" w:rsidRPr="006A3A23">
              <w:rPr>
                <w:rStyle w:val="af5"/>
                <w:rFonts w:asciiTheme="minorEastAsia" w:hAnsiTheme="minorEastAsia" w:cs="宋体" w:hint="eastAsia"/>
                <w:bCs/>
                <w:noProof/>
                <w:snapToGrid w:val="0"/>
                <w:sz w:val="24"/>
                <w:szCs w:val="24"/>
              </w:rPr>
              <w:t>（六）专业思政元素集</w:t>
            </w:r>
            <w:r w:rsidR="00682E0B" w:rsidRPr="006A3A23">
              <w:rPr>
                <w:rFonts w:asciiTheme="minorEastAsia" w:hAnsiTheme="minorEastAsia"/>
                <w:noProof/>
                <w:webHidden/>
                <w:sz w:val="24"/>
                <w:szCs w:val="24"/>
              </w:rPr>
              <w:tab/>
            </w:r>
            <w:r w:rsidR="00682E0B" w:rsidRPr="006A3A23">
              <w:rPr>
                <w:rFonts w:asciiTheme="minorEastAsia" w:hAnsiTheme="minorEastAsia"/>
                <w:noProof/>
                <w:webHidden/>
                <w:sz w:val="24"/>
                <w:szCs w:val="24"/>
              </w:rPr>
              <w:fldChar w:fldCharType="begin"/>
            </w:r>
            <w:r w:rsidR="00682E0B" w:rsidRPr="006A3A23">
              <w:rPr>
                <w:rFonts w:asciiTheme="minorEastAsia" w:hAnsiTheme="minorEastAsia"/>
                <w:noProof/>
                <w:webHidden/>
                <w:sz w:val="24"/>
                <w:szCs w:val="24"/>
              </w:rPr>
              <w:instrText xml:space="preserve"> PAGEREF _Toc86844562 \h </w:instrText>
            </w:r>
            <w:r w:rsidR="00682E0B" w:rsidRPr="006A3A23">
              <w:rPr>
                <w:rFonts w:asciiTheme="minorEastAsia" w:hAnsiTheme="minorEastAsia"/>
                <w:noProof/>
                <w:webHidden/>
                <w:sz w:val="24"/>
                <w:szCs w:val="24"/>
              </w:rPr>
            </w:r>
            <w:r w:rsidR="00682E0B" w:rsidRPr="006A3A23">
              <w:rPr>
                <w:rFonts w:asciiTheme="minorEastAsia" w:hAnsiTheme="minorEastAsia"/>
                <w:noProof/>
                <w:webHidden/>
                <w:sz w:val="24"/>
                <w:szCs w:val="24"/>
              </w:rPr>
              <w:fldChar w:fldCharType="separate"/>
            </w:r>
            <w:r w:rsidR="00682E0B" w:rsidRPr="006A3A23">
              <w:rPr>
                <w:rFonts w:asciiTheme="minorEastAsia" w:hAnsiTheme="minorEastAsia"/>
                <w:noProof/>
                <w:webHidden/>
                <w:sz w:val="24"/>
                <w:szCs w:val="24"/>
              </w:rPr>
              <w:t>7</w:t>
            </w:r>
            <w:r w:rsidR="00682E0B" w:rsidRPr="006A3A23">
              <w:rPr>
                <w:rFonts w:asciiTheme="minorEastAsia" w:hAnsiTheme="minorEastAsia"/>
                <w:noProof/>
                <w:webHidden/>
                <w:sz w:val="24"/>
                <w:szCs w:val="24"/>
              </w:rPr>
              <w:fldChar w:fldCharType="end"/>
            </w:r>
          </w:hyperlink>
        </w:p>
        <w:p w14:paraId="6BE9D25B" w14:textId="77777777" w:rsidR="00682E0B" w:rsidRPr="006A3A23" w:rsidRDefault="00085CC8">
          <w:pPr>
            <w:pStyle w:val="10"/>
            <w:rPr>
              <w:rFonts w:asciiTheme="minorEastAsia" w:hAnsiTheme="minorEastAsia"/>
              <w:b w:val="0"/>
              <w:noProof/>
              <w:kern w:val="2"/>
              <w:sz w:val="24"/>
              <w:szCs w:val="24"/>
            </w:rPr>
          </w:pPr>
          <w:hyperlink w:anchor="_Toc86844563" w:history="1">
            <w:r w:rsidR="00682E0B" w:rsidRPr="006A3A23">
              <w:rPr>
                <w:rStyle w:val="af5"/>
                <w:rFonts w:asciiTheme="minorEastAsia" w:hAnsiTheme="minorEastAsia" w:hint="eastAsia"/>
                <w:b w:val="0"/>
                <w:noProof/>
                <w:sz w:val="24"/>
                <w:szCs w:val="24"/>
              </w:rPr>
              <w:t>六、课程设置及要求</w:t>
            </w:r>
            <w:r w:rsidR="00682E0B" w:rsidRPr="006A3A23">
              <w:rPr>
                <w:rFonts w:asciiTheme="minorEastAsia" w:hAnsiTheme="minorEastAsia"/>
                <w:b w:val="0"/>
                <w:noProof/>
                <w:webHidden/>
                <w:sz w:val="24"/>
                <w:szCs w:val="24"/>
              </w:rPr>
              <w:tab/>
            </w:r>
            <w:r w:rsidR="00682E0B" w:rsidRPr="006A3A23">
              <w:rPr>
                <w:rFonts w:asciiTheme="minorEastAsia" w:hAnsiTheme="minorEastAsia"/>
                <w:b w:val="0"/>
                <w:noProof/>
                <w:webHidden/>
                <w:sz w:val="24"/>
                <w:szCs w:val="24"/>
              </w:rPr>
              <w:fldChar w:fldCharType="begin"/>
            </w:r>
            <w:r w:rsidR="00682E0B" w:rsidRPr="006A3A23">
              <w:rPr>
                <w:rFonts w:asciiTheme="minorEastAsia" w:hAnsiTheme="minorEastAsia"/>
                <w:b w:val="0"/>
                <w:noProof/>
                <w:webHidden/>
                <w:sz w:val="24"/>
                <w:szCs w:val="24"/>
              </w:rPr>
              <w:instrText xml:space="preserve"> PAGEREF _Toc86844563 \h </w:instrText>
            </w:r>
            <w:r w:rsidR="00682E0B" w:rsidRPr="006A3A23">
              <w:rPr>
                <w:rFonts w:asciiTheme="minorEastAsia" w:hAnsiTheme="minorEastAsia"/>
                <w:b w:val="0"/>
                <w:noProof/>
                <w:webHidden/>
                <w:sz w:val="24"/>
                <w:szCs w:val="24"/>
              </w:rPr>
            </w:r>
            <w:r w:rsidR="00682E0B" w:rsidRPr="006A3A23">
              <w:rPr>
                <w:rFonts w:asciiTheme="minorEastAsia" w:hAnsiTheme="minorEastAsia"/>
                <w:b w:val="0"/>
                <w:noProof/>
                <w:webHidden/>
                <w:sz w:val="24"/>
                <w:szCs w:val="24"/>
              </w:rPr>
              <w:fldChar w:fldCharType="separate"/>
            </w:r>
            <w:r w:rsidR="00682E0B" w:rsidRPr="006A3A23">
              <w:rPr>
                <w:rFonts w:asciiTheme="minorEastAsia" w:hAnsiTheme="minorEastAsia"/>
                <w:b w:val="0"/>
                <w:noProof/>
                <w:webHidden/>
                <w:sz w:val="24"/>
                <w:szCs w:val="24"/>
              </w:rPr>
              <w:t>9</w:t>
            </w:r>
            <w:r w:rsidR="00682E0B" w:rsidRPr="006A3A23">
              <w:rPr>
                <w:rFonts w:asciiTheme="minorEastAsia" w:hAnsiTheme="minorEastAsia"/>
                <w:b w:val="0"/>
                <w:noProof/>
                <w:webHidden/>
                <w:sz w:val="24"/>
                <w:szCs w:val="24"/>
              </w:rPr>
              <w:fldChar w:fldCharType="end"/>
            </w:r>
          </w:hyperlink>
        </w:p>
        <w:p w14:paraId="0437DD3B" w14:textId="77777777" w:rsidR="00682E0B" w:rsidRPr="006A3A23" w:rsidRDefault="00085CC8">
          <w:pPr>
            <w:pStyle w:val="22"/>
            <w:tabs>
              <w:tab w:val="right" w:leader="dot" w:pos="8296"/>
            </w:tabs>
            <w:rPr>
              <w:rFonts w:asciiTheme="minorEastAsia" w:hAnsiTheme="minorEastAsia"/>
              <w:noProof/>
              <w:kern w:val="2"/>
              <w:sz w:val="24"/>
              <w:szCs w:val="24"/>
            </w:rPr>
          </w:pPr>
          <w:hyperlink w:anchor="_Toc86844564" w:history="1">
            <w:r w:rsidR="00682E0B" w:rsidRPr="006A3A23">
              <w:rPr>
                <w:rStyle w:val="af5"/>
                <w:rFonts w:asciiTheme="minorEastAsia" w:hAnsiTheme="minorEastAsia" w:cs="Times New Roman" w:hint="eastAsia"/>
                <w:bCs/>
                <w:noProof/>
                <w:sz w:val="24"/>
                <w:szCs w:val="24"/>
              </w:rPr>
              <w:t>（一）公共基础课程</w:t>
            </w:r>
            <w:r w:rsidR="00682E0B" w:rsidRPr="006A3A23">
              <w:rPr>
                <w:rFonts w:asciiTheme="minorEastAsia" w:hAnsiTheme="minorEastAsia"/>
                <w:noProof/>
                <w:webHidden/>
                <w:sz w:val="24"/>
                <w:szCs w:val="24"/>
              </w:rPr>
              <w:tab/>
            </w:r>
            <w:r w:rsidR="00682E0B" w:rsidRPr="006A3A23">
              <w:rPr>
                <w:rFonts w:asciiTheme="minorEastAsia" w:hAnsiTheme="minorEastAsia"/>
                <w:noProof/>
                <w:webHidden/>
                <w:sz w:val="24"/>
                <w:szCs w:val="24"/>
              </w:rPr>
              <w:fldChar w:fldCharType="begin"/>
            </w:r>
            <w:r w:rsidR="00682E0B" w:rsidRPr="006A3A23">
              <w:rPr>
                <w:rFonts w:asciiTheme="minorEastAsia" w:hAnsiTheme="minorEastAsia"/>
                <w:noProof/>
                <w:webHidden/>
                <w:sz w:val="24"/>
                <w:szCs w:val="24"/>
              </w:rPr>
              <w:instrText xml:space="preserve"> PAGEREF _Toc86844564 \h </w:instrText>
            </w:r>
            <w:r w:rsidR="00682E0B" w:rsidRPr="006A3A23">
              <w:rPr>
                <w:rFonts w:asciiTheme="minorEastAsia" w:hAnsiTheme="minorEastAsia"/>
                <w:noProof/>
                <w:webHidden/>
                <w:sz w:val="24"/>
                <w:szCs w:val="24"/>
              </w:rPr>
            </w:r>
            <w:r w:rsidR="00682E0B" w:rsidRPr="006A3A23">
              <w:rPr>
                <w:rFonts w:asciiTheme="minorEastAsia" w:hAnsiTheme="minorEastAsia"/>
                <w:noProof/>
                <w:webHidden/>
                <w:sz w:val="24"/>
                <w:szCs w:val="24"/>
              </w:rPr>
              <w:fldChar w:fldCharType="separate"/>
            </w:r>
            <w:r w:rsidR="00682E0B" w:rsidRPr="006A3A23">
              <w:rPr>
                <w:rFonts w:asciiTheme="minorEastAsia" w:hAnsiTheme="minorEastAsia"/>
                <w:noProof/>
                <w:webHidden/>
                <w:sz w:val="24"/>
                <w:szCs w:val="24"/>
              </w:rPr>
              <w:t>9</w:t>
            </w:r>
            <w:r w:rsidR="00682E0B" w:rsidRPr="006A3A23">
              <w:rPr>
                <w:rFonts w:asciiTheme="minorEastAsia" w:hAnsiTheme="minorEastAsia"/>
                <w:noProof/>
                <w:webHidden/>
                <w:sz w:val="24"/>
                <w:szCs w:val="24"/>
              </w:rPr>
              <w:fldChar w:fldCharType="end"/>
            </w:r>
          </w:hyperlink>
        </w:p>
        <w:p w14:paraId="6E2ED0C3" w14:textId="77777777" w:rsidR="00682E0B" w:rsidRPr="006A3A23" w:rsidRDefault="00085CC8">
          <w:pPr>
            <w:pStyle w:val="22"/>
            <w:tabs>
              <w:tab w:val="right" w:leader="dot" w:pos="8296"/>
            </w:tabs>
            <w:rPr>
              <w:rFonts w:asciiTheme="minorEastAsia" w:hAnsiTheme="minorEastAsia"/>
              <w:noProof/>
              <w:kern w:val="2"/>
              <w:sz w:val="24"/>
              <w:szCs w:val="24"/>
            </w:rPr>
          </w:pPr>
          <w:hyperlink w:anchor="_Toc86844565" w:history="1">
            <w:r w:rsidR="00682E0B" w:rsidRPr="006A3A23">
              <w:rPr>
                <w:rStyle w:val="af5"/>
                <w:rFonts w:asciiTheme="minorEastAsia" w:hAnsiTheme="minorEastAsia" w:cs="Times New Roman" w:hint="eastAsia"/>
                <w:bCs/>
                <w:noProof/>
                <w:sz w:val="24"/>
                <w:szCs w:val="24"/>
              </w:rPr>
              <w:t>（二）专业（技能）课程</w:t>
            </w:r>
            <w:r w:rsidR="00682E0B" w:rsidRPr="006A3A23">
              <w:rPr>
                <w:rFonts w:asciiTheme="minorEastAsia" w:hAnsiTheme="minorEastAsia"/>
                <w:noProof/>
                <w:webHidden/>
                <w:sz w:val="24"/>
                <w:szCs w:val="24"/>
              </w:rPr>
              <w:tab/>
            </w:r>
            <w:r w:rsidR="00682E0B" w:rsidRPr="006A3A23">
              <w:rPr>
                <w:rFonts w:asciiTheme="minorEastAsia" w:hAnsiTheme="minorEastAsia"/>
                <w:noProof/>
                <w:webHidden/>
                <w:sz w:val="24"/>
                <w:szCs w:val="24"/>
              </w:rPr>
              <w:fldChar w:fldCharType="begin"/>
            </w:r>
            <w:r w:rsidR="00682E0B" w:rsidRPr="006A3A23">
              <w:rPr>
                <w:rFonts w:asciiTheme="minorEastAsia" w:hAnsiTheme="minorEastAsia"/>
                <w:noProof/>
                <w:webHidden/>
                <w:sz w:val="24"/>
                <w:szCs w:val="24"/>
              </w:rPr>
              <w:instrText xml:space="preserve"> PAGEREF _Toc86844565 \h </w:instrText>
            </w:r>
            <w:r w:rsidR="00682E0B" w:rsidRPr="006A3A23">
              <w:rPr>
                <w:rFonts w:asciiTheme="minorEastAsia" w:hAnsiTheme="minorEastAsia"/>
                <w:noProof/>
                <w:webHidden/>
                <w:sz w:val="24"/>
                <w:szCs w:val="24"/>
              </w:rPr>
            </w:r>
            <w:r w:rsidR="00682E0B" w:rsidRPr="006A3A23">
              <w:rPr>
                <w:rFonts w:asciiTheme="minorEastAsia" w:hAnsiTheme="minorEastAsia"/>
                <w:noProof/>
                <w:webHidden/>
                <w:sz w:val="24"/>
                <w:szCs w:val="24"/>
              </w:rPr>
              <w:fldChar w:fldCharType="separate"/>
            </w:r>
            <w:r w:rsidR="00682E0B" w:rsidRPr="006A3A23">
              <w:rPr>
                <w:rFonts w:asciiTheme="minorEastAsia" w:hAnsiTheme="minorEastAsia"/>
                <w:noProof/>
                <w:webHidden/>
                <w:sz w:val="24"/>
                <w:szCs w:val="24"/>
              </w:rPr>
              <w:t>16</w:t>
            </w:r>
            <w:r w:rsidR="00682E0B" w:rsidRPr="006A3A23">
              <w:rPr>
                <w:rFonts w:asciiTheme="minorEastAsia" w:hAnsiTheme="minorEastAsia"/>
                <w:noProof/>
                <w:webHidden/>
                <w:sz w:val="24"/>
                <w:szCs w:val="24"/>
              </w:rPr>
              <w:fldChar w:fldCharType="end"/>
            </w:r>
          </w:hyperlink>
        </w:p>
        <w:p w14:paraId="150BA8C0" w14:textId="77777777" w:rsidR="00682E0B" w:rsidRPr="006A3A23" w:rsidRDefault="00085CC8">
          <w:pPr>
            <w:pStyle w:val="10"/>
            <w:rPr>
              <w:rFonts w:asciiTheme="minorEastAsia" w:hAnsiTheme="minorEastAsia"/>
              <w:b w:val="0"/>
              <w:noProof/>
              <w:kern w:val="2"/>
              <w:sz w:val="24"/>
              <w:szCs w:val="24"/>
            </w:rPr>
          </w:pPr>
          <w:hyperlink w:anchor="_Toc86844566" w:history="1">
            <w:r w:rsidR="00682E0B" w:rsidRPr="006A3A23">
              <w:rPr>
                <w:rStyle w:val="af5"/>
                <w:rFonts w:asciiTheme="minorEastAsia" w:hAnsiTheme="minorEastAsia" w:hint="eastAsia"/>
                <w:b w:val="0"/>
                <w:noProof/>
                <w:sz w:val="24"/>
                <w:szCs w:val="24"/>
              </w:rPr>
              <w:t>七、教学进程总体安排</w:t>
            </w:r>
            <w:r w:rsidR="00682E0B" w:rsidRPr="006A3A23">
              <w:rPr>
                <w:rFonts w:asciiTheme="minorEastAsia" w:hAnsiTheme="minorEastAsia"/>
                <w:b w:val="0"/>
                <w:noProof/>
                <w:webHidden/>
                <w:sz w:val="24"/>
                <w:szCs w:val="24"/>
              </w:rPr>
              <w:tab/>
            </w:r>
            <w:r w:rsidR="00682E0B" w:rsidRPr="006A3A23">
              <w:rPr>
                <w:rFonts w:asciiTheme="minorEastAsia" w:hAnsiTheme="minorEastAsia"/>
                <w:b w:val="0"/>
                <w:noProof/>
                <w:webHidden/>
                <w:sz w:val="24"/>
                <w:szCs w:val="24"/>
              </w:rPr>
              <w:fldChar w:fldCharType="begin"/>
            </w:r>
            <w:r w:rsidR="00682E0B" w:rsidRPr="006A3A23">
              <w:rPr>
                <w:rFonts w:asciiTheme="minorEastAsia" w:hAnsiTheme="minorEastAsia"/>
                <w:b w:val="0"/>
                <w:noProof/>
                <w:webHidden/>
                <w:sz w:val="24"/>
                <w:szCs w:val="24"/>
              </w:rPr>
              <w:instrText xml:space="preserve"> PAGEREF _Toc86844566 \h </w:instrText>
            </w:r>
            <w:r w:rsidR="00682E0B" w:rsidRPr="006A3A23">
              <w:rPr>
                <w:rFonts w:asciiTheme="minorEastAsia" w:hAnsiTheme="minorEastAsia"/>
                <w:b w:val="0"/>
                <w:noProof/>
                <w:webHidden/>
                <w:sz w:val="24"/>
                <w:szCs w:val="24"/>
              </w:rPr>
            </w:r>
            <w:r w:rsidR="00682E0B" w:rsidRPr="006A3A23">
              <w:rPr>
                <w:rFonts w:asciiTheme="minorEastAsia" w:hAnsiTheme="minorEastAsia"/>
                <w:b w:val="0"/>
                <w:noProof/>
                <w:webHidden/>
                <w:sz w:val="24"/>
                <w:szCs w:val="24"/>
              </w:rPr>
              <w:fldChar w:fldCharType="separate"/>
            </w:r>
            <w:r w:rsidR="00682E0B" w:rsidRPr="006A3A23">
              <w:rPr>
                <w:rFonts w:asciiTheme="minorEastAsia" w:hAnsiTheme="minorEastAsia"/>
                <w:b w:val="0"/>
                <w:noProof/>
                <w:webHidden/>
                <w:sz w:val="24"/>
                <w:szCs w:val="24"/>
              </w:rPr>
              <w:t>28</w:t>
            </w:r>
            <w:r w:rsidR="00682E0B" w:rsidRPr="006A3A23">
              <w:rPr>
                <w:rFonts w:asciiTheme="minorEastAsia" w:hAnsiTheme="minorEastAsia"/>
                <w:b w:val="0"/>
                <w:noProof/>
                <w:webHidden/>
                <w:sz w:val="24"/>
                <w:szCs w:val="24"/>
              </w:rPr>
              <w:fldChar w:fldCharType="end"/>
            </w:r>
          </w:hyperlink>
        </w:p>
        <w:p w14:paraId="7B559467" w14:textId="77777777" w:rsidR="00682E0B" w:rsidRPr="006A3A23" w:rsidRDefault="00085CC8">
          <w:pPr>
            <w:pStyle w:val="22"/>
            <w:tabs>
              <w:tab w:val="right" w:leader="dot" w:pos="8296"/>
            </w:tabs>
            <w:rPr>
              <w:rFonts w:asciiTheme="minorEastAsia" w:hAnsiTheme="minorEastAsia"/>
              <w:noProof/>
              <w:kern w:val="2"/>
              <w:sz w:val="24"/>
              <w:szCs w:val="24"/>
            </w:rPr>
          </w:pPr>
          <w:hyperlink w:anchor="_Toc86844567" w:history="1">
            <w:r w:rsidR="00682E0B" w:rsidRPr="006A3A23">
              <w:rPr>
                <w:rStyle w:val="af5"/>
                <w:rFonts w:asciiTheme="minorEastAsia" w:hAnsiTheme="minorEastAsia" w:cs="Times New Roman" w:hint="eastAsia"/>
                <w:bCs/>
                <w:noProof/>
                <w:sz w:val="24"/>
                <w:szCs w:val="24"/>
              </w:rPr>
              <w:t>（一）教学计划</w:t>
            </w:r>
            <w:r w:rsidR="00682E0B" w:rsidRPr="006A3A23">
              <w:rPr>
                <w:rFonts w:asciiTheme="minorEastAsia" w:hAnsiTheme="minorEastAsia"/>
                <w:noProof/>
                <w:webHidden/>
                <w:sz w:val="24"/>
                <w:szCs w:val="24"/>
              </w:rPr>
              <w:tab/>
            </w:r>
            <w:r w:rsidR="00682E0B" w:rsidRPr="006A3A23">
              <w:rPr>
                <w:rFonts w:asciiTheme="minorEastAsia" w:hAnsiTheme="minorEastAsia"/>
                <w:noProof/>
                <w:webHidden/>
                <w:sz w:val="24"/>
                <w:szCs w:val="24"/>
              </w:rPr>
              <w:fldChar w:fldCharType="begin"/>
            </w:r>
            <w:r w:rsidR="00682E0B" w:rsidRPr="006A3A23">
              <w:rPr>
                <w:rFonts w:asciiTheme="minorEastAsia" w:hAnsiTheme="minorEastAsia"/>
                <w:noProof/>
                <w:webHidden/>
                <w:sz w:val="24"/>
                <w:szCs w:val="24"/>
              </w:rPr>
              <w:instrText xml:space="preserve"> PAGEREF _Toc86844567 \h </w:instrText>
            </w:r>
            <w:r w:rsidR="00682E0B" w:rsidRPr="006A3A23">
              <w:rPr>
                <w:rFonts w:asciiTheme="minorEastAsia" w:hAnsiTheme="minorEastAsia"/>
                <w:noProof/>
                <w:webHidden/>
                <w:sz w:val="24"/>
                <w:szCs w:val="24"/>
              </w:rPr>
            </w:r>
            <w:r w:rsidR="00682E0B" w:rsidRPr="006A3A23">
              <w:rPr>
                <w:rFonts w:asciiTheme="minorEastAsia" w:hAnsiTheme="minorEastAsia"/>
                <w:noProof/>
                <w:webHidden/>
                <w:sz w:val="24"/>
                <w:szCs w:val="24"/>
              </w:rPr>
              <w:fldChar w:fldCharType="separate"/>
            </w:r>
            <w:r w:rsidR="00682E0B" w:rsidRPr="006A3A23">
              <w:rPr>
                <w:rFonts w:asciiTheme="minorEastAsia" w:hAnsiTheme="minorEastAsia"/>
                <w:noProof/>
                <w:webHidden/>
                <w:sz w:val="24"/>
                <w:szCs w:val="24"/>
              </w:rPr>
              <w:t>28</w:t>
            </w:r>
            <w:r w:rsidR="00682E0B" w:rsidRPr="006A3A23">
              <w:rPr>
                <w:rFonts w:asciiTheme="minorEastAsia" w:hAnsiTheme="minorEastAsia"/>
                <w:noProof/>
                <w:webHidden/>
                <w:sz w:val="24"/>
                <w:szCs w:val="24"/>
              </w:rPr>
              <w:fldChar w:fldCharType="end"/>
            </w:r>
          </w:hyperlink>
        </w:p>
        <w:p w14:paraId="1D2B3EA3" w14:textId="77777777" w:rsidR="00682E0B" w:rsidRPr="006A3A23" w:rsidRDefault="00085CC8">
          <w:pPr>
            <w:pStyle w:val="22"/>
            <w:tabs>
              <w:tab w:val="right" w:leader="dot" w:pos="8296"/>
            </w:tabs>
            <w:rPr>
              <w:rFonts w:asciiTheme="minorEastAsia" w:hAnsiTheme="minorEastAsia"/>
              <w:noProof/>
              <w:kern w:val="2"/>
              <w:sz w:val="24"/>
              <w:szCs w:val="24"/>
            </w:rPr>
          </w:pPr>
          <w:hyperlink w:anchor="_Toc86844568" w:history="1">
            <w:r w:rsidR="00682E0B" w:rsidRPr="006A3A23">
              <w:rPr>
                <w:rStyle w:val="af5"/>
                <w:rFonts w:asciiTheme="minorEastAsia" w:hAnsiTheme="minorEastAsia" w:cs="Times New Roman" w:hint="eastAsia"/>
                <w:bCs/>
                <w:noProof/>
                <w:sz w:val="24"/>
                <w:szCs w:val="24"/>
              </w:rPr>
              <w:t>（二）课程学时学分统计分析</w:t>
            </w:r>
            <w:r w:rsidR="00682E0B" w:rsidRPr="006A3A23">
              <w:rPr>
                <w:rFonts w:asciiTheme="minorEastAsia" w:hAnsiTheme="minorEastAsia"/>
                <w:noProof/>
                <w:webHidden/>
                <w:sz w:val="24"/>
                <w:szCs w:val="24"/>
              </w:rPr>
              <w:tab/>
            </w:r>
            <w:r w:rsidR="00682E0B" w:rsidRPr="006A3A23">
              <w:rPr>
                <w:rFonts w:asciiTheme="minorEastAsia" w:hAnsiTheme="minorEastAsia"/>
                <w:noProof/>
                <w:webHidden/>
                <w:sz w:val="24"/>
                <w:szCs w:val="24"/>
              </w:rPr>
              <w:fldChar w:fldCharType="begin"/>
            </w:r>
            <w:r w:rsidR="00682E0B" w:rsidRPr="006A3A23">
              <w:rPr>
                <w:rFonts w:asciiTheme="minorEastAsia" w:hAnsiTheme="minorEastAsia"/>
                <w:noProof/>
                <w:webHidden/>
                <w:sz w:val="24"/>
                <w:szCs w:val="24"/>
              </w:rPr>
              <w:instrText xml:space="preserve"> PAGEREF _Toc86844568 \h </w:instrText>
            </w:r>
            <w:r w:rsidR="00682E0B" w:rsidRPr="006A3A23">
              <w:rPr>
                <w:rFonts w:asciiTheme="minorEastAsia" w:hAnsiTheme="minorEastAsia"/>
                <w:noProof/>
                <w:webHidden/>
                <w:sz w:val="24"/>
                <w:szCs w:val="24"/>
              </w:rPr>
            </w:r>
            <w:r w:rsidR="00682E0B" w:rsidRPr="006A3A23">
              <w:rPr>
                <w:rFonts w:asciiTheme="minorEastAsia" w:hAnsiTheme="minorEastAsia"/>
                <w:noProof/>
                <w:webHidden/>
                <w:sz w:val="24"/>
                <w:szCs w:val="24"/>
              </w:rPr>
              <w:fldChar w:fldCharType="separate"/>
            </w:r>
            <w:r w:rsidR="00682E0B" w:rsidRPr="006A3A23">
              <w:rPr>
                <w:rFonts w:asciiTheme="minorEastAsia" w:hAnsiTheme="minorEastAsia"/>
                <w:noProof/>
                <w:webHidden/>
                <w:sz w:val="24"/>
                <w:szCs w:val="24"/>
              </w:rPr>
              <w:t>28</w:t>
            </w:r>
            <w:r w:rsidR="00682E0B" w:rsidRPr="006A3A23">
              <w:rPr>
                <w:rFonts w:asciiTheme="minorEastAsia" w:hAnsiTheme="minorEastAsia"/>
                <w:noProof/>
                <w:webHidden/>
                <w:sz w:val="24"/>
                <w:szCs w:val="24"/>
              </w:rPr>
              <w:fldChar w:fldCharType="end"/>
            </w:r>
          </w:hyperlink>
        </w:p>
        <w:p w14:paraId="1F0EB96D" w14:textId="77777777" w:rsidR="00682E0B" w:rsidRPr="006A3A23" w:rsidRDefault="00085CC8">
          <w:pPr>
            <w:pStyle w:val="10"/>
            <w:rPr>
              <w:rFonts w:asciiTheme="minorEastAsia" w:hAnsiTheme="minorEastAsia"/>
              <w:b w:val="0"/>
              <w:noProof/>
              <w:kern w:val="2"/>
              <w:sz w:val="24"/>
              <w:szCs w:val="24"/>
            </w:rPr>
          </w:pPr>
          <w:hyperlink w:anchor="_Toc86844569" w:history="1">
            <w:r w:rsidR="00682E0B" w:rsidRPr="006A3A23">
              <w:rPr>
                <w:rStyle w:val="af5"/>
                <w:rFonts w:asciiTheme="minorEastAsia" w:hAnsiTheme="minorEastAsia" w:hint="eastAsia"/>
                <w:b w:val="0"/>
                <w:noProof/>
                <w:sz w:val="24"/>
                <w:szCs w:val="24"/>
              </w:rPr>
              <w:t>八、实施保障</w:t>
            </w:r>
            <w:r w:rsidR="00682E0B" w:rsidRPr="006A3A23">
              <w:rPr>
                <w:rFonts w:asciiTheme="minorEastAsia" w:hAnsiTheme="minorEastAsia"/>
                <w:b w:val="0"/>
                <w:noProof/>
                <w:webHidden/>
                <w:sz w:val="24"/>
                <w:szCs w:val="24"/>
              </w:rPr>
              <w:tab/>
            </w:r>
            <w:r w:rsidR="00682E0B" w:rsidRPr="006A3A23">
              <w:rPr>
                <w:rFonts w:asciiTheme="minorEastAsia" w:hAnsiTheme="minorEastAsia"/>
                <w:b w:val="0"/>
                <w:noProof/>
                <w:webHidden/>
                <w:sz w:val="24"/>
                <w:szCs w:val="24"/>
              </w:rPr>
              <w:fldChar w:fldCharType="begin"/>
            </w:r>
            <w:r w:rsidR="00682E0B" w:rsidRPr="006A3A23">
              <w:rPr>
                <w:rFonts w:asciiTheme="minorEastAsia" w:hAnsiTheme="minorEastAsia"/>
                <w:b w:val="0"/>
                <w:noProof/>
                <w:webHidden/>
                <w:sz w:val="24"/>
                <w:szCs w:val="24"/>
              </w:rPr>
              <w:instrText xml:space="preserve"> PAGEREF _Toc86844569 \h </w:instrText>
            </w:r>
            <w:r w:rsidR="00682E0B" w:rsidRPr="006A3A23">
              <w:rPr>
                <w:rFonts w:asciiTheme="minorEastAsia" w:hAnsiTheme="minorEastAsia"/>
                <w:b w:val="0"/>
                <w:noProof/>
                <w:webHidden/>
                <w:sz w:val="24"/>
                <w:szCs w:val="24"/>
              </w:rPr>
            </w:r>
            <w:r w:rsidR="00682E0B" w:rsidRPr="006A3A23">
              <w:rPr>
                <w:rFonts w:asciiTheme="minorEastAsia" w:hAnsiTheme="minorEastAsia"/>
                <w:b w:val="0"/>
                <w:noProof/>
                <w:webHidden/>
                <w:sz w:val="24"/>
                <w:szCs w:val="24"/>
              </w:rPr>
              <w:fldChar w:fldCharType="separate"/>
            </w:r>
            <w:r w:rsidR="00682E0B" w:rsidRPr="006A3A23">
              <w:rPr>
                <w:rFonts w:asciiTheme="minorEastAsia" w:hAnsiTheme="minorEastAsia"/>
                <w:b w:val="0"/>
                <w:noProof/>
                <w:webHidden/>
                <w:sz w:val="24"/>
                <w:szCs w:val="24"/>
              </w:rPr>
              <w:t>29</w:t>
            </w:r>
            <w:r w:rsidR="00682E0B" w:rsidRPr="006A3A23">
              <w:rPr>
                <w:rFonts w:asciiTheme="minorEastAsia" w:hAnsiTheme="minorEastAsia"/>
                <w:b w:val="0"/>
                <w:noProof/>
                <w:webHidden/>
                <w:sz w:val="24"/>
                <w:szCs w:val="24"/>
              </w:rPr>
              <w:fldChar w:fldCharType="end"/>
            </w:r>
          </w:hyperlink>
        </w:p>
        <w:p w14:paraId="12EC45A5" w14:textId="77777777" w:rsidR="00682E0B" w:rsidRPr="006A3A23" w:rsidRDefault="00085CC8">
          <w:pPr>
            <w:pStyle w:val="22"/>
            <w:tabs>
              <w:tab w:val="right" w:leader="dot" w:pos="8296"/>
            </w:tabs>
            <w:rPr>
              <w:rFonts w:asciiTheme="minorEastAsia" w:hAnsiTheme="minorEastAsia"/>
              <w:noProof/>
              <w:kern w:val="2"/>
              <w:sz w:val="24"/>
              <w:szCs w:val="24"/>
            </w:rPr>
          </w:pPr>
          <w:hyperlink w:anchor="_Toc86844570" w:history="1">
            <w:r w:rsidR="00682E0B" w:rsidRPr="006A3A23">
              <w:rPr>
                <w:rStyle w:val="af5"/>
                <w:rFonts w:asciiTheme="minorEastAsia" w:hAnsiTheme="minorEastAsia" w:cs="Times New Roman" w:hint="eastAsia"/>
                <w:bCs/>
                <w:noProof/>
                <w:sz w:val="24"/>
                <w:szCs w:val="24"/>
              </w:rPr>
              <w:t>（一）师资队伍</w:t>
            </w:r>
            <w:r w:rsidR="00682E0B" w:rsidRPr="006A3A23">
              <w:rPr>
                <w:rFonts w:asciiTheme="minorEastAsia" w:hAnsiTheme="minorEastAsia"/>
                <w:noProof/>
                <w:webHidden/>
                <w:sz w:val="24"/>
                <w:szCs w:val="24"/>
              </w:rPr>
              <w:tab/>
            </w:r>
            <w:r w:rsidR="00682E0B" w:rsidRPr="006A3A23">
              <w:rPr>
                <w:rFonts w:asciiTheme="minorEastAsia" w:hAnsiTheme="minorEastAsia"/>
                <w:noProof/>
                <w:webHidden/>
                <w:sz w:val="24"/>
                <w:szCs w:val="24"/>
              </w:rPr>
              <w:fldChar w:fldCharType="begin"/>
            </w:r>
            <w:r w:rsidR="00682E0B" w:rsidRPr="006A3A23">
              <w:rPr>
                <w:rFonts w:asciiTheme="minorEastAsia" w:hAnsiTheme="minorEastAsia"/>
                <w:noProof/>
                <w:webHidden/>
                <w:sz w:val="24"/>
                <w:szCs w:val="24"/>
              </w:rPr>
              <w:instrText xml:space="preserve"> PAGEREF _Toc86844570 \h </w:instrText>
            </w:r>
            <w:r w:rsidR="00682E0B" w:rsidRPr="006A3A23">
              <w:rPr>
                <w:rFonts w:asciiTheme="minorEastAsia" w:hAnsiTheme="minorEastAsia"/>
                <w:noProof/>
                <w:webHidden/>
                <w:sz w:val="24"/>
                <w:szCs w:val="24"/>
              </w:rPr>
            </w:r>
            <w:r w:rsidR="00682E0B" w:rsidRPr="006A3A23">
              <w:rPr>
                <w:rFonts w:asciiTheme="minorEastAsia" w:hAnsiTheme="minorEastAsia"/>
                <w:noProof/>
                <w:webHidden/>
                <w:sz w:val="24"/>
                <w:szCs w:val="24"/>
              </w:rPr>
              <w:fldChar w:fldCharType="separate"/>
            </w:r>
            <w:r w:rsidR="00682E0B" w:rsidRPr="006A3A23">
              <w:rPr>
                <w:rFonts w:asciiTheme="minorEastAsia" w:hAnsiTheme="minorEastAsia"/>
                <w:noProof/>
                <w:webHidden/>
                <w:sz w:val="24"/>
                <w:szCs w:val="24"/>
              </w:rPr>
              <w:t>29</w:t>
            </w:r>
            <w:r w:rsidR="00682E0B" w:rsidRPr="006A3A23">
              <w:rPr>
                <w:rFonts w:asciiTheme="minorEastAsia" w:hAnsiTheme="minorEastAsia"/>
                <w:noProof/>
                <w:webHidden/>
                <w:sz w:val="24"/>
                <w:szCs w:val="24"/>
              </w:rPr>
              <w:fldChar w:fldCharType="end"/>
            </w:r>
          </w:hyperlink>
        </w:p>
        <w:p w14:paraId="0D388384" w14:textId="77777777" w:rsidR="00682E0B" w:rsidRPr="006A3A23" w:rsidRDefault="00085CC8">
          <w:pPr>
            <w:pStyle w:val="22"/>
            <w:tabs>
              <w:tab w:val="right" w:leader="dot" w:pos="8296"/>
            </w:tabs>
            <w:rPr>
              <w:rFonts w:asciiTheme="minorEastAsia" w:hAnsiTheme="minorEastAsia"/>
              <w:noProof/>
              <w:kern w:val="2"/>
              <w:sz w:val="24"/>
              <w:szCs w:val="24"/>
            </w:rPr>
          </w:pPr>
          <w:hyperlink w:anchor="_Toc86844571" w:history="1">
            <w:r w:rsidR="00682E0B" w:rsidRPr="006A3A23">
              <w:rPr>
                <w:rStyle w:val="af5"/>
                <w:rFonts w:asciiTheme="minorEastAsia" w:hAnsiTheme="minorEastAsia" w:cs="Times New Roman" w:hint="eastAsia"/>
                <w:bCs/>
                <w:noProof/>
                <w:sz w:val="24"/>
                <w:szCs w:val="24"/>
              </w:rPr>
              <w:t>（二）教学设施</w:t>
            </w:r>
            <w:r w:rsidR="00682E0B" w:rsidRPr="006A3A23">
              <w:rPr>
                <w:rFonts w:asciiTheme="minorEastAsia" w:hAnsiTheme="minorEastAsia"/>
                <w:noProof/>
                <w:webHidden/>
                <w:sz w:val="24"/>
                <w:szCs w:val="24"/>
              </w:rPr>
              <w:tab/>
            </w:r>
            <w:r w:rsidR="00682E0B" w:rsidRPr="006A3A23">
              <w:rPr>
                <w:rFonts w:asciiTheme="minorEastAsia" w:hAnsiTheme="minorEastAsia"/>
                <w:noProof/>
                <w:webHidden/>
                <w:sz w:val="24"/>
                <w:szCs w:val="24"/>
              </w:rPr>
              <w:fldChar w:fldCharType="begin"/>
            </w:r>
            <w:r w:rsidR="00682E0B" w:rsidRPr="006A3A23">
              <w:rPr>
                <w:rFonts w:asciiTheme="minorEastAsia" w:hAnsiTheme="minorEastAsia"/>
                <w:noProof/>
                <w:webHidden/>
                <w:sz w:val="24"/>
                <w:szCs w:val="24"/>
              </w:rPr>
              <w:instrText xml:space="preserve"> PAGEREF _Toc86844571 \h </w:instrText>
            </w:r>
            <w:r w:rsidR="00682E0B" w:rsidRPr="006A3A23">
              <w:rPr>
                <w:rFonts w:asciiTheme="minorEastAsia" w:hAnsiTheme="minorEastAsia"/>
                <w:noProof/>
                <w:webHidden/>
                <w:sz w:val="24"/>
                <w:szCs w:val="24"/>
              </w:rPr>
            </w:r>
            <w:r w:rsidR="00682E0B" w:rsidRPr="006A3A23">
              <w:rPr>
                <w:rFonts w:asciiTheme="minorEastAsia" w:hAnsiTheme="minorEastAsia"/>
                <w:noProof/>
                <w:webHidden/>
                <w:sz w:val="24"/>
                <w:szCs w:val="24"/>
              </w:rPr>
              <w:fldChar w:fldCharType="separate"/>
            </w:r>
            <w:r w:rsidR="00682E0B" w:rsidRPr="006A3A23">
              <w:rPr>
                <w:rFonts w:asciiTheme="minorEastAsia" w:hAnsiTheme="minorEastAsia"/>
                <w:noProof/>
                <w:webHidden/>
                <w:sz w:val="24"/>
                <w:szCs w:val="24"/>
              </w:rPr>
              <w:t>30</w:t>
            </w:r>
            <w:r w:rsidR="00682E0B" w:rsidRPr="006A3A23">
              <w:rPr>
                <w:rFonts w:asciiTheme="minorEastAsia" w:hAnsiTheme="minorEastAsia"/>
                <w:noProof/>
                <w:webHidden/>
                <w:sz w:val="24"/>
                <w:szCs w:val="24"/>
              </w:rPr>
              <w:fldChar w:fldCharType="end"/>
            </w:r>
          </w:hyperlink>
        </w:p>
        <w:p w14:paraId="4C1A17C0" w14:textId="77777777" w:rsidR="00682E0B" w:rsidRPr="006A3A23" w:rsidRDefault="00085CC8">
          <w:pPr>
            <w:pStyle w:val="22"/>
            <w:tabs>
              <w:tab w:val="right" w:leader="dot" w:pos="8296"/>
            </w:tabs>
            <w:rPr>
              <w:rFonts w:asciiTheme="minorEastAsia" w:hAnsiTheme="minorEastAsia"/>
              <w:noProof/>
              <w:kern w:val="2"/>
              <w:sz w:val="24"/>
              <w:szCs w:val="24"/>
            </w:rPr>
          </w:pPr>
          <w:hyperlink w:anchor="_Toc86844572" w:history="1">
            <w:r w:rsidR="00682E0B" w:rsidRPr="006A3A23">
              <w:rPr>
                <w:rStyle w:val="af5"/>
                <w:rFonts w:asciiTheme="minorEastAsia" w:hAnsiTheme="minorEastAsia" w:cs="Times New Roman" w:hint="eastAsia"/>
                <w:bCs/>
                <w:noProof/>
                <w:sz w:val="24"/>
                <w:szCs w:val="24"/>
              </w:rPr>
              <w:t>（三）教学资源</w:t>
            </w:r>
            <w:r w:rsidR="00682E0B" w:rsidRPr="006A3A23">
              <w:rPr>
                <w:rFonts w:asciiTheme="minorEastAsia" w:hAnsiTheme="minorEastAsia"/>
                <w:noProof/>
                <w:webHidden/>
                <w:sz w:val="24"/>
                <w:szCs w:val="24"/>
              </w:rPr>
              <w:tab/>
            </w:r>
            <w:r w:rsidR="00682E0B" w:rsidRPr="006A3A23">
              <w:rPr>
                <w:rFonts w:asciiTheme="minorEastAsia" w:hAnsiTheme="minorEastAsia"/>
                <w:noProof/>
                <w:webHidden/>
                <w:sz w:val="24"/>
                <w:szCs w:val="24"/>
              </w:rPr>
              <w:fldChar w:fldCharType="begin"/>
            </w:r>
            <w:r w:rsidR="00682E0B" w:rsidRPr="006A3A23">
              <w:rPr>
                <w:rFonts w:asciiTheme="minorEastAsia" w:hAnsiTheme="minorEastAsia"/>
                <w:noProof/>
                <w:webHidden/>
                <w:sz w:val="24"/>
                <w:szCs w:val="24"/>
              </w:rPr>
              <w:instrText xml:space="preserve"> PAGEREF _Toc86844572 \h </w:instrText>
            </w:r>
            <w:r w:rsidR="00682E0B" w:rsidRPr="006A3A23">
              <w:rPr>
                <w:rFonts w:asciiTheme="minorEastAsia" w:hAnsiTheme="minorEastAsia"/>
                <w:noProof/>
                <w:webHidden/>
                <w:sz w:val="24"/>
                <w:szCs w:val="24"/>
              </w:rPr>
            </w:r>
            <w:r w:rsidR="00682E0B" w:rsidRPr="006A3A23">
              <w:rPr>
                <w:rFonts w:asciiTheme="minorEastAsia" w:hAnsiTheme="minorEastAsia"/>
                <w:noProof/>
                <w:webHidden/>
                <w:sz w:val="24"/>
                <w:szCs w:val="24"/>
              </w:rPr>
              <w:fldChar w:fldCharType="separate"/>
            </w:r>
            <w:r w:rsidR="00682E0B" w:rsidRPr="006A3A23">
              <w:rPr>
                <w:rFonts w:asciiTheme="minorEastAsia" w:hAnsiTheme="minorEastAsia"/>
                <w:noProof/>
                <w:webHidden/>
                <w:sz w:val="24"/>
                <w:szCs w:val="24"/>
              </w:rPr>
              <w:t>31</w:t>
            </w:r>
            <w:r w:rsidR="00682E0B" w:rsidRPr="006A3A23">
              <w:rPr>
                <w:rFonts w:asciiTheme="minorEastAsia" w:hAnsiTheme="minorEastAsia"/>
                <w:noProof/>
                <w:webHidden/>
                <w:sz w:val="24"/>
                <w:szCs w:val="24"/>
              </w:rPr>
              <w:fldChar w:fldCharType="end"/>
            </w:r>
          </w:hyperlink>
        </w:p>
        <w:p w14:paraId="200DEE74" w14:textId="77777777" w:rsidR="00682E0B" w:rsidRPr="006A3A23" w:rsidRDefault="00085CC8">
          <w:pPr>
            <w:pStyle w:val="22"/>
            <w:tabs>
              <w:tab w:val="right" w:leader="dot" w:pos="8296"/>
            </w:tabs>
            <w:rPr>
              <w:rFonts w:asciiTheme="minorEastAsia" w:hAnsiTheme="minorEastAsia"/>
              <w:noProof/>
              <w:kern w:val="2"/>
              <w:sz w:val="24"/>
              <w:szCs w:val="24"/>
            </w:rPr>
          </w:pPr>
          <w:hyperlink w:anchor="_Toc86844573" w:history="1">
            <w:r w:rsidR="00682E0B" w:rsidRPr="006A3A23">
              <w:rPr>
                <w:rStyle w:val="af5"/>
                <w:rFonts w:asciiTheme="minorEastAsia" w:hAnsiTheme="minorEastAsia" w:cs="Times New Roman" w:hint="eastAsia"/>
                <w:bCs/>
                <w:noProof/>
                <w:sz w:val="24"/>
                <w:szCs w:val="24"/>
              </w:rPr>
              <w:t>（四）教学方法</w:t>
            </w:r>
            <w:r w:rsidR="00682E0B" w:rsidRPr="006A3A23">
              <w:rPr>
                <w:rFonts w:asciiTheme="minorEastAsia" w:hAnsiTheme="minorEastAsia"/>
                <w:noProof/>
                <w:webHidden/>
                <w:sz w:val="24"/>
                <w:szCs w:val="24"/>
              </w:rPr>
              <w:tab/>
            </w:r>
            <w:r w:rsidR="00682E0B" w:rsidRPr="006A3A23">
              <w:rPr>
                <w:rFonts w:asciiTheme="minorEastAsia" w:hAnsiTheme="minorEastAsia"/>
                <w:noProof/>
                <w:webHidden/>
                <w:sz w:val="24"/>
                <w:szCs w:val="24"/>
              </w:rPr>
              <w:fldChar w:fldCharType="begin"/>
            </w:r>
            <w:r w:rsidR="00682E0B" w:rsidRPr="006A3A23">
              <w:rPr>
                <w:rFonts w:asciiTheme="minorEastAsia" w:hAnsiTheme="minorEastAsia"/>
                <w:noProof/>
                <w:webHidden/>
                <w:sz w:val="24"/>
                <w:szCs w:val="24"/>
              </w:rPr>
              <w:instrText xml:space="preserve"> PAGEREF _Toc86844573 \h </w:instrText>
            </w:r>
            <w:r w:rsidR="00682E0B" w:rsidRPr="006A3A23">
              <w:rPr>
                <w:rFonts w:asciiTheme="minorEastAsia" w:hAnsiTheme="minorEastAsia"/>
                <w:noProof/>
                <w:webHidden/>
                <w:sz w:val="24"/>
                <w:szCs w:val="24"/>
              </w:rPr>
            </w:r>
            <w:r w:rsidR="00682E0B" w:rsidRPr="006A3A23">
              <w:rPr>
                <w:rFonts w:asciiTheme="minorEastAsia" w:hAnsiTheme="minorEastAsia"/>
                <w:noProof/>
                <w:webHidden/>
                <w:sz w:val="24"/>
                <w:szCs w:val="24"/>
              </w:rPr>
              <w:fldChar w:fldCharType="separate"/>
            </w:r>
            <w:r w:rsidR="00682E0B" w:rsidRPr="006A3A23">
              <w:rPr>
                <w:rFonts w:asciiTheme="minorEastAsia" w:hAnsiTheme="minorEastAsia"/>
                <w:noProof/>
                <w:webHidden/>
                <w:sz w:val="24"/>
                <w:szCs w:val="24"/>
              </w:rPr>
              <w:t>32</w:t>
            </w:r>
            <w:r w:rsidR="00682E0B" w:rsidRPr="006A3A23">
              <w:rPr>
                <w:rFonts w:asciiTheme="minorEastAsia" w:hAnsiTheme="minorEastAsia"/>
                <w:noProof/>
                <w:webHidden/>
                <w:sz w:val="24"/>
                <w:szCs w:val="24"/>
              </w:rPr>
              <w:fldChar w:fldCharType="end"/>
            </w:r>
          </w:hyperlink>
        </w:p>
        <w:p w14:paraId="5181997A" w14:textId="77777777" w:rsidR="00682E0B" w:rsidRPr="006A3A23" w:rsidRDefault="00085CC8">
          <w:pPr>
            <w:pStyle w:val="22"/>
            <w:tabs>
              <w:tab w:val="right" w:leader="dot" w:pos="8296"/>
            </w:tabs>
            <w:rPr>
              <w:rFonts w:asciiTheme="minorEastAsia" w:hAnsiTheme="minorEastAsia"/>
              <w:noProof/>
              <w:kern w:val="2"/>
              <w:sz w:val="24"/>
              <w:szCs w:val="24"/>
            </w:rPr>
          </w:pPr>
          <w:hyperlink w:anchor="_Toc86844574" w:history="1">
            <w:r w:rsidR="00682E0B" w:rsidRPr="006A3A23">
              <w:rPr>
                <w:rStyle w:val="af5"/>
                <w:rFonts w:asciiTheme="minorEastAsia" w:hAnsiTheme="minorEastAsia" w:cs="Times New Roman" w:hint="eastAsia"/>
                <w:bCs/>
                <w:noProof/>
                <w:sz w:val="24"/>
                <w:szCs w:val="24"/>
              </w:rPr>
              <w:t>（五）学习评价</w:t>
            </w:r>
            <w:r w:rsidR="00682E0B" w:rsidRPr="006A3A23">
              <w:rPr>
                <w:rFonts w:asciiTheme="minorEastAsia" w:hAnsiTheme="minorEastAsia"/>
                <w:noProof/>
                <w:webHidden/>
                <w:sz w:val="24"/>
                <w:szCs w:val="24"/>
              </w:rPr>
              <w:tab/>
            </w:r>
            <w:r w:rsidR="00682E0B" w:rsidRPr="006A3A23">
              <w:rPr>
                <w:rFonts w:asciiTheme="minorEastAsia" w:hAnsiTheme="minorEastAsia"/>
                <w:noProof/>
                <w:webHidden/>
                <w:sz w:val="24"/>
                <w:szCs w:val="24"/>
              </w:rPr>
              <w:fldChar w:fldCharType="begin"/>
            </w:r>
            <w:r w:rsidR="00682E0B" w:rsidRPr="006A3A23">
              <w:rPr>
                <w:rFonts w:asciiTheme="minorEastAsia" w:hAnsiTheme="minorEastAsia"/>
                <w:noProof/>
                <w:webHidden/>
                <w:sz w:val="24"/>
                <w:szCs w:val="24"/>
              </w:rPr>
              <w:instrText xml:space="preserve"> PAGEREF _Toc86844574 \h </w:instrText>
            </w:r>
            <w:r w:rsidR="00682E0B" w:rsidRPr="006A3A23">
              <w:rPr>
                <w:rFonts w:asciiTheme="minorEastAsia" w:hAnsiTheme="minorEastAsia"/>
                <w:noProof/>
                <w:webHidden/>
                <w:sz w:val="24"/>
                <w:szCs w:val="24"/>
              </w:rPr>
            </w:r>
            <w:r w:rsidR="00682E0B" w:rsidRPr="006A3A23">
              <w:rPr>
                <w:rFonts w:asciiTheme="minorEastAsia" w:hAnsiTheme="minorEastAsia"/>
                <w:noProof/>
                <w:webHidden/>
                <w:sz w:val="24"/>
                <w:szCs w:val="24"/>
              </w:rPr>
              <w:fldChar w:fldCharType="separate"/>
            </w:r>
            <w:r w:rsidR="00682E0B" w:rsidRPr="006A3A23">
              <w:rPr>
                <w:rFonts w:asciiTheme="minorEastAsia" w:hAnsiTheme="minorEastAsia"/>
                <w:noProof/>
                <w:webHidden/>
                <w:sz w:val="24"/>
                <w:szCs w:val="24"/>
              </w:rPr>
              <w:t>33</w:t>
            </w:r>
            <w:r w:rsidR="00682E0B" w:rsidRPr="006A3A23">
              <w:rPr>
                <w:rFonts w:asciiTheme="minorEastAsia" w:hAnsiTheme="minorEastAsia"/>
                <w:noProof/>
                <w:webHidden/>
                <w:sz w:val="24"/>
                <w:szCs w:val="24"/>
              </w:rPr>
              <w:fldChar w:fldCharType="end"/>
            </w:r>
          </w:hyperlink>
        </w:p>
        <w:p w14:paraId="73E9C624" w14:textId="77777777" w:rsidR="00682E0B" w:rsidRPr="006A3A23" w:rsidRDefault="00085CC8">
          <w:pPr>
            <w:pStyle w:val="22"/>
            <w:tabs>
              <w:tab w:val="right" w:leader="dot" w:pos="8296"/>
            </w:tabs>
            <w:rPr>
              <w:rFonts w:asciiTheme="minorEastAsia" w:hAnsiTheme="minorEastAsia"/>
              <w:noProof/>
              <w:kern w:val="2"/>
              <w:sz w:val="24"/>
              <w:szCs w:val="24"/>
            </w:rPr>
          </w:pPr>
          <w:hyperlink w:anchor="_Toc86844575" w:history="1">
            <w:r w:rsidR="00682E0B" w:rsidRPr="006A3A23">
              <w:rPr>
                <w:rStyle w:val="af5"/>
                <w:rFonts w:asciiTheme="minorEastAsia" w:hAnsiTheme="minorEastAsia" w:cs="Times New Roman" w:hint="eastAsia"/>
                <w:bCs/>
                <w:noProof/>
                <w:sz w:val="24"/>
                <w:szCs w:val="24"/>
              </w:rPr>
              <w:t>（六）质量管理</w:t>
            </w:r>
            <w:r w:rsidR="00682E0B" w:rsidRPr="006A3A23">
              <w:rPr>
                <w:rFonts w:asciiTheme="minorEastAsia" w:hAnsiTheme="minorEastAsia"/>
                <w:noProof/>
                <w:webHidden/>
                <w:sz w:val="24"/>
                <w:szCs w:val="24"/>
              </w:rPr>
              <w:tab/>
            </w:r>
            <w:r w:rsidR="00682E0B" w:rsidRPr="006A3A23">
              <w:rPr>
                <w:rFonts w:asciiTheme="minorEastAsia" w:hAnsiTheme="minorEastAsia"/>
                <w:noProof/>
                <w:webHidden/>
                <w:sz w:val="24"/>
                <w:szCs w:val="24"/>
              </w:rPr>
              <w:fldChar w:fldCharType="begin"/>
            </w:r>
            <w:r w:rsidR="00682E0B" w:rsidRPr="006A3A23">
              <w:rPr>
                <w:rFonts w:asciiTheme="minorEastAsia" w:hAnsiTheme="minorEastAsia"/>
                <w:noProof/>
                <w:webHidden/>
                <w:sz w:val="24"/>
                <w:szCs w:val="24"/>
              </w:rPr>
              <w:instrText xml:space="preserve"> PAGEREF _Toc86844575 \h </w:instrText>
            </w:r>
            <w:r w:rsidR="00682E0B" w:rsidRPr="006A3A23">
              <w:rPr>
                <w:rFonts w:asciiTheme="minorEastAsia" w:hAnsiTheme="minorEastAsia"/>
                <w:noProof/>
                <w:webHidden/>
                <w:sz w:val="24"/>
                <w:szCs w:val="24"/>
              </w:rPr>
            </w:r>
            <w:r w:rsidR="00682E0B" w:rsidRPr="006A3A23">
              <w:rPr>
                <w:rFonts w:asciiTheme="minorEastAsia" w:hAnsiTheme="minorEastAsia"/>
                <w:noProof/>
                <w:webHidden/>
                <w:sz w:val="24"/>
                <w:szCs w:val="24"/>
              </w:rPr>
              <w:fldChar w:fldCharType="separate"/>
            </w:r>
            <w:r w:rsidR="00682E0B" w:rsidRPr="006A3A23">
              <w:rPr>
                <w:rFonts w:asciiTheme="minorEastAsia" w:hAnsiTheme="minorEastAsia"/>
                <w:noProof/>
                <w:webHidden/>
                <w:sz w:val="24"/>
                <w:szCs w:val="24"/>
              </w:rPr>
              <w:t>33</w:t>
            </w:r>
            <w:r w:rsidR="00682E0B" w:rsidRPr="006A3A23">
              <w:rPr>
                <w:rFonts w:asciiTheme="minorEastAsia" w:hAnsiTheme="minorEastAsia"/>
                <w:noProof/>
                <w:webHidden/>
                <w:sz w:val="24"/>
                <w:szCs w:val="24"/>
              </w:rPr>
              <w:fldChar w:fldCharType="end"/>
            </w:r>
          </w:hyperlink>
        </w:p>
        <w:p w14:paraId="6A6357B3" w14:textId="77777777" w:rsidR="00682E0B" w:rsidRPr="006A3A23" w:rsidRDefault="00085CC8">
          <w:pPr>
            <w:pStyle w:val="10"/>
            <w:rPr>
              <w:rFonts w:asciiTheme="minorEastAsia" w:hAnsiTheme="minorEastAsia"/>
              <w:b w:val="0"/>
              <w:noProof/>
              <w:kern w:val="2"/>
              <w:sz w:val="24"/>
              <w:szCs w:val="24"/>
            </w:rPr>
          </w:pPr>
          <w:hyperlink w:anchor="_Toc86844576" w:history="1">
            <w:r w:rsidR="00682E0B" w:rsidRPr="006A3A23">
              <w:rPr>
                <w:rStyle w:val="af5"/>
                <w:rFonts w:asciiTheme="minorEastAsia" w:hAnsiTheme="minorEastAsia" w:hint="eastAsia"/>
                <w:b w:val="0"/>
                <w:noProof/>
                <w:sz w:val="24"/>
                <w:szCs w:val="24"/>
              </w:rPr>
              <w:t>九、毕业要求</w:t>
            </w:r>
            <w:r w:rsidR="00682E0B" w:rsidRPr="006A3A23">
              <w:rPr>
                <w:rFonts w:asciiTheme="minorEastAsia" w:hAnsiTheme="minorEastAsia"/>
                <w:b w:val="0"/>
                <w:noProof/>
                <w:webHidden/>
                <w:sz w:val="24"/>
                <w:szCs w:val="24"/>
              </w:rPr>
              <w:tab/>
            </w:r>
            <w:r w:rsidR="00682E0B" w:rsidRPr="006A3A23">
              <w:rPr>
                <w:rFonts w:asciiTheme="minorEastAsia" w:hAnsiTheme="minorEastAsia"/>
                <w:b w:val="0"/>
                <w:noProof/>
                <w:webHidden/>
                <w:sz w:val="24"/>
                <w:szCs w:val="24"/>
              </w:rPr>
              <w:fldChar w:fldCharType="begin"/>
            </w:r>
            <w:r w:rsidR="00682E0B" w:rsidRPr="006A3A23">
              <w:rPr>
                <w:rFonts w:asciiTheme="minorEastAsia" w:hAnsiTheme="minorEastAsia"/>
                <w:b w:val="0"/>
                <w:noProof/>
                <w:webHidden/>
                <w:sz w:val="24"/>
                <w:szCs w:val="24"/>
              </w:rPr>
              <w:instrText xml:space="preserve"> PAGEREF _Toc86844576 \h </w:instrText>
            </w:r>
            <w:r w:rsidR="00682E0B" w:rsidRPr="006A3A23">
              <w:rPr>
                <w:rFonts w:asciiTheme="minorEastAsia" w:hAnsiTheme="minorEastAsia"/>
                <w:b w:val="0"/>
                <w:noProof/>
                <w:webHidden/>
                <w:sz w:val="24"/>
                <w:szCs w:val="24"/>
              </w:rPr>
            </w:r>
            <w:r w:rsidR="00682E0B" w:rsidRPr="006A3A23">
              <w:rPr>
                <w:rFonts w:asciiTheme="minorEastAsia" w:hAnsiTheme="minorEastAsia"/>
                <w:b w:val="0"/>
                <w:noProof/>
                <w:webHidden/>
                <w:sz w:val="24"/>
                <w:szCs w:val="24"/>
              </w:rPr>
              <w:fldChar w:fldCharType="separate"/>
            </w:r>
            <w:r w:rsidR="00682E0B" w:rsidRPr="006A3A23">
              <w:rPr>
                <w:rFonts w:asciiTheme="minorEastAsia" w:hAnsiTheme="minorEastAsia"/>
                <w:b w:val="0"/>
                <w:noProof/>
                <w:webHidden/>
                <w:sz w:val="24"/>
                <w:szCs w:val="24"/>
              </w:rPr>
              <w:t>33</w:t>
            </w:r>
            <w:r w:rsidR="00682E0B" w:rsidRPr="006A3A23">
              <w:rPr>
                <w:rFonts w:asciiTheme="minorEastAsia" w:hAnsiTheme="minorEastAsia"/>
                <w:b w:val="0"/>
                <w:noProof/>
                <w:webHidden/>
                <w:sz w:val="24"/>
                <w:szCs w:val="24"/>
              </w:rPr>
              <w:fldChar w:fldCharType="end"/>
            </w:r>
          </w:hyperlink>
        </w:p>
        <w:p w14:paraId="00285B34" w14:textId="77777777" w:rsidR="00682E0B" w:rsidRPr="006A3A23" w:rsidRDefault="00085CC8">
          <w:pPr>
            <w:pStyle w:val="10"/>
            <w:rPr>
              <w:rFonts w:asciiTheme="minorEastAsia" w:hAnsiTheme="minorEastAsia"/>
              <w:b w:val="0"/>
              <w:noProof/>
              <w:kern w:val="2"/>
              <w:sz w:val="24"/>
              <w:szCs w:val="24"/>
            </w:rPr>
          </w:pPr>
          <w:hyperlink w:anchor="_Toc86844577" w:history="1">
            <w:r w:rsidR="00682E0B" w:rsidRPr="006A3A23">
              <w:rPr>
                <w:rStyle w:val="af5"/>
                <w:rFonts w:asciiTheme="minorEastAsia" w:hAnsiTheme="minorEastAsia" w:hint="eastAsia"/>
                <w:b w:val="0"/>
                <w:noProof/>
                <w:sz w:val="24"/>
                <w:szCs w:val="24"/>
              </w:rPr>
              <w:t>十、附录</w:t>
            </w:r>
            <w:r w:rsidR="00682E0B" w:rsidRPr="006A3A23">
              <w:rPr>
                <w:rFonts w:asciiTheme="minorEastAsia" w:hAnsiTheme="minorEastAsia"/>
                <w:b w:val="0"/>
                <w:noProof/>
                <w:webHidden/>
                <w:sz w:val="24"/>
                <w:szCs w:val="24"/>
              </w:rPr>
              <w:tab/>
            </w:r>
            <w:r w:rsidR="00682E0B" w:rsidRPr="006A3A23">
              <w:rPr>
                <w:rFonts w:asciiTheme="minorEastAsia" w:hAnsiTheme="minorEastAsia"/>
                <w:b w:val="0"/>
                <w:noProof/>
                <w:webHidden/>
                <w:sz w:val="24"/>
                <w:szCs w:val="24"/>
              </w:rPr>
              <w:fldChar w:fldCharType="begin"/>
            </w:r>
            <w:r w:rsidR="00682E0B" w:rsidRPr="006A3A23">
              <w:rPr>
                <w:rFonts w:asciiTheme="minorEastAsia" w:hAnsiTheme="minorEastAsia"/>
                <w:b w:val="0"/>
                <w:noProof/>
                <w:webHidden/>
                <w:sz w:val="24"/>
                <w:szCs w:val="24"/>
              </w:rPr>
              <w:instrText xml:space="preserve"> PAGEREF _Toc86844577 \h </w:instrText>
            </w:r>
            <w:r w:rsidR="00682E0B" w:rsidRPr="006A3A23">
              <w:rPr>
                <w:rFonts w:asciiTheme="minorEastAsia" w:hAnsiTheme="minorEastAsia"/>
                <w:b w:val="0"/>
                <w:noProof/>
                <w:webHidden/>
                <w:sz w:val="24"/>
                <w:szCs w:val="24"/>
              </w:rPr>
            </w:r>
            <w:r w:rsidR="00682E0B" w:rsidRPr="006A3A23">
              <w:rPr>
                <w:rFonts w:asciiTheme="minorEastAsia" w:hAnsiTheme="minorEastAsia"/>
                <w:b w:val="0"/>
                <w:noProof/>
                <w:webHidden/>
                <w:sz w:val="24"/>
                <w:szCs w:val="24"/>
              </w:rPr>
              <w:fldChar w:fldCharType="separate"/>
            </w:r>
            <w:r w:rsidR="00682E0B" w:rsidRPr="006A3A23">
              <w:rPr>
                <w:rFonts w:asciiTheme="minorEastAsia" w:hAnsiTheme="minorEastAsia"/>
                <w:b w:val="0"/>
                <w:noProof/>
                <w:webHidden/>
                <w:sz w:val="24"/>
                <w:szCs w:val="24"/>
              </w:rPr>
              <w:t>34</w:t>
            </w:r>
            <w:r w:rsidR="00682E0B" w:rsidRPr="006A3A23">
              <w:rPr>
                <w:rFonts w:asciiTheme="minorEastAsia" w:hAnsiTheme="minorEastAsia"/>
                <w:b w:val="0"/>
                <w:noProof/>
                <w:webHidden/>
                <w:sz w:val="24"/>
                <w:szCs w:val="24"/>
              </w:rPr>
              <w:fldChar w:fldCharType="end"/>
            </w:r>
          </w:hyperlink>
        </w:p>
        <w:p w14:paraId="4752FE44" w14:textId="77777777" w:rsidR="009955A1" w:rsidRPr="006A3A23" w:rsidRDefault="009955A1" w:rsidP="009955A1">
          <w:pPr>
            <w:spacing w:line="520" w:lineRule="exact"/>
            <w:rPr>
              <w:rFonts w:asciiTheme="minorEastAsia" w:hAnsiTheme="minorEastAsia" w:cs="Times New Roman"/>
              <w:sz w:val="24"/>
              <w:szCs w:val="24"/>
            </w:rPr>
          </w:pPr>
          <w:r w:rsidRPr="006A3A23">
            <w:rPr>
              <w:rFonts w:asciiTheme="minorEastAsia" w:hAnsiTheme="minorEastAsia" w:cs="Times New Roman"/>
              <w:sz w:val="24"/>
              <w:szCs w:val="24"/>
            </w:rPr>
            <w:fldChar w:fldCharType="end"/>
          </w:r>
        </w:p>
      </w:sdtContent>
    </w:sdt>
    <w:p w14:paraId="1031351F" w14:textId="1F6876CC" w:rsidR="00DC492D" w:rsidRPr="007B2ACA" w:rsidRDefault="00DC492D" w:rsidP="007B2ACA">
      <w:pPr>
        <w:spacing w:line="276" w:lineRule="auto"/>
        <w:rPr>
          <w:rFonts w:asciiTheme="minorEastAsia" w:hAnsiTheme="minorEastAsia"/>
          <w:sz w:val="28"/>
          <w:szCs w:val="28"/>
        </w:rPr>
        <w:sectPr w:rsidR="00DC492D" w:rsidRPr="007B2ACA">
          <w:footerReference w:type="default" r:id="rId11"/>
          <w:pgSz w:w="11906" w:h="16838"/>
          <w:pgMar w:top="1440" w:right="1800" w:bottom="1440" w:left="1800" w:header="851" w:footer="992" w:gutter="0"/>
          <w:pgNumType w:fmt="upperRoman" w:start="1"/>
          <w:cols w:space="425"/>
          <w:docGrid w:type="lines" w:linePitch="312"/>
        </w:sectPr>
      </w:pPr>
    </w:p>
    <w:p w14:paraId="4ACFA042" w14:textId="6030A80A" w:rsidR="00DC492D" w:rsidRDefault="00B42BF2" w:rsidP="00684803">
      <w:pPr>
        <w:pStyle w:val="af1"/>
        <w:tabs>
          <w:tab w:val="left" w:pos="1140"/>
        </w:tabs>
        <w:spacing w:beforeLines="50" w:before="156" w:afterLines="50" w:after="156"/>
        <w:ind w:firstLineChars="200" w:firstLine="720"/>
        <w:jc w:val="both"/>
        <w:rPr>
          <w:rFonts w:ascii="黑体" w:eastAsia="黑体" w:hAnsi="黑体"/>
          <w:b w:val="0"/>
          <w:szCs w:val="36"/>
        </w:rPr>
      </w:pPr>
      <w:bookmarkStart w:id="1" w:name="_Toc44455377"/>
      <w:bookmarkStart w:id="2" w:name="_Toc86844552"/>
      <w:r>
        <w:rPr>
          <w:rFonts w:ascii="黑体" w:eastAsia="黑体" w:hAnsi="黑体" w:hint="eastAsia"/>
          <w:b w:val="0"/>
          <w:szCs w:val="36"/>
        </w:rPr>
        <w:lastRenderedPageBreak/>
        <w:t>一、</w:t>
      </w:r>
      <w:bookmarkEnd w:id="0"/>
      <w:r w:rsidR="002F6F12">
        <w:rPr>
          <w:rFonts w:ascii="黑体" w:eastAsia="黑体" w:hAnsi="黑体" w:hint="eastAsia"/>
          <w:b w:val="0"/>
          <w:szCs w:val="36"/>
        </w:rPr>
        <w:t>专业名称</w:t>
      </w:r>
      <w:r w:rsidR="001470CC">
        <w:rPr>
          <w:rFonts w:ascii="黑体" w:eastAsia="黑体" w:hAnsi="黑体" w:hint="eastAsia"/>
          <w:b w:val="0"/>
          <w:szCs w:val="36"/>
        </w:rPr>
        <w:t>及</w:t>
      </w:r>
      <w:r w:rsidR="002F6F12">
        <w:rPr>
          <w:rFonts w:ascii="黑体" w:eastAsia="黑体" w:hAnsi="黑体" w:hint="eastAsia"/>
          <w:b w:val="0"/>
          <w:szCs w:val="36"/>
        </w:rPr>
        <w:t>代码</w:t>
      </w:r>
      <w:bookmarkEnd w:id="1"/>
      <w:bookmarkEnd w:id="2"/>
    </w:p>
    <w:p w14:paraId="40A67E84" w14:textId="42764C11" w:rsidR="006C04F9" w:rsidRPr="006C04F9" w:rsidRDefault="006C04F9" w:rsidP="006C04F9">
      <w:pPr>
        <w:widowControl/>
        <w:snapToGrid w:val="0"/>
        <w:spacing w:line="520" w:lineRule="exact"/>
        <w:ind w:firstLineChars="200" w:firstLine="560"/>
        <w:rPr>
          <w:rFonts w:ascii="仿宋" w:eastAsia="仿宋" w:hAnsi="仿宋" w:cs="宋体"/>
          <w:snapToGrid w:val="0"/>
          <w:kern w:val="0"/>
          <w:sz w:val="28"/>
          <w:szCs w:val="28"/>
        </w:rPr>
      </w:pPr>
      <w:r w:rsidRPr="006C04F9">
        <w:rPr>
          <w:rFonts w:ascii="仿宋" w:eastAsia="仿宋" w:hAnsi="仿宋" w:cs="宋体" w:hint="eastAsia"/>
          <w:snapToGrid w:val="0"/>
          <w:kern w:val="0"/>
          <w:sz w:val="28"/>
          <w:szCs w:val="28"/>
        </w:rPr>
        <w:t>专业名称：</w:t>
      </w:r>
      <w:r w:rsidR="00056EFD" w:rsidRPr="00056EFD">
        <w:rPr>
          <w:rFonts w:ascii="仿宋" w:eastAsia="仿宋" w:hAnsi="仿宋" w:cs="宋体" w:hint="eastAsia"/>
          <w:snapToGrid w:val="0"/>
          <w:kern w:val="0"/>
          <w:sz w:val="28"/>
          <w:szCs w:val="28"/>
        </w:rPr>
        <w:t>铁道机车运用与维护</w:t>
      </w:r>
    </w:p>
    <w:p w14:paraId="48F1CA7C" w14:textId="78121C4F" w:rsidR="006C04F9" w:rsidRPr="006C04F9" w:rsidRDefault="006C04F9" w:rsidP="006C04F9">
      <w:pPr>
        <w:widowControl/>
        <w:snapToGrid w:val="0"/>
        <w:spacing w:line="520" w:lineRule="exact"/>
        <w:ind w:firstLineChars="200" w:firstLine="560"/>
        <w:rPr>
          <w:rFonts w:ascii="仿宋" w:eastAsia="仿宋" w:hAnsi="仿宋" w:cs="宋体"/>
          <w:snapToGrid w:val="0"/>
          <w:kern w:val="0"/>
          <w:sz w:val="28"/>
          <w:szCs w:val="28"/>
        </w:rPr>
      </w:pPr>
      <w:r w:rsidRPr="006C04F9">
        <w:rPr>
          <w:rFonts w:ascii="仿宋" w:eastAsia="仿宋" w:hAnsi="仿宋" w:cs="宋体" w:hint="eastAsia"/>
          <w:snapToGrid w:val="0"/>
          <w:kern w:val="0"/>
          <w:sz w:val="28"/>
          <w:szCs w:val="28"/>
        </w:rPr>
        <w:t>专业代码：</w:t>
      </w:r>
      <w:r w:rsidR="00056EFD" w:rsidRPr="00056EFD">
        <w:rPr>
          <w:rFonts w:ascii="仿宋" w:eastAsia="仿宋" w:hAnsi="仿宋" w:cs="宋体"/>
          <w:snapToGrid w:val="0"/>
          <w:kern w:val="0"/>
          <w:sz w:val="28"/>
          <w:szCs w:val="28"/>
        </w:rPr>
        <w:t>500105</w:t>
      </w:r>
    </w:p>
    <w:p w14:paraId="259BD5A7" w14:textId="6287950C" w:rsidR="002F6F12" w:rsidRDefault="002F6F12" w:rsidP="00684803">
      <w:pPr>
        <w:pStyle w:val="af1"/>
        <w:tabs>
          <w:tab w:val="left" w:pos="1140"/>
        </w:tabs>
        <w:spacing w:beforeLines="50" w:before="156" w:afterLines="50" w:after="156"/>
        <w:ind w:firstLineChars="200" w:firstLine="720"/>
        <w:jc w:val="both"/>
        <w:rPr>
          <w:rFonts w:ascii="黑体" w:eastAsia="黑体" w:hAnsi="黑体"/>
          <w:b w:val="0"/>
          <w:szCs w:val="36"/>
        </w:rPr>
      </w:pPr>
      <w:bookmarkStart w:id="3" w:name="_Toc44455378"/>
      <w:bookmarkStart w:id="4" w:name="_Toc86844553"/>
      <w:r>
        <w:rPr>
          <w:rFonts w:ascii="黑体" w:eastAsia="黑体" w:hAnsi="黑体" w:hint="eastAsia"/>
          <w:b w:val="0"/>
          <w:szCs w:val="36"/>
        </w:rPr>
        <w:t>二、入学要求</w:t>
      </w:r>
      <w:bookmarkEnd w:id="3"/>
      <w:bookmarkEnd w:id="4"/>
    </w:p>
    <w:p w14:paraId="52F3258C" w14:textId="619D5A83" w:rsidR="006C04F9" w:rsidRPr="006C04F9" w:rsidRDefault="006C04F9" w:rsidP="006C04F9">
      <w:pPr>
        <w:widowControl/>
        <w:snapToGrid w:val="0"/>
        <w:spacing w:line="520" w:lineRule="exact"/>
        <w:ind w:firstLineChars="200" w:firstLine="560"/>
        <w:rPr>
          <w:rFonts w:ascii="仿宋" w:eastAsia="仿宋" w:hAnsi="仿宋" w:cs="宋体"/>
          <w:snapToGrid w:val="0"/>
          <w:kern w:val="0"/>
          <w:sz w:val="28"/>
          <w:szCs w:val="28"/>
        </w:rPr>
      </w:pPr>
      <w:r w:rsidRPr="006C04F9">
        <w:rPr>
          <w:rFonts w:ascii="仿宋" w:eastAsia="仿宋" w:hAnsi="仿宋" w:cs="宋体" w:hint="eastAsia"/>
          <w:snapToGrid w:val="0"/>
          <w:kern w:val="0"/>
          <w:sz w:val="28"/>
          <w:szCs w:val="28"/>
        </w:rPr>
        <w:t>普通高级中学毕业、中等职业学校毕业或具备同等学力者。</w:t>
      </w:r>
    </w:p>
    <w:p w14:paraId="525BEBEC" w14:textId="1476F5AD" w:rsidR="002F6F12" w:rsidRDefault="002F6F12" w:rsidP="00684803">
      <w:pPr>
        <w:pStyle w:val="af1"/>
        <w:tabs>
          <w:tab w:val="left" w:pos="1140"/>
        </w:tabs>
        <w:spacing w:beforeLines="50" w:before="156" w:afterLines="50" w:after="156"/>
        <w:ind w:firstLineChars="200" w:firstLine="720"/>
        <w:jc w:val="both"/>
        <w:rPr>
          <w:rFonts w:ascii="黑体" w:eastAsia="黑体" w:hAnsi="黑体"/>
          <w:b w:val="0"/>
          <w:szCs w:val="36"/>
        </w:rPr>
      </w:pPr>
      <w:bookmarkStart w:id="5" w:name="_Toc44455379"/>
      <w:bookmarkStart w:id="6" w:name="_Toc86844554"/>
      <w:r>
        <w:rPr>
          <w:rFonts w:ascii="黑体" w:eastAsia="黑体" w:hAnsi="黑体" w:hint="eastAsia"/>
          <w:b w:val="0"/>
          <w:szCs w:val="36"/>
        </w:rPr>
        <w:t>三、修业年限</w:t>
      </w:r>
      <w:bookmarkEnd w:id="5"/>
      <w:bookmarkEnd w:id="6"/>
    </w:p>
    <w:p w14:paraId="3789CFC4" w14:textId="42F67E23" w:rsidR="006C04F9" w:rsidRPr="006C04F9" w:rsidRDefault="006C04F9" w:rsidP="006C04F9">
      <w:pPr>
        <w:widowControl/>
        <w:snapToGrid w:val="0"/>
        <w:spacing w:line="520" w:lineRule="exact"/>
        <w:ind w:firstLineChars="200" w:firstLine="560"/>
        <w:rPr>
          <w:rFonts w:ascii="仿宋" w:eastAsia="仿宋" w:hAnsi="仿宋" w:cs="宋体"/>
          <w:snapToGrid w:val="0"/>
          <w:kern w:val="0"/>
          <w:sz w:val="28"/>
          <w:szCs w:val="28"/>
        </w:rPr>
      </w:pPr>
      <w:r w:rsidRPr="006C04F9">
        <w:rPr>
          <w:rFonts w:ascii="仿宋" w:eastAsia="仿宋" w:hAnsi="仿宋" w:cs="宋体" w:hint="eastAsia"/>
          <w:snapToGrid w:val="0"/>
          <w:kern w:val="0"/>
          <w:sz w:val="28"/>
          <w:szCs w:val="28"/>
        </w:rPr>
        <w:t>全日制三年。</w:t>
      </w:r>
    </w:p>
    <w:p w14:paraId="423017CC" w14:textId="10B8D579" w:rsidR="002F6F12" w:rsidRDefault="002F6F12" w:rsidP="00684803">
      <w:pPr>
        <w:pStyle w:val="af1"/>
        <w:tabs>
          <w:tab w:val="left" w:pos="1140"/>
        </w:tabs>
        <w:spacing w:beforeLines="50" w:before="156" w:afterLines="50" w:after="156"/>
        <w:ind w:firstLineChars="200" w:firstLine="720"/>
        <w:jc w:val="both"/>
        <w:rPr>
          <w:rFonts w:ascii="黑体" w:eastAsia="黑体" w:hAnsi="黑体"/>
          <w:b w:val="0"/>
          <w:szCs w:val="36"/>
        </w:rPr>
      </w:pPr>
      <w:bookmarkStart w:id="7" w:name="_Toc44455380"/>
      <w:bookmarkStart w:id="8" w:name="_Toc86844555"/>
      <w:r>
        <w:rPr>
          <w:rFonts w:ascii="黑体" w:eastAsia="黑体" w:hAnsi="黑体" w:hint="eastAsia"/>
          <w:b w:val="0"/>
          <w:szCs w:val="36"/>
        </w:rPr>
        <w:t>四、职业面向</w:t>
      </w:r>
      <w:bookmarkEnd w:id="7"/>
      <w:bookmarkEnd w:id="8"/>
    </w:p>
    <w:p w14:paraId="4A0DB8DD" w14:textId="41659790" w:rsidR="002F6F12" w:rsidRDefault="002F6F12" w:rsidP="00054949">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本专业职业面向如表１所示。</w:t>
      </w:r>
    </w:p>
    <w:p w14:paraId="0DEFFEC6" w14:textId="77777777" w:rsidR="000A50A6" w:rsidRDefault="000A50A6" w:rsidP="000A50A6">
      <w:pPr>
        <w:widowControl/>
        <w:snapToGrid w:val="0"/>
        <w:jc w:val="center"/>
        <w:rPr>
          <w:rFonts w:ascii="仿宋" w:eastAsia="仿宋" w:hAnsi="仿宋" w:cs="宋体"/>
          <w:b/>
          <w:bCs/>
          <w:snapToGrid w:val="0"/>
          <w:kern w:val="0"/>
          <w:szCs w:val="21"/>
        </w:rPr>
      </w:pPr>
    </w:p>
    <w:p w14:paraId="440CD2C7" w14:textId="614E250B" w:rsidR="002F6F12" w:rsidRPr="00684803" w:rsidRDefault="002F6F12" w:rsidP="000A50A6">
      <w:pPr>
        <w:widowControl/>
        <w:snapToGrid w:val="0"/>
        <w:spacing w:afterLines="50" w:after="156"/>
        <w:jc w:val="center"/>
        <w:rPr>
          <w:rFonts w:ascii="仿宋" w:eastAsia="仿宋" w:hAnsi="仿宋" w:cs="宋体"/>
          <w:b/>
          <w:bCs/>
          <w:snapToGrid w:val="0"/>
          <w:kern w:val="0"/>
          <w:szCs w:val="21"/>
        </w:rPr>
      </w:pPr>
      <w:r w:rsidRPr="00684803">
        <w:rPr>
          <w:rFonts w:ascii="仿宋" w:eastAsia="仿宋" w:hAnsi="仿宋" w:cs="宋体" w:hint="eastAsia"/>
          <w:b/>
          <w:bCs/>
          <w:snapToGrid w:val="0"/>
          <w:kern w:val="0"/>
          <w:szCs w:val="21"/>
        </w:rPr>
        <w:t>表１　本专业职业面向</w:t>
      </w:r>
    </w:p>
    <w:tbl>
      <w:tblPr>
        <w:tblStyle w:val="af8"/>
        <w:tblW w:w="9356" w:type="dxa"/>
        <w:jc w:val="center"/>
        <w:tblBorders>
          <w:left w:val="none" w:sz="0" w:space="0" w:color="auto"/>
          <w:right w:val="none" w:sz="0" w:space="0" w:color="auto"/>
        </w:tblBorders>
        <w:tblLook w:val="04A0" w:firstRow="1" w:lastRow="0" w:firstColumn="1" w:lastColumn="0" w:noHBand="0" w:noVBand="1"/>
      </w:tblPr>
      <w:tblGrid>
        <w:gridCol w:w="1134"/>
        <w:gridCol w:w="1276"/>
        <w:gridCol w:w="1276"/>
        <w:gridCol w:w="1701"/>
        <w:gridCol w:w="1559"/>
        <w:gridCol w:w="1134"/>
        <w:gridCol w:w="1276"/>
      </w:tblGrid>
      <w:tr w:rsidR="00BD520D" w:rsidRPr="00684803" w14:paraId="691B3138" w14:textId="16D4637C" w:rsidTr="0081170C">
        <w:trPr>
          <w:trHeight w:val="605"/>
          <w:jc w:val="center"/>
        </w:trPr>
        <w:tc>
          <w:tcPr>
            <w:tcW w:w="1134" w:type="dxa"/>
            <w:vAlign w:val="center"/>
          </w:tcPr>
          <w:p w14:paraId="676413A5" w14:textId="77777777" w:rsidR="00BD520D" w:rsidRPr="00684803" w:rsidRDefault="00BD520D" w:rsidP="00BD520D">
            <w:pPr>
              <w:widowControl/>
              <w:snapToGrid w:val="0"/>
              <w:jc w:val="center"/>
              <w:rPr>
                <w:rFonts w:ascii="仿宋" w:eastAsia="仿宋" w:hAnsi="仿宋" w:cs="宋体"/>
                <w:snapToGrid w:val="0"/>
                <w:kern w:val="0"/>
                <w:szCs w:val="21"/>
              </w:rPr>
            </w:pPr>
            <w:r w:rsidRPr="00684803">
              <w:rPr>
                <w:rFonts w:ascii="仿宋" w:eastAsia="仿宋" w:hAnsi="仿宋" w:cs="宋体" w:hint="eastAsia"/>
                <w:snapToGrid w:val="0"/>
                <w:kern w:val="0"/>
                <w:szCs w:val="21"/>
              </w:rPr>
              <w:t>所属专业大类</w:t>
            </w:r>
          </w:p>
          <w:p w14:paraId="747A4F06" w14:textId="2BEB9983" w:rsidR="00BD520D" w:rsidRPr="00684803" w:rsidRDefault="00BD520D" w:rsidP="00BD520D">
            <w:pPr>
              <w:widowControl/>
              <w:snapToGrid w:val="0"/>
              <w:jc w:val="center"/>
              <w:rPr>
                <w:rFonts w:ascii="仿宋" w:eastAsia="仿宋" w:hAnsi="仿宋" w:cs="宋体"/>
                <w:snapToGrid w:val="0"/>
                <w:kern w:val="0"/>
                <w:szCs w:val="21"/>
              </w:rPr>
            </w:pPr>
            <w:r w:rsidRPr="00684803">
              <w:rPr>
                <w:rFonts w:ascii="仿宋" w:eastAsia="仿宋" w:hAnsi="仿宋" w:cs="宋体" w:hint="eastAsia"/>
                <w:snapToGrid w:val="0"/>
                <w:kern w:val="0"/>
                <w:szCs w:val="21"/>
              </w:rPr>
              <w:t>（代码）</w:t>
            </w:r>
          </w:p>
        </w:tc>
        <w:tc>
          <w:tcPr>
            <w:tcW w:w="1276" w:type="dxa"/>
            <w:vAlign w:val="center"/>
          </w:tcPr>
          <w:p w14:paraId="071430B8" w14:textId="77777777" w:rsidR="00BD520D" w:rsidRPr="00684803" w:rsidRDefault="00BD520D" w:rsidP="00BD520D">
            <w:pPr>
              <w:widowControl/>
              <w:snapToGrid w:val="0"/>
              <w:jc w:val="center"/>
              <w:rPr>
                <w:rFonts w:ascii="仿宋" w:eastAsia="仿宋" w:hAnsi="仿宋" w:cs="宋体"/>
                <w:snapToGrid w:val="0"/>
                <w:kern w:val="0"/>
                <w:szCs w:val="21"/>
              </w:rPr>
            </w:pPr>
            <w:r w:rsidRPr="00684803">
              <w:rPr>
                <w:rFonts w:ascii="仿宋" w:eastAsia="仿宋" w:hAnsi="仿宋" w:cs="宋体" w:hint="eastAsia"/>
                <w:snapToGrid w:val="0"/>
                <w:kern w:val="0"/>
                <w:szCs w:val="21"/>
              </w:rPr>
              <w:t>所属专业类</w:t>
            </w:r>
          </w:p>
          <w:p w14:paraId="13369258" w14:textId="15931480" w:rsidR="00BD520D" w:rsidRPr="00684803" w:rsidRDefault="00BD520D" w:rsidP="00BD520D">
            <w:pPr>
              <w:widowControl/>
              <w:snapToGrid w:val="0"/>
              <w:jc w:val="center"/>
              <w:rPr>
                <w:rFonts w:ascii="仿宋" w:eastAsia="仿宋" w:hAnsi="仿宋" w:cs="宋体"/>
                <w:snapToGrid w:val="0"/>
                <w:kern w:val="0"/>
                <w:szCs w:val="21"/>
              </w:rPr>
            </w:pPr>
            <w:r w:rsidRPr="00684803">
              <w:rPr>
                <w:rFonts w:ascii="仿宋" w:eastAsia="仿宋" w:hAnsi="仿宋" w:cs="宋体" w:hint="eastAsia"/>
                <w:snapToGrid w:val="0"/>
                <w:kern w:val="0"/>
                <w:szCs w:val="21"/>
              </w:rPr>
              <w:t>（代码）</w:t>
            </w:r>
          </w:p>
        </w:tc>
        <w:tc>
          <w:tcPr>
            <w:tcW w:w="1276" w:type="dxa"/>
            <w:vAlign w:val="center"/>
          </w:tcPr>
          <w:p w14:paraId="5ABE1928" w14:textId="77777777" w:rsidR="00BD520D" w:rsidRDefault="00BD520D" w:rsidP="00BD520D">
            <w:pPr>
              <w:widowControl/>
              <w:snapToGrid w:val="0"/>
              <w:jc w:val="center"/>
              <w:rPr>
                <w:rFonts w:ascii="仿宋" w:eastAsia="仿宋" w:hAnsi="仿宋" w:cs="宋体"/>
                <w:snapToGrid w:val="0"/>
                <w:kern w:val="0"/>
                <w:szCs w:val="21"/>
              </w:rPr>
            </w:pPr>
            <w:r w:rsidRPr="00684803">
              <w:rPr>
                <w:rFonts w:ascii="仿宋" w:eastAsia="仿宋" w:hAnsi="仿宋" w:cs="宋体" w:hint="eastAsia"/>
                <w:snapToGrid w:val="0"/>
                <w:kern w:val="0"/>
                <w:szCs w:val="21"/>
              </w:rPr>
              <w:t>对应行业</w:t>
            </w:r>
          </w:p>
          <w:p w14:paraId="2F98E282" w14:textId="49D7FD08" w:rsidR="00BD520D" w:rsidRPr="00684803" w:rsidRDefault="00BD520D" w:rsidP="00BD520D">
            <w:pPr>
              <w:widowControl/>
              <w:snapToGrid w:val="0"/>
              <w:jc w:val="center"/>
              <w:rPr>
                <w:rFonts w:ascii="仿宋" w:eastAsia="仿宋" w:hAnsi="仿宋" w:cs="宋体"/>
                <w:snapToGrid w:val="0"/>
                <w:kern w:val="0"/>
                <w:szCs w:val="21"/>
              </w:rPr>
            </w:pPr>
            <w:r w:rsidRPr="00684803">
              <w:rPr>
                <w:rFonts w:ascii="仿宋" w:eastAsia="仿宋" w:hAnsi="仿宋" w:cs="宋体" w:hint="eastAsia"/>
                <w:snapToGrid w:val="0"/>
                <w:kern w:val="0"/>
                <w:szCs w:val="21"/>
              </w:rPr>
              <w:t>（代码）</w:t>
            </w:r>
          </w:p>
        </w:tc>
        <w:tc>
          <w:tcPr>
            <w:tcW w:w="1701" w:type="dxa"/>
            <w:vAlign w:val="center"/>
          </w:tcPr>
          <w:p w14:paraId="36FA829D" w14:textId="77777777" w:rsidR="00BD520D" w:rsidRDefault="00BD520D" w:rsidP="00BD520D">
            <w:pPr>
              <w:widowControl/>
              <w:snapToGrid w:val="0"/>
              <w:jc w:val="center"/>
              <w:rPr>
                <w:rFonts w:ascii="仿宋" w:eastAsia="仿宋" w:hAnsi="仿宋" w:cs="宋体"/>
                <w:snapToGrid w:val="0"/>
                <w:kern w:val="0"/>
                <w:szCs w:val="21"/>
              </w:rPr>
            </w:pPr>
            <w:r w:rsidRPr="00684803">
              <w:rPr>
                <w:rFonts w:ascii="仿宋" w:eastAsia="仿宋" w:hAnsi="仿宋" w:cs="宋体" w:hint="eastAsia"/>
                <w:snapToGrid w:val="0"/>
                <w:kern w:val="0"/>
                <w:szCs w:val="21"/>
              </w:rPr>
              <w:t>主要职业类别</w:t>
            </w:r>
          </w:p>
          <w:p w14:paraId="173652F8" w14:textId="437190FC" w:rsidR="00BD520D" w:rsidRPr="00684803" w:rsidRDefault="00BD520D" w:rsidP="00BD520D">
            <w:pPr>
              <w:widowControl/>
              <w:snapToGrid w:val="0"/>
              <w:jc w:val="center"/>
              <w:rPr>
                <w:rFonts w:ascii="仿宋" w:eastAsia="仿宋" w:hAnsi="仿宋" w:cs="宋体"/>
                <w:snapToGrid w:val="0"/>
                <w:kern w:val="0"/>
                <w:szCs w:val="21"/>
              </w:rPr>
            </w:pPr>
            <w:r w:rsidRPr="00684803">
              <w:rPr>
                <w:rFonts w:ascii="仿宋" w:eastAsia="仿宋" w:hAnsi="仿宋" w:cs="宋体" w:hint="eastAsia"/>
                <w:snapToGrid w:val="0"/>
                <w:kern w:val="0"/>
                <w:szCs w:val="21"/>
              </w:rPr>
              <w:t>（代码）</w:t>
            </w:r>
          </w:p>
        </w:tc>
        <w:tc>
          <w:tcPr>
            <w:tcW w:w="1559" w:type="dxa"/>
            <w:vAlign w:val="center"/>
          </w:tcPr>
          <w:p w14:paraId="1A19C159" w14:textId="65A9BC2F" w:rsidR="00BD520D" w:rsidRPr="00684803" w:rsidRDefault="00BD520D" w:rsidP="00BB528E">
            <w:pPr>
              <w:widowControl/>
              <w:snapToGrid w:val="0"/>
              <w:jc w:val="center"/>
              <w:rPr>
                <w:rFonts w:ascii="仿宋" w:eastAsia="仿宋" w:hAnsi="仿宋" w:cs="宋体"/>
                <w:snapToGrid w:val="0"/>
                <w:kern w:val="0"/>
                <w:szCs w:val="21"/>
              </w:rPr>
            </w:pPr>
            <w:r w:rsidRPr="00684803">
              <w:rPr>
                <w:rFonts w:ascii="仿宋" w:eastAsia="仿宋" w:hAnsi="仿宋" w:cs="宋体" w:hint="eastAsia"/>
                <w:snapToGrid w:val="0"/>
                <w:kern w:val="0"/>
                <w:szCs w:val="21"/>
              </w:rPr>
              <w:t>主要岗位</w:t>
            </w:r>
            <w:r>
              <w:rPr>
                <w:rFonts w:ascii="仿宋" w:eastAsia="仿宋" w:hAnsi="仿宋" w:cs="宋体" w:hint="eastAsia"/>
                <w:snapToGrid w:val="0"/>
                <w:kern w:val="0"/>
                <w:szCs w:val="21"/>
              </w:rPr>
              <w:t>类别</w:t>
            </w:r>
            <w:r w:rsidRPr="00684803">
              <w:rPr>
                <w:rFonts w:ascii="仿宋" w:eastAsia="仿宋" w:hAnsi="仿宋" w:cs="宋体" w:hint="eastAsia"/>
                <w:snapToGrid w:val="0"/>
                <w:kern w:val="0"/>
                <w:szCs w:val="21"/>
              </w:rPr>
              <w:t>或技术领域</w:t>
            </w:r>
          </w:p>
        </w:tc>
        <w:tc>
          <w:tcPr>
            <w:tcW w:w="1134" w:type="dxa"/>
            <w:vAlign w:val="center"/>
          </w:tcPr>
          <w:p w14:paraId="196817B1" w14:textId="7839E5B9" w:rsidR="00BD520D" w:rsidRPr="00684803" w:rsidRDefault="00BD520D" w:rsidP="00BD520D">
            <w:pPr>
              <w:widowControl/>
              <w:snapToGrid w:val="0"/>
              <w:jc w:val="center"/>
              <w:rPr>
                <w:rFonts w:ascii="仿宋" w:eastAsia="仿宋" w:hAnsi="仿宋" w:cs="宋体"/>
                <w:snapToGrid w:val="0"/>
                <w:kern w:val="0"/>
                <w:szCs w:val="21"/>
              </w:rPr>
            </w:pPr>
            <w:r w:rsidRPr="00C8720D">
              <w:rPr>
                <w:rFonts w:ascii="仿宋" w:eastAsia="仿宋" w:hAnsi="仿宋" w:cs="宋体" w:hint="eastAsia"/>
                <w:snapToGrid w:val="0"/>
                <w:kern w:val="0"/>
                <w:szCs w:val="21"/>
              </w:rPr>
              <w:t>职业技能等级证书</w:t>
            </w:r>
          </w:p>
        </w:tc>
        <w:tc>
          <w:tcPr>
            <w:tcW w:w="1276" w:type="dxa"/>
            <w:vAlign w:val="center"/>
          </w:tcPr>
          <w:p w14:paraId="68291AF4" w14:textId="77777777" w:rsidR="00BB528E" w:rsidRDefault="00BD520D" w:rsidP="00BD520D">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行业企业</w:t>
            </w:r>
          </w:p>
          <w:p w14:paraId="6CF9491C" w14:textId="204A9454" w:rsidR="00BD520D" w:rsidRPr="00C8720D" w:rsidRDefault="00BD520D" w:rsidP="00BD520D">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标准或证书</w:t>
            </w:r>
          </w:p>
        </w:tc>
      </w:tr>
      <w:tr w:rsidR="006C04F9" w:rsidRPr="00684803" w14:paraId="70D157ED" w14:textId="3276B8CD" w:rsidTr="0081170C">
        <w:trPr>
          <w:jc w:val="center"/>
        </w:trPr>
        <w:tc>
          <w:tcPr>
            <w:tcW w:w="1134" w:type="dxa"/>
            <w:vAlign w:val="center"/>
          </w:tcPr>
          <w:p w14:paraId="533C32E5" w14:textId="2B166690" w:rsidR="006C04F9" w:rsidRPr="006C04F9" w:rsidRDefault="006C04F9" w:rsidP="00E12B7C">
            <w:pPr>
              <w:widowControl/>
              <w:snapToGrid w:val="0"/>
              <w:spacing w:afterLines="50" w:after="156" w:line="360" w:lineRule="auto"/>
              <w:jc w:val="center"/>
              <w:rPr>
                <w:rFonts w:ascii="仿宋" w:eastAsia="仿宋" w:hAnsi="仿宋" w:cs="宋体"/>
                <w:snapToGrid w:val="0"/>
                <w:kern w:val="0"/>
                <w:szCs w:val="21"/>
              </w:rPr>
            </w:pPr>
            <w:r w:rsidRPr="006C04F9">
              <w:rPr>
                <w:rFonts w:ascii="仿宋" w:eastAsia="仿宋" w:hAnsi="仿宋" w:cs="宋体" w:hint="eastAsia"/>
                <w:snapToGrid w:val="0"/>
                <w:kern w:val="0"/>
                <w:szCs w:val="21"/>
              </w:rPr>
              <w:t>交通运输大类（</w:t>
            </w:r>
            <w:r w:rsidR="00E12B7C">
              <w:rPr>
                <w:rFonts w:ascii="仿宋" w:eastAsia="仿宋" w:hAnsi="仿宋" w:cs="宋体" w:hint="eastAsia"/>
                <w:snapToGrid w:val="0"/>
                <w:kern w:val="0"/>
                <w:szCs w:val="21"/>
              </w:rPr>
              <w:t>5</w:t>
            </w:r>
            <w:r w:rsidRPr="006C04F9">
              <w:rPr>
                <w:rFonts w:ascii="仿宋" w:eastAsia="仿宋" w:hAnsi="仿宋" w:cs="宋体" w:hint="eastAsia"/>
                <w:snapToGrid w:val="0"/>
                <w:kern w:val="0"/>
                <w:szCs w:val="21"/>
              </w:rPr>
              <w:t>0）</w:t>
            </w:r>
          </w:p>
        </w:tc>
        <w:tc>
          <w:tcPr>
            <w:tcW w:w="1276" w:type="dxa"/>
            <w:vAlign w:val="center"/>
          </w:tcPr>
          <w:p w14:paraId="47795734" w14:textId="78F03202" w:rsidR="006C04F9" w:rsidRPr="006C04F9" w:rsidRDefault="006C04F9" w:rsidP="006C04F9">
            <w:pPr>
              <w:widowControl/>
              <w:snapToGrid w:val="0"/>
              <w:spacing w:afterLines="50" w:after="156" w:line="360" w:lineRule="auto"/>
              <w:jc w:val="center"/>
              <w:rPr>
                <w:rFonts w:ascii="宋体" w:eastAsia="宋体" w:hAnsi="宋体"/>
                <w:szCs w:val="21"/>
              </w:rPr>
            </w:pPr>
            <w:r w:rsidRPr="006C04F9">
              <w:rPr>
                <w:rFonts w:ascii="仿宋" w:eastAsia="仿宋" w:hAnsi="仿宋" w:cs="宋体" w:hint="eastAsia"/>
                <w:snapToGrid w:val="0"/>
                <w:kern w:val="0"/>
                <w:szCs w:val="21"/>
              </w:rPr>
              <w:t>铁道运输类（</w:t>
            </w:r>
            <w:r w:rsidR="00E12B7C" w:rsidRPr="00E12B7C">
              <w:rPr>
                <w:rFonts w:ascii="仿宋" w:eastAsia="仿宋" w:hAnsi="仿宋" w:cs="宋体"/>
                <w:snapToGrid w:val="0"/>
                <w:kern w:val="0"/>
                <w:szCs w:val="21"/>
              </w:rPr>
              <w:t>5001</w:t>
            </w:r>
            <w:r w:rsidRPr="006C04F9">
              <w:rPr>
                <w:rFonts w:ascii="仿宋" w:eastAsia="仿宋" w:hAnsi="仿宋" w:cs="宋体" w:hint="eastAsia"/>
                <w:snapToGrid w:val="0"/>
                <w:kern w:val="0"/>
                <w:szCs w:val="21"/>
              </w:rPr>
              <w:t>）</w:t>
            </w:r>
          </w:p>
        </w:tc>
        <w:tc>
          <w:tcPr>
            <w:tcW w:w="1276" w:type="dxa"/>
            <w:vAlign w:val="center"/>
          </w:tcPr>
          <w:p w14:paraId="151341D5" w14:textId="4F507134" w:rsidR="006C04F9" w:rsidRPr="006C04F9" w:rsidRDefault="006C04F9" w:rsidP="006C04F9">
            <w:pPr>
              <w:widowControl/>
              <w:snapToGrid w:val="0"/>
              <w:spacing w:afterLines="50" w:after="156" w:line="360" w:lineRule="auto"/>
              <w:jc w:val="center"/>
              <w:rPr>
                <w:rFonts w:ascii="宋体" w:eastAsia="宋体" w:hAnsi="宋体"/>
                <w:szCs w:val="21"/>
              </w:rPr>
            </w:pPr>
            <w:r w:rsidRPr="006C04F9">
              <w:rPr>
                <w:rFonts w:ascii="仿宋" w:eastAsia="仿宋" w:hAnsi="仿宋" w:cs="宋体" w:hint="eastAsia"/>
                <w:snapToGrid w:val="0"/>
                <w:kern w:val="0"/>
                <w:szCs w:val="21"/>
              </w:rPr>
              <w:t>铁路运输业（</w:t>
            </w:r>
            <w:r w:rsidRPr="006C04F9">
              <w:rPr>
                <w:rFonts w:ascii="仿宋" w:eastAsia="仿宋" w:hAnsi="仿宋" w:cs="宋体"/>
                <w:snapToGrid w:val="0"/>
                <w:kern w:val="0"/>
                <w:szCs w:val="21"/>
              </w:rPr>
              <w:t>53</w:t>
            </w:r>
            <w:r w:rsidRPr="006C04F9">
              <w:rPr>
                <w:rFonts w:ascii="仿宋" w:eastAsia="仿宋" w:hAnsi="仿宋" w:cs="宋体" w:hint="eastAsia"/>
                <w:snapToGrid w:val="0"/>
                <w:kern w:val="0"/>
                <w:szCs w:val="21"/>
              </w:rPr>
              <w:t>）</w:t>
            </w:r>
          </w:p>
        </w:tc>
        <w:tc>
          <w:tcPr>
            <w:tcW w:w="1701" w:type="dxa"/>
            <w:vAlign w:val="center"/>
          </w:tcPr>
          <w:p w14:paraId="7CF02CD6" w14:textId="77777777" w:rsidR="002D2017" w:rsidRDefault="00E014B4" w:rsidP="00E014B4">
            <w:pPr>
              <w:widowControl/>
              <w:snapToGrid w:val="0"/>
              <w:spacing w:line="360" w:lineRule="auto"/>
              <w:jc w:val="center"/>
              <w:rPr>
                <w:rFonts w:ascii="仿宋" w:eastAsia="仿宋" w:hAnsi="仿宋" w:cs="宋体"/>
                <w:snapToGrid w:val="0"/>
                <w:kern w:val="0"/>
                <w:szCs w:val="21"/>
              </w:rPr>
            </w:pPr>
            <w:r w:rsidRPr="00E014B4">
              <w:rPr>
                <w:rFonts w:ascii="仿宋" w:eastAsia="仿宋" w:hAnsi="仿宋" w:cs="宋体" w:hint="eastAsia"/>
                <w:snapToGrid w:val="0"/>
                <w:kern w:val="0"/>
                <w:szCs w:val="21"/>
              </w:rPr>
              <w:t>轨道列车司机</w:t>
            </w:r>
          </w:p>
          <w:p w14:paraId="4E331E8B" w14:textId="24F50987" w:rsidR="006C04F9" w:rsidRPr="006C04F9" w:rsidRDefault="00E014B4" w:rsidP="00E014B4">
            <w:pPr>
              <w:widowControl/>
              <w:snapToGrid w:val="0"/>
              <w:spacing w:line="360" w:lineRule="auto"/>
              <w:jc w:val="center"/>
              <w:rPr>
                <w:rFonts w:ascii="仿宋" w:eastAsia="仿宋" w:hAnsi="仿宋" w:cs="宋体"/>
                <w:snapToGrid w:val="0"/>
                <w:kern w:val="0"/>
                <w:szCs w:val="21"/>
              </w:rPr>
            </w:pPr>
            <w:r w:rsidRPr="006C04F9">
              <w:rPr>
                <w:rFonts w:ascii="仿宋" w:eastAsia="仿宋" w:hAnsi="仿宋" w:cs="宋体" w:hint="eastAsia"/>
                <w:snapToGrid w:val="0"/>
                <w:kern w:val="0"/>
                <w:szCs w:val="21"/>
              </w:rPr>
              <w:t>（</w:t>
            </w:r>
            <w:r w:rsidRPr="00E014B4">
              <w:rPr>
                <w:rFonts w:ascii="仿宋" w:eastAsia="仿宋" w:hAnsi="仿宋" w:cs="宋体"/>
                <w:snapToGrid w:val="0"/>
                <w:kern w:val="0"/>
                <w:szCs w:val="21"/>
              </w:rPr>
              <w:t>4-02-01-01</w:t>
            </w:r>
            <w:r w:rsidRPr="006C04F9">
              <w:rPr>
                <w:rFonts w:ascii="仿宋" w:eastAsia="仿宋" w:hAnsi="仿宋" w:cs="宋体" w:hint="eastAsia"/>
                <w:snapToGrid w:val="0"/>
                <w:kern w:val="0"/>
                <w:szCs w:val="21"/>
              </w:rPr>
              <w:t>）</w:t>
            </w:r>
          </w:p>
          <w:p w14:paraId="5E3F9E63" w14:textId="56267B81" w:rsidR="006C04F9" w:rsidRPr="006C04F9" w:rsidRDefault="006C04F9" w:rsidP="0081170C">
            <w:pPr>
              <w:widowControl/>
              <w:snapToGrid w:val="0"/>
              <w:spacing w:line="360" w:lineRule="auto"/>
              <w:jc w:val="center"/>
              <w:rPr>
                <w:rFonts w:ascii="仿宋" w:eastAsia="仿宋" w:hAnsi="仿宋" w:cs="宋体"/>
                <w:snapToGrid w:val="0"/>
                <w:kern w:val="0"/>
                <w:szCs w:val="21"/>
              </w:rPr>
            </w:pPr>
            <w:r w:rsidRPr="006C04F9">
              <w:rPr>
                <w:rFonts w:ascii="仿宋" w:eastAsia="仿宋" w:hAnsi="仿宋" w:cs="宋体" w:hint="eastAsia"/>
                <w:snapToGrid w:val="0"/>
                <w:kern w:val="0"/>
                <w:szCs w:val="21"/>
              </w:rPr>
              <w:t>机车调度值班员（</w:t>
            </w:r>
            <w:r w:rsidRPr="006C04F9">
              <w:rPr>
                <w:rFonts w:ascii="仿宋" w:eastAsia="仿宋" w:hAnsi="仿宋" w:cs="宋体"/>
                <w:snapToGrid w:val="0"/>
                <w:kern w:val="0"/>
                <w:szCs w:val="21"/>
              </w:rPr>
              <w:t>6-30-02-03</w:t>
            </w:r>
            <w:r w:rsidRPr="006C04F9">
              <w:rPr>
                <w:rFonts w:ascii="仿宋" w:eastAsia="仿宋" w:hAnsi="仿宋" w:cs="宋体" w:hint="eastAsia"/>
                <w:snapToGrid w:val="0"/>
                <w:kern w:val="0"/>
                <w:szCs w:val="21"/>
              </w:rPr>
              <w:t>）</w:t>
            </w:r>
          </w:p>
          <w:p w14:paraId="1D5CE20D" w14:textId="77777777" w:rsidR="0081170C" w:rsidRDefault="006C04F9" w:rsidP="0081170C">
            <w:pPr>
              <w:widowControl/>
              <w:snapToGrid w:val="0"/>
              <w:spacing w:line="360" w:lineRule="auto"/>
              <w:jc w:val="center"/>
              <w:rPr>
                <w:rFonts w:ascii="仿宋" w:eastAsia="仿宋" w:hAnsi="仿宋" w:cs="宋体"/>
                <w:snapToGrid w:val="0"/>
                <w:kern w:val="0"/>
                <w:szCs w:val="21"/>
              </w:rPr>
            </w:pPr>
            <w:r w:rsidRPr="006C04F9">
              <w:rPr>
                <w:rFonts w:ascii="仿宋" w:eastAsia="仿宋" w:hAnsi="仿宋" w:cs="宋体" w:hint="eastAsia"/>
                <w:snapToGrid w:val="0"/>
                <w:kern w:val="0"/>
                <w:szCs w:val="21"/>
              </w:rPr>
              <w:t>机车整备员</w:t>
            </w:r>
          </w:p>
          <w:p w14:paraId="7F1788E7" w14:textId="77777777" w:rsidR="00C66ABD" w:rsidRDefault="006C04F9" w:rsidP="002D2017">
            <w:pPr>
              <w:widowControl/>
              <w:snapToGrid w:val="0"/>
              <w:spacing w:line="360" w:lineRule="auto"/>
              <w:jc w:val="center"/>
              <w:rPr>
                <w:rFonts w:ascii="仿宋" w:eastAsia="仿宋" w:hAnsi="仿宋" w:cs="宋体"/>
                <w:snapToGrid w:val="0"/>
                <w:kern w:val="0"/>
                <w:szCs w:val="21"/>
              </w:rPr>
            </w:pPr>
            <w:r w:rsidRPr="006C04F9">
              <w:rPr>
                <w:rFonts w:ascii="仿宋" w:eastAsia="仿宋" w:hAnsi="仿宋" w:cs="宋体" w:hint="eastAsia"/>
                <w:snapToGrid w:val="0"/>
                <w:kern w:val="0"/>
                <w:szCs w:val="21"/>
              </w:rPr>
              <w:t>（</w:t>
            </w:r>
            <w:r w:rsidRPr="006C04F9">
              <w:rPr>
                <w:rFonts w:ascii="仿宋" w:eastAsia="仿宋" w:hAnsi="仿宋" w:cs="宋体"/>
                <w:snapToGrid w:val="0"/>
                <w:kern w:val="0"/>
                <w:szCs w:val="21"/>
              </w:rPr>
              <w:t>6-30-02-04</w:t>
            </w:r>
            <w:r w:rsidRPr="006C04F9">
              <w:rPr>
                <w:rFonts w:ascii="仿宋" w:eastAsia="仿宋" w:hAnsi="仿宋" w:cs="宋体" w:hint="eastAsia"/>
                <w:snapToGrid w:val="0"/>
                <w:kern w:val="0"/>
                <w:szCs w:val="21"/>
              </w:rPr>
              <w:t>）</w:t>
            </w:r>
          </w:p>
          <w:p w14:paraId="1E23E845" w14:textId="77777777" w:rsidR="00C66ABD" w:rsidRPr="00C66ABD" w:rsidRDefault="00C66ABD" w:rsidP="00C66ABD">
            <w:pPr>
              <w:widowControl/>
              <w:snapToGrid w:val="0"/>
              <w:spacing w:line="360" w:lineRule="auto"/>
              <w:jc w:val="center"/>
              <w:rPr>
                <w:rFonts w:ascii="仿宋" w:eastAsia="仿宋" w:hAnsi="仿宋" w:cs="宋体"/>
                <w:snapToGrid w:val="0"/>
                <w:kern w:val="0"/>
                <w:szCs w:val="21"/>
              </w:rPr>
            </w:pPr>
            <w:r w:rsidRPr="00C66ABD">
              <w:rPr>
                <w:rFonts w:ascii="仿宋" w:eastAsia="仿宋" w:hAnsi="仿宋" w:cs="宋体" w:hint="eastAsia"/>
                <w:snapToGrid w:val="0"/>
                <w:kern w:val="0"/>
                <w:szCs w:val="21"/>
              </w:rPr>
              <w:t>铁路机车制修工</w:t>
            </w:r>
          </w:p>
          <w:p w14:paraId="2AF64491" w14:textId="629261C0" w:rsidR="00C66ABD" w:rsidRDefault="00C66ABD" w:rsidP="00C66ABD">
            <w:pPr>
              <w:widowControl/>
              <w:snapToGrid w:val="0"/>
              <w:spacing w:line="360" w:lineRule="auto"/>
              <w:jc w:val="center"/>
              <w:rPr>
                <w:rFonts w:ascii="仿宋" w:eastAsia="仿宋" w:hAnsi="仿宋" w:cs="宋体"/>
                <w:snapToGrid w:val="0"/>
                <w:kern w:val="0"/>
                <w:szCs w:val="21"/>
              </w:rPr>
            </w:pPr>
            <w:r w:rsidRPr="00C66ABD">
              <w:rPr>
                <w:rFonts w:ascii="仿宋" w:eastAsia="仿宋" w:hAnsi="仿宋" w:cs="宋体" w:hint="eastAsia"/>
                <w:snapToGrid w:val="0"/>
                <w:kern w:val="0"/>
                <w:szCs w:val="21"/>
              </w:rPr>
              <w:t>（6-23-01-01）</w:t>
            </w:r>
          </w:p>
          <w:p w14:paraId="452F6C93" w14:textId="44EBF3D6" w:rsidR="002D2017" w:rsidRPr="006C04F9" w:rsidRDefault="002D2017" w:rsidP="002D2017">
            <w:pPr>
              <w:widowControl/>
              <w:snapToGrid w:val="0"/>
              <w:spacing w:line="360" w:lineRule="auto"/>
              <w:jc w:val="center"/>
              <w:rPr>
                <w:rFonts w:ascii="仿宋" w:eastAsia="仿宋" w:hAnsi="仿宋" w:cs="宋体"/>
                <w:snapToGrid w:val="0"/>
                <w:kern w:val="0"/>
                <w:szCs w:val="21"/>
              </w:rPr>
            </w:pPr>
            <w:r w:rsidRPr="006C04F9">
              <w:rPr>
                <w:rFonts w:ascii="仿宋" w:eastAsia="仿宋" w:hAnsi="仿宋" w:cs="宋体" w:hint="eastAsia"/>
                <w:snapToGrid w:val="0"/>
                <w:kern w:val="0"/>
                <w:szCs w:val="21"/>
              </w:rPr>
              <w:t>铁路列车乘务员</w:t>
            </w:r>
          </w:p>
          <w:p w14:paraId="1ED136FD" w14:textId="24BCF5EB" w:rsidR="006C04F9" w:rsidRPr="00684803" w:rsidRDefault="002D2017" w:rsidP="00C66ABD">
            <w:pPr>
              <w:widowControl/>
              <w:snapToGrid w:val="0"/>
              <w:spacing w:line="360" w:lineRule="auto"/>
              <w:jc w:val="center"/>
              <w:rPr>
                <w:rFonts w:ascii="仿宋" w:eastAsia="仿宋" w:hAnsi="仿宋" w:cs="宋体"/>
                <w:snapToGrid w:val="0"/>
                <w:kern w:val="0"/>
                <w:szCs w:val="21"/>
              </w:rPr>
            </w:pPr>
            <w:r w:rsidRPr="006C04F9">
              <w:rPr>
                <w:rFonts w:ascii="仿宋" w:eastAsia="仿宋" w:hAnsi="仿宋" w:cs="宋体" w:hint="eastAsia"/>
                <w:snapToGrid w:val="0"/>
                <w:kern w:val="0"/>
                <w:szCs w:val="21"/>
              </w:rPr>
              <w:t>（</w:t>
            </w:r>
            <w:r w:rsidRPr="006C04F9">
              <w:rPr>
                <w:rFonts w:ascii="仿宋" w:eastAsia="仿宋" w:hAnsi="仿宋" w:cs="宋体"/>
                <w:snapToGrid w:val="0"/>
                <w:kern w:val="0"/>
                <w:szCs w:val="21"/>
              </w:rPr>
              <w:t>4-02-01-02</w:t>
            </w:r>
            <w:r w:rsidRPr="006C04F9">
              <w:rPr>
                <w:rFonts w:ascii="仿宋" w:eastAsia="仿宋" w:hAnsi="仿宋" w:cs="宋体" w:hint="eastAsia"/>
                <w:snapToGrid w:val="0"/>
                <w:kern w:val="0"/>
                <w:szCs w:val="21"/>
              </w:rPr>
              <w:t>）</w:t>
            </w:r>
          </w:p>
        </w:tc>
        <w:tc>
          <w:tcPr>
            <w:tcW w:w="1559" w:type="dxa"/>
            <w:vAlign w:val="center"/>
          </w:tcPr>
          <w:p w14:paraId="3CB865E8" w14:textId="77777777" w:rsidR="0081170C" w:rsidRPr="0081170C" w:rsidRDefault="0081170C" w:rsidP="0081170C">
            <w:pPr>
              <w:widowControl/>
              <w:snapToGrid w:val="0"/>
              <w:spacing w:line="360" w:lineRule="auto"/>
              <w:jc w:val="center"/>
              <w:rPr>
                <w:rFonts w:ascii="仿宋" w:eastAsia="仿宋" w:hAnsi="仿宋" w:cs="宋体"/>
                <w:snapToGrid w:val="0"/>
                <w:kern w:val="0"/>
                <w:szCs w:val="21"/>
              </w:rPr>
            </w:pPr>
            <w:r w:rsidRPr="0081170C">
              <w:rPr>
                <w:rFonts w:ascii="仿宋" w:eastAsia="仿宋" w:hAnsi="仿宋" w:cs="宋体" w:hint="eastAsia"/>
                <w:snapToGrid w:val="0"/>
                <w:kern w:val="0"/>
                <w:szCs w:val="21"/>
              </w:rPr>
              <w:t>机车乘务员</w:t>
            </w:r>
          </w:p>
          <w:p w14:paraId="092A5BDD" w14:textId="77777777" w:rsidR="0081170C" w:rsidRPr="0081170C" w:rsidRDefault="0081170C" w:rsidP="0081170C">
            <w:pPr>
              <w:widowControl/>
              <w:snapToGrid w:val="0"/>
              <w:spacing w:line="360" w:lineRule="auto"/>
              <w:jc w:val="center"/>
              <w:rPr>
                <w:rFonts w:ascii="仿宋" w:eastAsia="仿宋" w:hAnsi="仿宋" w:cs="宋体"/>
                <w:snapToGrid w:val="0"/>
                <w:kern w:val="0"/>
                <w:szCs w:val="21"/>
              </w:rPr>
            </w:pPr>
            <w:r w:rsidRPr="0081170C">
              <w:rPr>
                <w:rFonts w:ascii="仿宋" w:eastAsia="仿宋" w:hAnsi="仿宋" w:cs="宋体" w:hint="eastAsia"/>
                <w:snapToGrid w:val="0"/>
                <w:kern w:val="0"/>
                <w:szCs w:val="21"/>
              </w:rPr>
              <w:t>机车整备员</w:t>
            </w:r>
          </w:p>
          <w:p w14:paraId="3912D3F3" w14:textId="77777777" w:rsidR="0081170C" w:rsidRPr="0081170C" w:rsidRDefault="0081170C" w:rsidP="0081170C">
            <w:pPr>
              <w:widowControl/>
              <w:snapToGrid w:val="0"/>
              <w:spacing w:line="360" w:lineRule="auto"/>
              <w:jc w:val="center"/>
              <w:rPr>
                <w:rFonts w:ascii="仿宋" w:eastAsia="仿宋" w:hAnsi="仿宋" w:cs="宋体"/>
                <w:snapToGrid w:val="0"/>
                <w:kern w:val="0"/>
                <w:szCs w:val="21"/>
              </w:rPr>
            </w:pPr>
            <w:r w:rsidRPr="0081170C">
              <w:rPr>
                <w:rFonts w:ascii="仿宋" w:eastAsia="仿宋" w:hAnsi="仿宋" w:cs="宋体" w:hint="eastAsia"/>
                <w:snapToGrid w:val="0"/>
                <w:kern w:val="0"/>
                <w:szCs w:val="21"/>
              </w:rPr>
              <w:t>机车试验员</w:t>
            </w:r>
          </w:p>
          <w:p w14:paraId="2259E0A1" w14:textId="77777777" w:rsidR="0081170C" w:rsidRPr="0081170C" w:rsidRDefault="0081170C" w:rsidP="0081170C">
            <w:pPr>
              <w:widowControl/>
              <w:snapToGrid w:val="0"/>
              <w:spacing w:line="360" w:lineRule="auto"/>
              <w:jc w:val="center"/>
              <w:rPr>
                <w:rFonts w:ascii="仿宋" w:eastAsia="仿宋" w:hAnsi="仿宋" w:cs="宋体"/>
                <w:snapToGrid w:val="0"/>
                <w:kern w:val="0"/>
                <w:szCs w:val="21"/>
              </w:rPr>
            </w:pPr>
            <w:r w:rsidRPr="0081170C">
              <w:rPr>
                <w:rFonts w:ascii="仿宋" w:eastAsia="仿宋" w:hAnsi="仿宋" w:cs="宋体" w:hint="eastAsia"/>
                <w:snapToGrid w:val="0"/>
                <w:kern w:val="0"/>
                <w:szCs w:val="21"/>
              </w:rPr>
              <w:t>机车售后服务人员</w:t>
            </w:r>
          </w:p>
          <w:p w14:paraId="5B373AA3" w14:textId="6D0B41AC" w:rsidR="006C04F9" w:rsidRPr="00684803" w:rsidRDefault="0081170C" w:rsidP="0081170C">
            <w:pPr>
              <w:widowControl/>
              <w:snapToGrid w:val="0"/>
              <w:spacing w:line="360" w:lineRule="auto"/>
              <w:jc w:val="center"/>
              <w:rPr>
                <w:rFonts w:ascii="仿宋" w:eastAsia="仿宋" w:hAnsi="仿宋" w:cs="宋体"/>
                <w:snapToGrid w:val="0"/>
                <w:kern w:val="0"/>
                <w:szCs w:val="21"/>
              </w:rPr>
            </w:pPr>
            <w:r w:rsidRPr="0081170C">
              <w:rPr>
                <w:rFonts w:ascii="仿宋" w:eastAsia="仿宋" w:hAnsi="仿宋" w:cs="宋体" w:hint="eastAsia"/>
                <w:snapToGrid w:val="0"/>
                <w:kern w:val="0"/>
                <w:szCs w:val="21"/>
              </w:rPr>
              <w:t>机车调度员</w:t>
            </w:r>
          </w:p>
        </w:tc>
        <w:tc>
          <w:tcPr>
            <w:tcW w:w="1134" w:type="dxa"/>
            <w:vAlign w:val="center"/>
          </w:tcPr>
          <w:p w14:paraId="3D6B95DC" w14:textId="77777777" w:rsidR="00213AD8" w:rsidRPr="00213AD8" w:rsidRDefault="00213AD8" w:rsidP="00213AD8">
            <w:pPr>
              <w:widowControl/>
              <w:snapToGrid w:val="0"/>
              <w:spacing w:line="360" w:lineRule="auto"/>
              <w:jc w:val="center"/>
              <w:rPr>
                <w:rFonts w:ascii="仿宋" w:eastAsia="仿宋" w:hAnsi="仿宋" w:cs="宋体"/>
                <w:snapToGrid w:val="0"/>
                <w:kern w:val="0"/>
                <w:szCs w:val="21"/>
              </w:rPr>
            </w:pPr>
            <w:r w:rsidRPr="00213AD8">
              <w:rPr>
                <w:rFonts w:ascii="仿宋" w:eastAsia="仿宋" w:hAnsi="仿宋" w:cs="宋体" w:hint="eastAsia"/>
                <w:snapToGrid w:val="0"/>
                <w:kern w:val="0"/>
                <w:szCs w:val="21"/>
              </w:rPr>
              <w:t>机车钳工职业资格证书</w:t>
            </w:r>
          </w:p>
          <w:p w14:paraId="400B59AA" w14:textId="6360F143" w:rsidR="006C04F9" w:rsidRDefault="00213AD8" w:rsidP="00213AD8">
            <w:pPr>
              <w:widowControl/>
              <w:snapToGrid w:val="0"/>
              <w:spacing w:line="360" w:lineRule="auto"/>
              <w:jc w:val="center"/>
              <w:rPr>
                <w:rFonts w:ascii="仿宋" w:eastAsia="仿宋" w:hAnsi="仿宋" w:cs="宋体"/>
                <w:snapToGrid w:val="0"/>
                <w:kern w:val="0"/>
                <w:szCs w:val="21"/>
              </w:rPr>
            </w:pPr>
            <w:r w:rsidRPr="00213AD8">
              <w:rPr>
                <w:rFonts w:ascii="仿宋" w:eastAsia="仿宋" w:hAnsi="仿宋" w:cs="宋体" w:hint="eastAsia"/>
                <w:snapToGrid w:val="0"/>
                <w:kern w:val="0"/>
                <w:szCs w:val="21"/>
              </w:rPr>
              <w:t>机车电工职业资格证书</w:t>
            </w:r>
          </w:p>
        </w:tc>
        <w:tc>
          <w:tcPr>
            <w:tcW w:w="1276" w:type="dxa"/>
            <w:vAlign w:val="center"/>
          </w:tcPr>
          <w:p w14:paraId="0FAF831E" w14:textId="77777777" w:rsidR="00AB5361" w:rsidRDefault="00AB5361" w:rsidP="0040379B">
            <w:pPr>
              <w:widowControl/>
              <w:snapToGrid w:val="0"/>
              <w:spacing w:beforeLines="50" w:before="156" w:line="360" w:lineRule="auto"/>
              <w:jc w:val="center"/>
              <w:rPr>
                <w:rFonts w:ascii="仿宋" w:eastAsia="仿宋" w:hAnsi="仿宋" w:cs="宋体"/>
                <w:snapToGrid w:val="0"/>
                <w:kern w:val="0"/>
                <w:szCs w:val="21"/>
              </w:rPr>
            </w:pPr>
            <w:r w:rsidRPr="00AB5361">
              <w:rPr>
                <w:rFonts w:ascii="仿宋" w:eastAsia="仿宋" w:hAnsi="仿宋" w:cs="宋体" w:hint="eastAsia"/>
                <w:snapToGrid w:val="0"/>
                <w:kern w:val="0"/>
                <w:szCs w:val="21"/>
              </w:rPr>
              <w:t>1+X轨道交通装备无损检测职业技能等级证书</w:t>
            </w:r>
          </w:p>
          <w:p w14:paraId="06CC5602" w14:textId="66F80CC4" w:rsidR="006C04F9" w:rsidRDefault="002D2017" w:rsidP="0040379B">
            <w:pPr>
              <w:widowControl/>
              <w:snapToGrid w:val="0"/>
              <w:spacing w:beforeLines="50" w:before="156" w:line="360" w:lineRule="auto"/>
              <w:jc w:val="center"/>
              <w:rPr>
                <w:rFonts w:ascii="仿宋" w:eastAsia="仿宋" w:hAnsi="仿宋" w:cs="宋体"/>
                <w:snapToGrid w:val="0"/>
                <w:kern w:val="0"/>
                <w:szCs w:val="21"/>
              </w:rPr>
            </w:pPr>
            <w:r w:rsidRPr="002D2017">
              <w:rPr>
                <w:rFonts w:ascii="仿宋" w:eastAsia="仿宋" w:hAnsi="仿宋" w:cs="宋体" w:hint="eastAsia"/>
                <w:snapToGrid w:val="0"/>
                <w:kern w:val="0"/>
                <w:szCs w:val="21"/>
              </w:rPr>
              <w:t>1+X轨道交通</w:t>
            </w:r>
            <w:r>
              <w:rPr>
                <w:rFonts w:ascii="仿宋" w:eastAsia="仿宋" w:hAnsi="仿宋" w:cs="宋体" w:hint="eastAsia"/>
                <w:snapToGrid w:val="0"/>
                <w:kern w:val="0"/>
                <w:szCs w:val="21"/>
              </w:rPr>
              <w:t>电气装</w:t>
            </w:r>
            <w:proofErr w:type="gramStart"/>
            <w:r>
              <w:rPr>
                <w:rFonts w:ascii="仿宋" w:eastAsia="仿宋" w:hAnsi="仿宋" w:cs="宋体" w:hint="eastAsia"/>
                <w:snapToGrid w:val="0"/>
                <w:kern w:val="0"/>
                <w:szCs w:val="21"/>
              </w:rPr>
              <w:t>调</w:t>
            </w:r>
            <w:r w:rsidRPr="002D2017">
              <w:rPr>
                <w:rFonts w:ascii="仿宋" w:eastAsia="仿宋" w:hAnsi="仿宋" w:cs="宋体" w:hint="eastAsia"/>
                <w:snapToGrid w:val="0"/>
                <w:kern w:val="0"/>
                <w:szCs w:val="21"/>
              </w:rPr>
              <w:t>职业</w:t>
            </w:r>
            <w:proofErr w:type="gramEnd"/>
            <w:r w:rsidRPr="002D2017">
              <w:rPr>
                <w:rFonts w:ascii="仿宋" w:eastAsia="仿宋" w:hAnsi="仿宋" w:cs="宋体" w:hint="eastAsia"/>
                <w:snapToGrid w:val="0"/>
                <w:kern w:val="0"/>
                <w:szCs w:val="21"/>
              </w:rPr>
              <w:t>技能等级证书</w:t>
            </w:r>
          </w:p>
          <w:p w14:paraId="0F9C4D3E" w14:textId="0F8646BF" w:rsidR="0040379B" w:rsidRPr="0040379B" w:rsidRDefault="0040379B" w:rsidP="0040379B">
            <w:pPr>
              <w:widowControl/>
              <w:snapToGrid w:val="0"/>
              <w:spacing w:beforeLines="50" w:before="156" w:afterLines="50" w:after="156" w:line="360" w:lineRule="auto"/>
              <w:jc w:val="center"/>
              <w:rPr>
                <w:rFonts w:ascii="仿宋" w:eastAsia="仿宋" w:hAnsi="仿宋" w:cs="宋体"/>
                <w:snapToGrid w:val="0"/>
                <w:kern w:val="0"/>
                <w:szCs w:val="21"/>
              </w:rPr>
            </w:pPr>
            <w:r w:rsidRPr="0040379B">
              <w:rPr>
                <w:rFonts w:ascii="仿宋" w:eastAsia="仿宋" w:hAnsi="仿宋" w:cs="宋体" w:hint="eastAsia"/>
                <w:snapToGrid w:val="0"/>
                <w:kern w:val="0"/>
                <w:szCs w:val="21"/>
              </w:rPr>
              <w:t>1+X轨道交通装备焊接职业技能等级证书</w:t>
            </w:r>
          </w:p>
        </w:tc>
      </w:tr>
    </w:tbl>
    <w:p w14:paraId="1B598251" w14:textId="51646E28" w:rsidR="00684803" w:rsidRDefault="0027644D" w:rsidP="0027644D">
      <w:pPr>
        <w:pStyle w:val="af1"/>
        <w:tabs>
          <w:tab w:val="left" w:pos="1140"/>
        </w:tabs>
        <w:spacing w:beforeLines="50" w:before="156" w:afterLines="50" w:after="156"/>
        <w:ind w:firstLineChars="200" w:firstLine="720"/>
        <w:jc w:val="both"/>
        <w:rPr>
          <w:rFonts w:ascii="黑体" w:eastAsia="黑体" w:hAnsi="黑体"/>
          <w:b w:val="0"/>
          <w:szCs w:val="36"/>
        </w:rPr>
      </w:pPr>
      <w:bookmarkStart w:id="9" w:name="_Toc44455381"/>
      <w:bookmarkStart w:id="10" w:name="_Toc86844556"/>
      <w:r>
        <w:rPr>
          <w:rFonts w:ascii="黑体" w:eastAsia="黑体" w:hAnsi="黑体" w:hint="eastAsia"/>
          <w:b w:val="0"/>
          <w:szCs w:val="36"/>
        </w:rPr>
        <w:lastRenderedPageBreak/>
        <w:t>五</w:t>
      </w:r>
      <w:r w:rsidR="00684803">
        <w:rPr>
          <w:rFonts w:ascii="黑体" w:eastAsia="黑体" w:hAnsi="黑体" w:hint="eastAsia"/>
          <w:b w:val="0"/>
          <w:szCs w:val="36"/>
        </w:rPr>
        <w:t>、</w:t>
      </w:r>
      <w:r>
        <w:rPr>
          <w:rFonts w:ascii="黑体" w:eastAsia="黑体" w:hAnsi="黑体" w:hint="eastAsia"/>
          <w:b w:val="0"/>
          <w:szCs w:val="36"/>
        </w:rPr>
        <w:t>培养目标</w:t>
      </w:r>
      <w:r w:rsidR="00CD4E6F">
        <w:rPr>
          <w:rFonts w:ascii="黑体" w:eastAsia="黑体" w:hAnsi="黑体" w:hint="eastAsia"/>
          <w:b w:val="0"/>
          <w:szCs w:val="36"/>
        </w:rPr>
        <w:t>与培养规格</w:t>
      </w:r>
      <w:bookmarkEnd w:id="9"/>
      <w:bookmarkEnd w:id="10"/>
    </w:p>
    <w:p w14:paraId="06301C6E" w14:textId="640931E4" w:rsidR="00CD4E6F" w:rsidRDefault="00CD4E6F" w:rsidP="00CD4E6F">
      <w:pPr>
        <w:widowControl/>
        <w:snapToGrid w:val="0"/>
        <w:spacing w:before="100" w:beforeAutospacing="1" w:after="100" w:afterAutospacing="1"/>
        <w:ind w:firstLineChars="200" w:firstLine="643"/>
        <w:outlineLvl w:val="1"/>
        <w:rPr>
          <w:rFonts w:asciiTheme="majorEastAsia" w:eastAsiaTheme="majorEastAsia" w:hAnsiTheme="majorEastAsia" w:cs="宋体"/>
          <w:b/>
          <w:bCs/>
          <w:snapToGrid w:val="0"/>
          <w:kern w:val="0"/>
          <w:sz w:val="32"/>
          <w:szCs w:val="32"/>
        </w:rPr>
      </w:pPr>
      <w:bookmarkStart w:id="11" w:name="_Toc44455382"/>
      <w:bookmarkStart w:id="12" w:name="_Toc86844557"/>
      <w:r w:rsidRPr="003956B5">
        <w:rPr>
          <w:rFonts w:asciiTheme="majorEastAsia" w:eastAsiaTheme="majorEastAsia" w:hAnsiTheme="majorEastAsia" w:cs="宋体" w:hint="eastAsia"/>
          <w:b/>
          <w:bCs/>
          <w:snapToGrid w:val="0"/>
          <w:kern w:val="0"/>
          <w:sz w:val="32"/>
          <w:szCs w:val="32"/>
        </w:rPr>
        <w:t>（一）</w:t>
      </w:r>
      <w:r>
        <w:rPr>
          <w:rFonts w:asciiTheme="majorEastAsia" w:eastAsiaTheme="majorEastAsia" w:hAnsiTheme="majorEastAsia" w:cs="宋体" w:hint="eastAsia"/>
          <w:b/>
          <w:bCs/>
          <w:snapToGrid w:val="0"/>
          <w:kern w:val="0"/>
          <w:sz w:val="32"/>
          <w:szCs w:val="32"/>
        </w:rPr>
        <w:t>培养目标</w:t>
      </w:r>
      <w:bookmarkEnd w:id="11"/>
      <w:bookmarkEnd w:id="12"/>
    </w:p>
    <w:p w14:paraId="12A28656" w14:textId="68ED500E" w:rsidR="00ED1E3F" w:rsidRPr="00ED1E3F" w:rsidRDefault="00ED1E3F" w:rsidP="00ED1E3F">
      <w:pPr>
        <w:widowControl/>
        <w:snapToGrid w:val="0"/>
        <w:spacing w:line="520" w:lineRule="exact"/>
        <w:ind w:firstLineChars="200" w:firstLine="560"/>
        <w:rPr>
          <w:rFonts w:ascii="仿宋" w:eastAsia="仿宋" w:hAnsi="仿宋" w:cs="宋体"/>
          <w:snapToGrid w:val="0"/>
          <w:kern w:val="0"/>
          <w:sz w:val="28"/>
          <w:szCs w:val="28"/>
        </w:rPr>
      </w:pPr>
      <w:r w:rsidRPr="00ED1E3F">
        <w:rPr>
          <w:rFonts w:ascii="仿宋" w:eastAsia="仿宋" w:hAnsi="仿宋" w:cs="宋体" w:hint="eastAsia"/>
          <w:snapToGrid w:val="0"/>
          <w:kern w:val="0"/>
          <w:sz w:val="28"/>
          <w:szCs w:val="28"/>
        </w:rPr>
        <w:t>本专业培养</w:t>
      </w:r>
      <w:r w:rsidR="004E068C">
        <w:rPr>
          <w:rFonts w:ascii="仿宋" w:eastAsia="仿宋" w:hAnsi="仿宋" w:cs="宋体" w:hint="eastAsia"/>
          <w:snapToGrid w:val="0"/>
          <w:kern w:val="0"/>
          <w:sz w:val="28"/>
          <w:szCs w:val="28"/>
        </w:rPr>
        <w:t>具有</w:t>
      </w:r>
      <w:r w:rsidR="004E068C" w:rsidRPr="004E068C">
        <w:rPr>
          <w:rFonts w:ascii="仿宋" w:eastAsia="仿宋" w:hAnsi="仿宋" w:cs="宋体" w:hint="eastAsia"/>
          <w:snapToGrid w:val="0"/>
          <w:kern w:val="0"/>
          <w:sz w:val="28"/>
          <w:szCs w:val="28"/>
        </w:rPr>
        <w:t>坚定</w:t>
      </w:r>
      <w:r w:rsidR="004E068C">
        <w:rPr>
          <w:rFonts w:ascii="仿宋" w:eastAsia="仿宋" w:hAnsi="仿宋" w:cs="宋体" w:hint="eastAsia"/>
          <w:snapToGrid w:val="0"/>
          <w:kern w:val="0"/>
          <w:sz w:val="28"/>
          <w:szCs w:val="28"/>
        </w:rPr>
        <w:t>的</w:t>
      </w:r>
      <w:r w:rsidRPr="00ED1E3F">
        <w:rPr>
          <w:rFonts w:ascii="仿宋" w:eastAsia="仿宋" w:hAnsi="仿宋" w:cs="宋体" w:hint="eastAsia"/>
          <w:snapToGrid w:val="0"/>
          <w:kern w:val="0"/>
          <w:sz w:val="28"/>
          <w:szCs w:val="28"/>
        </w:rPr>
        <w:t>理想信念，德、智、体、美、</w:t>
      </w:r>
      <w:proofErr w:type="gramStart"/>
      <w:r w:rsidRPr="00ED1E3F">
        <w:rPr>
          <w:rFonts w:ascii="仿宋" w:eastAsia="仿宋" w:hAnsi="仿宋" w:cs="宋体" w:hint="eastAsia"/>
          <w:snapToGrid w:val="0"/>
          <w:kern w:val="0"/>
          <w:sz w:val="28"/>
          <w:szCs w:val="28"/>
        </w:rPr>
        <w:t>劳</w:t>
      </w:r>
      <w:proofErr w:type="gramEnd"/>
      <w:r w:rsidRPr="00ED1E3F">
        <w:rPr>
          <w:rFonts w:ascii="仿宋" w:eastAsia="仿宋" w:hAnsi="仿宋" w:cs="宋体" w:hint="eastAsia"/>
          <w:snapToGrid w:val="0"/>
          <w:kern w:val="0"/>
          <w:sz w:val="28"/>
          <w:szCs w:val="28"/>
        </w:rPr>
        <w:t>全面发展，具有一定的科学文化水平</w:t>
      </w:r>
      <w:r w:rsidR="004E068C">
        <w:rPr>
          <w:rFonts w:ascii="仿宋" w:eastAsia="仿宋" w:hAnsi="仿宋" w:cs="宋体" w:hint="eastAsia"/>
          <w:snapToGrid w:val="0"/>
          <w:kern w:val="0"/>
          <w:sz w:val="28"/>
          <w:szCs w:val="28"/>
        </w:rPr>
        <w:t>和</w:t>
      </w:r>
      <w:r w:rsidRPr="00ED1E3F">
        <w:rPr>
          <w:rFonts w:ascii="仿宋" w:eastAsia="仿宋" w:hAnsi="仿宋" w:cs="宋体" w:hint="eastAsia"/>
          <w:snapToGrid w:val="0"/>
          <w:kern w:val="0"/>
          <w:sz w:val="28"/>
          <w:szCs w:val="28"/>
        </w:rPr>
        <w:t>良好的人文素养、职业道德和创新意识，</w:t>
      </w:r>
      <w:r w:rsidR="004E068C">
        <w:rPr>
          <w:rFonts w:ascii="仿宋" w:eastAsia="仿宋" w:hAnsi="仿宋" w:cs="宋体" w:hint="eastAsia"/>
          <w:snapToGrid w:val="0"/>
          <w:kern w:val="0"/>
          <w:sz w:val="28"/>
          <w:szCs w:val="28"/>
        </w:rPr>
        <w:t>具有</w:t>
      </w:r>
      <w:r w:rsidRPr="00ED1E3F">
        <w:rPr>
          <w:rFonts w:ascii="仿宋" w:eastAsia="仿宋" w:hAnsi="仿宋" w:cs="宋体" w:hint="eastAsia"/>
          <w:snapToGrid w:val="0"/>
          <w:kern w:val="0"/>
          <w:sz w:val="28"/>
          <w:szCs w:val="28"/>
        </w:rPr>
        <w:t>精益求精的工匠精神</w:t>
      </w:r>
      <w:r w:rsidR="004E068C">
        <w:rPr>
          <w:rFonts w:ascii="仿宋" w:eastAsia="仿宋" w:hAnsi="仿宋" w:cs="宋体" w:hint="eastAsia"/>
          <w:snapToGrid w:val="0"/>
          <w:kern w:val="0"/>
          <w:sz w:val="28"/>
          <w:szCs w:val="28"/>
        </w:rPr>
        <w:t>和</w:t>
      </w:r>
      <w:r w:rsidRPr="00ED1E3F">
        <w:rPr>
          <w:rFonts w:ascii="仿宋" w:eastAsia="仿宋" w:hAnsi="仿宋" w:cs="宋体" w:hint="eastAsia"/>
          <w:snapToGrid w:val="0"/>
          <w:kern w:val="0"/>
          <w:sz w:val="28"/>
          <w:szCs w:val="28"/>
        </w:rPr>
        <w:t>较强的就业能力和可持续发展的能力</w:t>
      </w:r>
      <w:r w:rsidR="004E068C">
        <w:rPr>
          <w:rFonts w:ascii="仿宋" w:eastAsia="仿宋" w:hAnsi="仿宋" w:cs="宋体" w:hint="eastAsia"/>
          <w:snapToGrid w:val="0"/>
          <w:kern w:val="0"/>
          <w:sz w:val="28"/>
          <w:szCs w:val="28"/>
        </w:rPr>
        <w:t>；并能够</w:t>
      </w:r>
      <w:r w:rsidRPr="00ED1E3F">
        <w:rPr>
          <w:rFonts w:ascii="仿宋" w:eastAsia="仿宋" w:hAnsi="仿宋" w:cs="宋体" w:hint="eastAsia"/>
          <w:snapToGrid w:val="0"/>
          <w:kern w:val="0"/>
          <w:sz w:val="28"/>
          <w:szCs w:val="28"/>
        </w:rPr>
        <w:t>掌握机车运用与检修的基础理论知识和专业知识，具备较强的机车操纵、机车整备作业、机车电气试验、</w:t>
      </w:r>
      <w:r w:rsidR="004E068C">
        <w:rPr>
          <w:rFonts w:ascii="仿宋" w:eastAsia="仿宋" w:hAnsi="仿宋" w:cs="宋体" w:hint="eastAsia"/>
          <w:snapToGrid w:val="0"/>
          <w:kern w:val="0"/>
          <w:sz w:val="28"/>
          <w:szCs w:val="28"/>
        </w:rPr>
        <w:t>机车应急故障处理、机车制动机操纵和维护、机车检修等专业实践能力；</w:t>
      </w:r>
      <w:r w:rsidR="004E068C" w:rsidRPr="004E068C">
        <w:rPr>
          <w:rFonts w:ascii="仿宋" w:eastAsia="仿宋" w:hAnsi="仿宋" w:cs="宋体" w:hint="eastAsia"/>
          <w:snapToGrid w:val="0"/>
          <w:kern w:val="0"/>
          <w:sz w:val="28"/>
          <w:szCs w:val="28"/>
        </w:rPr>
        <w:t>能够</w:t>
      </w:r>
      <w:r w:rsidRPr="00ED1E3F">
        <w:rPr>
          <w:rFonts w:ascii="仿宋" w:eastAsia="仿宋" w:hAnsi="仿宋" w:cs="宋体" w:hint="eastAsia"/>
          <w:snapToGrid w:val="0"/>
          <w:kern w:val="0"/>
          <w:sz w:val="28"/>
          <w:szCs w:val="28"/>
        </w:rPr>
        <w:t>面向</w:t>
      </w:r>
      <w:r w:rsidR="004E068C">
        <w:rPr>
          <w:rFonts w:ascii="仿宋" w:eastAsia="仿宋" w:hAnsi="仿宋" w:cs="宋体" w:hint="eastAsia"/>
          <w:snapToGrid w:val="0"/>
          <w:kern w:val="0"/>
          <w:sz w:val="28"/>
          <w:szCs w:val="28"/>
        </w:rPr>
        <w:t>轨道交通</w:t>
      </w:r>
      <w:r w:rsidRPr="00ED1E3F">
        <w:rPr>
          <w:rFonts w:ascii="仿宋" w:eastAsia="仿宋" w:hAnsi="仿宋" w:cs="宋体" w:hint="eastAsia"/>
          <w:snapToGrid w:val="0"/>
          <w:kern w:val="0"/>
          <w:sz w:val="28"/>
          <w:szCs w:val="28"/>
        </w:rPr>
        <w:t>行业的铁道机车工程技术人员、机车乘务员、机车调度值班员和机车整备员等职业群，从事机车运用、维护保养、整备及管理等工作，</w:t>
      </w:r>
      <w:r w:rsidR="004E068C">
        <w:rPr>
          <w:rFonts w:ascii="仿宋" w:eastAsia="仿宋" w:hAnsi="仿宋" w:cs="宋体" w:hint="eastAsia"/>
          <w:snapToGrid w:val="0"/>
          <w:kern w:val="0"/>
          <w:sz w:val="28"/>
          <w:szCs w:val="28"/>
        </w:rPr>
        <w:t>并</w:t>
      </w:r>
      <w:r w:rsidR="004E068C">
        <w:rPr>
          <w:rFonts w:ascii="仿宋" w:eastAsia="仿宋" w:hAnsi="仿宋" w:cs="宋体"/>
          <w:snapToGrid w:val="0"/>
          <w:kern w:val="0"/>
          <w:sz w:val="28"/>
          <w:szCs w:val="28"/>
        </w:rPr>
        <w:t>能</w:t>
      </w:r>
      <w:r w:rsidRPr="00ED1E3F">
        <w:rPr>
          <w:rFonts w:ascii="仿宋" w:eastAsia="仿宋" w:hAnsi="仿宋" w:cs="宋体" w:hint="eastAsia"/>
          <w:snapToGrid w:val="0"/>
          <w:kern w:val="0"/>
          <w:sz w:val="28"/>
          <w:szCs w:val="28"/>
        </w:rPr>
        <w:t>适应铁路发展需要的机车运用、检修类高素质技术技能型人才。</w:t>
      </w:r>
    </w:p>
    <w:p w14:paraId="5BDAE066" w14:textId="4E22EF46" w:rsidR="00CD4E6F" w:rsidRPr="003956B5" w:rsidRDefault="00CD4E6F" w:rsidP="00CD4E6F">
      <w:pPr>
        <w:widowControl/>
        <w:snapToGrid w:val="0"/>
        <w:spacing w:before="100" w:beforeAutospacing="1" w:after="100" w:afterAutospacing="1"/>
        <w:ind w:firstLineChars="200" w:firstLine="643"/>
        <w:outlineLvl w:val="1"/>
        <w:rPr>
          <w:rFonts w:asciiTheme="majorEastAsia" w:eastAsiaTheme="majorEastAsia" w:hAnsiTheme="majorEastAsia" w:cs="宋体"/>
          <w:b/>
          <w:bCs/>
          <w:snapToGrid w:val="0"/>
          <w:color w:val="FF0000"/>
          <w:kern w:val="0"/>
          <w:sz w:val="32"/>
          <w:szCs w:val="32"/>
        </w:rPr>
      </w:pPr>
      <w:bookmarkStart w:id="13" w:name="_Toc44455383"/>
      <w:bookmarkStart w:id="14" w:name="_Toc86844558"/>
      <w:r w:rsidRPr="003956B5">
        <w:rPr>
          <w:rFonts w:asciiTheme="majorEastAsia" w:eastAsiaTheme="majorEastAsia" w:hAnsiTheme="majorEastAsia" w:cs="宋体" w:hint="eastAsia"/>
          <w:b/>
          <w:bCs/>
          <w:snapToGrid w:val="0"/>
          <w:kern w:val="0"/>
          <w:sz w:val="32"/>
          <w:szCs w:val="32"/>
        </w:rPr>
        <w:t>（</w:t>
      </w:r>
      <w:r>
        <w:rPr>
          <w:rFonts w:asciiTheme="majorEastAsia" w:eastAsiaTheme="majorEastAsia" w:hAnsiTheme="majorEastAsia" w:cs="宋体" w:hint="eastAsia"/>
          <w:b/>
          <w:bCs/>
          <w:snapToGrid w:val="0"/>
          <w:kern w:val="0"/>
          <w:sz w:val="32"/>
          <w:szCs w:val="32"/>
        </w:rPr>
        <w:t>二</w:t>
      </w:r>
      <w:r w:rsidRPr="003956B5">
        <w:rPr>
          <w:rFonts w:asciiTheme="majorEastAsia" w:eastAsiaTheme="majorEastAsia" w:hAnsiTheme="majorEastAsia" w:cs="宋体" w:hint="eastAsia"/>
          <w:b/>
          <w:bCs/>
          <w:snapToGrid w:val="0"/>
          <w:kern w:val="0"/>
          <w:sz w:val="32"/>
          <w:szCs w:val="32"/>
        </w:rPr>
        <w:t>）</w:t>
      </w:r>
      <w:r>
        <w:rPr>
          <w:rFonts w:asciiTheme="majorEastAsia" w:eastAsiaTheme="majorEastAsia" w:hAnsiTheme="majorEastAsia" w:cs="宋体" w:hint="eastAsia"/>
          <w:b/>
          <w:bCs/>
          <w:snapToGrid w:val="0"/>
          <w:kern w:val="0"/>
          <w:sz w:val="32"/>
          <w:szCs w:val="32"/>
        </w:rPr>
        <w:t>培养规格</w:t>
      </w:r>
      <w:bookmarkEnd w:id="13"/>
      <w:bookmarkEnd w:id="14"/>
    </w:p>
    <w:p w14:paraId="59A6D715" w14:textId="3A686870" w:rsidR="00D95D6D" w:rsidRDefault="00D95D6D" w:rsidP="000E6FF2">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本专业毕业生应在素质、知识和能力等方面达到以下要求。</w:t>
      </w:r>
    </w:p>
    <w:p w14:paraId="2C08E3DB" w14:textId="1EC96EDE" w:rsidR="0027644D" w:rsidRPr="000E6FF2" w:rsidRDefault="00CD4E6F" w:rsidP="000E6FF2">
      <w:pPr>
        <w:widowControl/>
        <w:snapToGrid w:val="0"/>
        <w:spacing w:line="520" w:lineRule="exact"/>
        <w:ind w:firstLineChars="200" w:firstLine="560"/>
        <w:rPr>
          <w:rFonts w:ascii="仿宋" w:eastAsia="仿宋" w:hAnsi="仿宋" w:cs="宋体"/>
          <w:snapToGrid w:val="0"/>
          <w:kern w:val="0"/>
          <w:sz w:val="28"/>
          <w:szCs w:val="28"/>
        </w:rPr>
      </w:pPr>
      <w:r w:rsidRPr="000E6FF2">
        <w:rPr>
          <w:rFonts w:ascii="仿宋" w:eastAsia="仿宋" w:hAnsi="仿宋" w:cs="宋体" w:hint="eastAsia"/>
          <w:snapToGrid w:val="0"/>
          <w:kern w:val="0"/>
          <w:sz w:val="28"/>
          <w:szCs w:val="28"/>
        </w:rPr>
        <w:t>1</w:t>
      </w:r>
      <w:r w:rsidRPr="000E6FF2">
        <w:rPr>
          <w:rFonts w:ascii="仿宋" w:eastAsia="仿宋" w:hAnsi="仿宋" w:cs="宋体"/>
          <w:snapToGrid w:val="0"/>
          <w:kern w:val="0"/>
          <w:sz w:val="28"/>
          <w:szCs w:val="28"/>
        </w:rPr>
        <w:t>.</w:t>
      </w:r>
      <w:r w:rsidR="003956B5" w:rsidRPr="000E6FF2">
        <w:rPr>
          <w:rFonts w:ascii="仿宋" w:eastAsia="仿宋" w:hAnsi="仿宋" w:cs="宋体" w:hint="eastAsia"/>
          <w:snapToGrid w:val="0"/>
          <w:kern w:val="0"/>
          <w:sz w:val="28"/>
          <w:szCs w:val="28"/>
        </w:rPr>
        <w:t>素质</w:t>
      </w:r>
      <w:r w:rsidR="00D95D6D">
        <w:rPr>
          <w:rFonts w:ascii="仿宋" w:eastAsia="仿宋" w:hAnsi="仿宋" w:cs="宋体" w:hint="eastAsia"/>
          <w:snapToGrid w:val="0"/>
          <w:kern w:val="0"/>
          <w:sz w:val="28"/>
          <w:szCs w:val="28"/>
        </w:rPr>
        <w:t>要求</w:t>
      </w:r>
    </w:p>
    <w:p w14:paraId="46959FB8" w14:textId="77777777"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（1）坚定拥护中国共产党领导和我国社会主义制度，在习近平新时代中国特色社会主义思想指引下，</w:t>
      </w:r>
      <w:proofErr w:type="gramStart"/>
      <w:r w:rsidRPr="00D95D6D">
        <w:rPr>
          <w:rFonts w:ascii="仿宋" w:eastAsia="仿宋" w:hAnsi="仿宋" w:cs="宋体" w:hint="eastAsia"/>
          <w:snapToGrid w:val="0"/>
          <w:kern w:val="0"/>
          <w:sz w:val="28"/>
          <w:szCs w:val="28"/>
        </w:rPr>
        <w:t>践行</w:t>
      </w:r>
      <w:proofErr w:type="gramEnd"/>
      <w:r w:rsidRPr="00D95D6D">
        <w:rPr>
          <w:rFonts w:ascii="仿宋" w:eastAsia="仿宋" w:hAnsi="仿宋" w:cs="宋体" w:hint="eastAsia"/>
          <w:snapToGrid w:val="0"/>
          <w:kern w:val="0"/>
          <w:sz w:val="28"/>
          <w:szCs w:val="28"/>
        </w:rPr>
        <w:t>社会主义核心价值观，具有深厚的爱国情感和中华民族自豪感；</w:t>
      </w:r>
    </w:p>
    <w:p w14:paraId="751D34ED" w14:textId="77777777"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（2）崇尚宪法、遵法守纪、崇德向善、诚实守信、尊重生命、热爱劳动，履行道德准则和行为规范，具有社会责任感和社会参与意识；</w:t>
      </w:r>
    </w:p>
    <w:p w14:paraId="7C845531" w14:textId="77777777"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（3）具有质量意识、环保意识、安全意识、信息素养、工匠精神和创新思维；</w:t>
      </w:r>
    </w:p>
    <w:p w14:paraId="7BC5249F" w14:textId="77777777"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（4）具有阅读有关技术资料，自我拓展学习本专业的新技术、新工艺，获取新知识的能力；</w:t>
      </w:r>
    </w:p>
    <w:p w14:paraId="551AD049" w14:textId="77777777"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lastRenderedPageBreak/>
        <w:t>（5）勇于奋斗、乐观向上，具有自我管理能力、职业生涯规划的意识，有较强的集体意识和团队合作精神；</w:t>
      </w:r>
    </w:p>
    <w:p w14:paraId="00B56959" w14:textId="77777777"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（6）具有健康的体魄、心理和健全的人格，掌握基本运动知识和一两项运动技能，养成良好的健身与卫生习惯，良好的行为习惯；</w:t>
      </w:r>
    </w:p>
    <w:p w14:paraId="30AEEC8D" w14:textId="4A97333A" w:rsid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（7）具有一定的审美和人文素养，能够形成一两项艺术特长或爱好。</w:t>
      </w:r>
    </w:p>
    <w:p w14:paraId="6E8E881A" w14:textId="2B1A2280" w:rsidR="00831091" w:rsidRPr="000E6FF2" w:rsidRDefault="00CD4E6F" w:rsidP="000E6FF2">
      <w:pPr>
        <w:widowControl/>
        <w:snapToGrid w:val="0"/>
        <w:spacing w:line="520" w:lineRule="exact"/>
        <w:ind w:firstLineChars="200" w:firstLine="560"/>
        <w:rPr>
          <w:rFonts w:ascii="仿宋" w:eastAsia="仿宋" w:hAnsi="仿宋" w:cs="宋体"/>
          <w:snapToGrid w:val="0"/>
          <w:kern w:val="0"/>
          <w:sz w:val="28"/>
          <w:szCs w:val="28"/>
        </w:rPr>
      </w:pPr>
      <w:r w:rsidRPr="000E6FF2">
        <w:rPr>
          <w:rFonts w:ascii="仿宋" w:eastAsia="仿宋" w:hAnsi="仿宋" w:cs="宋体" w:hint="eastAsia"/>
          <w:snapToGrid w:val="0"/>
          <w:kern w:val="0"/>
          <w:sz w:val="28"/>
          <w:szCs w:val="28"/>
        </w:rPr>
        <w:t>2</w:t>
      </w:r>
      <w:r w:rsidRPr="000E6FF2">
        <w:rPr>
          <w:rFonts w:ascii="仿宋" w:eastAsia="仿宋" w:hAnsi="仿宋" w:cs="宋体"/>
          <w:snapToGrid w:val="0"/>
          <w:kern w:val="0"/>
          <w:sz w:val="28"/>
          <w:szCs w:val="28"/>
        </w:rPr>
        <w:t>.</w:t>
      </w:r>
      <w:r w:rsidR="00831091" w:rsidRPr="000E6FF2">
        <w:rPr>
          <w:rFonts w:ascii="仿宋" w:eastAsia="仿宋" w:hAnsi="仿宋" w:cs="宋体" w:hint="eastAsia"/>
          <w:snapToGrid w:val="0"/>
          <w:kern w:val="0"/>
          <w:sz w:val="28"/>
          <w:szCs w:val="28"/>
        </w:rPr>
        <w:t>知识</w:t>
      </w:r>
      <w:r w:rsidR="00D95D6D">
        <w:rPr>
          <w:rFonts w:ascii="仿宋" w:eastAsia="仿宋" w:hAnsi="仿宋" w:cs="宋体" w:hint="eastAsia"/>
          <w:snapToGrid w:val="0"/>
          <w:kern w:val="0"/>
          <w:sz w:val="28"/>
          <w:szCs w:val="28"/>
        </w:rPr>
        <w:t>要求</w:t>
      </w:r>
    </w:p>
    <w:p w14:paraId="7F529217" w14:textId="77777777"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（1）掌握必备的思想政治理论、科学文化基础知识和中华优秀传统文化知识；</w:t>
      </w:r>
    </w:p>
    <w:p w14:paraId="1DBB73DE" w14:textId="77777777"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（2）熟悉与本专业相关的法律法规以及环境保护、安全消防、文明生产等相关知识；</w:t>
      </w:r>
    </w:p>
    <w:p w14:paraId="3B58DAB3" w14:textId="77777777"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（3）掌握机车车辆机械技术、电工、电子与自动化技术应用知识；</w:t>
      </w:r>
    </w:p>
    <w:p w14:paraId="5ACAD0B4" w14:textId="344D6E5F"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（4）掌握电力和内燃机车日常维护常用设备、工具的使用与维护知识</w:t>
      </w:r>
      <w:r>
        <w:rPr>
          <w:rFonts w:ascii="仿宋" w:eastAsia="仿宋" w:hAnsi="仿宋" w:cs="宋体" w:hint="eastAsia"/>
          <w:snapToGrid w:val="0"/>
          <w:kern w:val="0"/>
          <w:sz w:val="28"/>
          <w:szCs w:val="28"/>
        </w:rPr>
        <w:t>，</w:t>
      </w:r>
      <w:r w:rsidRPr="00D95D6D">
        <w:rPr>
          <w:rFonts w:ascii="仿宋" w:eastAsia="仿宋" w:hAnsi="仿宋" w:cs="宋体" w:hint="eastAsia"/>
          <w:snapToGrid w:val="0"/>
          <w:kern w:val="0"/>
          <w:sz w:val="28"/>
          <w:szCs w:val="28"/>
        </w:rPr>
        <w:t>掌握电力和内燃机车总体及走行</w:t>
      </w:r>
      <w:proofErr w:type="gramStart"/>
      <w:r w:rsidRPr="00D95D6D">
        <w:rPr>
          <w:rFonts w:ascii="仿宋" w:eastAsia="仿宋" w:hAnsi="仿宋" w:cs="宋体" w:hint="eastAsia"/>
          <w:snapToGrid w:val="0"/>
          <w:kern w:val="0"/>
          <w:sz w:val="28"/>
          <w:szCs w:val="28"/>
        </w:rPr>
        <w:t>部维护</w:t>
      </w:r>
      <w:proofErr w:type="gramEnd"/>
      <w:r w:rsidRPr="00D95D6D">
        <w:rPr>
          <w:rFonts w:ascii="仿宋" w:eastAsia="仿宋" w:hAnsi="仿宋" w:cs="宋体" w:hint="eastAsia"/>
          <w:snapToGrid w:val="0"/>
          <w:kern w:val="0"/>
          <w:sz w:val="28"/>
          <w:szCs w:val="28"/>
        </w:rPr>
        <w:t>知识；</w:t>
      </w:r>
    </w:p>
    <w:p w14:paraId="194D41D9" w14:textId="101358A0"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（5）掌握电力机车牵引变流与供电、传动系统维护知识</w:t>
      </w:r>
      <w:r>
        <w:rPr>
          <w:rFonts w:ascii="仿宋" w:eastAsia="仿宋" w:hAnsi="仿宋" w:cs="宋体" w:hint="eastAsia"/>
          <w:snapToGrid w:val="0"/>
          <w:kern w:val="0"/>
          <w:sz w:val="28"/>
          <w:szCs w:val="28"/>
        </w:rPr>
        <w:t>，</w:t>
      </w:r>
      <w:r w:rsidRPr="00D95D6D">
        <w:rPr>
          <w:rFonts w:ascii="仿宋" w:eastAsia="仿宋" w:hAnsi="仿宋" w:cs="宋体" w:hint="eastAsia"/>
          <w:snapToGrid w:val="0"/>
          <w:kern w:val="0"/>
          <w:sz w:val="28"/>
          <w:szCs w:val="28"/>
        </w:rPr>
        <w:t>掌握内燃机车柴油机维护知识；</w:t>
      </w:r>
    </w:p>
    <w:p w14:paraId="43E3CF9D" w14:textId="77777777"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（6）掌握电力和内燃机车的控制系统和制动系统使用、维护知识；</w:t>
      </w:r>
    </w:p>
    <w:p w14:paraId="15A09334" w14:textId="77777777"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（7）掌握行车安全设备的基本知识；</w:t>
      </w:r>
    </w:p>
    <w:p w14:paraId="31BB4EBC" w14:textId="72127B4E"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（8）掌握机车运用与管理基本知识</w:t>
      </w:r>
      <w:r>
        <w:rPr>
          <w:rFonts w:ascii="仿宋" w:eastAsia="仿宋" w:hAnsi="仿宋" w:cs="宋体" w:hint="eastAsia"/>
          <w:snapToGrid w:val="0"/>
          <w:kern w:val="0"/>
          <w:sz w:val="28"/>
          <w:szCs w:val="28"/>
        </w:rPr>
        <w:t>，</w:t>
      </w:r>
      <w:r w:rsidRPr="00D95D6D">
        <w:rPr>
          <w:rFonts w:ascii="仿宋" w:eastAsia="仿宋" w:hAnsi="仿宋" w:cs="宋体" w:hint="eastAsia"/>
          <w:snapToGrid w:val="0"/>
          <w:kern w:val="0"/>
          <w:sz w:val="28"/>
          <w:szCs w:val="28"/>
        </w:rPr>
        <w:t>掌握机车故障综合分析与处理基本知识；</w:t>
      </w:r>
    </w:p>
    <w:p w14:paraId="79C84D26" w14:textId="539B3C36"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（9）了解电气化铁路的基本知识</w:t>
      </w:r>
      <w:r>
        <w:rPr>
          <w:rFonts w:ascii="仿宋" w:eastAsia="仿宋" w:hAnsi="仿宋" w:cs="宋体" w:hint="eastAsia"/>
          <w:snapToGrid w:val="0"/>
          <w:kern w:val="0"/>
          <w:sz w:val="28"/>
          <w:szCs w:val="28"/>
        </w:rPr>
        <w:t>，</w:t>
      </w:r>
      <w:r w:rsidRPr="00D95D6D">
        <w:rPr>
          <w:rFonts w:ascii="仿宋" w:eastAsia="仿宋" w:hAnsi="仿宋" w:cs="宋体" w:hint="eastAsia"/>
          <w:snapToGrid w:val="0"/>
          <w:kern w:val="0"/>
          <w:sz w:val="28"/>
          <w:szCs w:val="28"/>
        </w:rPr>
        <w:t>了解铁路通信信号基本知识；</w:t>
      </w:r>
    </w:p>
    <w:p w14:paraId="14449641" w14:textId="4F05651E"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（10）掌握本专业需要的各类计算机技术的相关知识；</w:t>
      </w:r>
    </w:p>
    <w:p w14:paraId="44DBF678" w14:textId="77777777" w:rsid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（11）了解最新发布的涉及本专业的铁路行业标准、国家标准和国际标准。</w:t>
      </w:r>
    </w:p>
    <w:p w14:paraId="367DE199" w14:textId="0561B4EB" w:rsidR="00831091" w:rsidRPr="000E6FF2" w:rsidRDefault="00CD4E6F" w:rsidP="00D95D6D">
      <w:pPr>
        <w:widowControl/>
        <w:snapToGrid w:val="0"/>
        <w:spacing w:line="520" w:lineRule="exact"/>
        <w:ind w:firstLineChars="200" w:firstLine="560"/>
        <w:rPr>
          <w:rFonts w:ascii="仿宋" w:eastAsia="仿宋" w:hAnsi="仿宋" w:cs="宋体"/>
          <w:snapToGrid w:val="0"/>
          <w:kern w:val="0"/>
          <w:sz w:val="28"/>
          <w:szCs w:val="28"/>
        </w:rPr>
      </w:pPr>
      <w:r w:rsidRPr="000E6FF2">
        <w:rPr>
          <w:rFonts w:ascii="仿宋" w:eastAsia="仿宋" w:hAnsi="仿宋" w:cs="宋体" w:hint="eastAsia"/>
          <w:snapToGrid w:val="0"/>
          <w:kern w:val="0"/>
          <w:sz w:val="28"/>
          <w:szCs w:val="28"/>
        </w:rPr>
        <w:lastRenderedPageBreak/>
        <w:t>3</w:t>
      </w:r>
      <w:r w:rsidRPr="000E6FF2">
        <w:rPr>
          <w:rFonts w:ascii="仿宋" w:eastAsia="仿宋" w:hAnsi="仿宋" w:cs="宋体"/>
          <w:snapToGrid w:val="0"/>
          <w:kern w:val="0"/>
          <w:sz w:val="28"/>
          <w:szCs w:val="28"/>
        </w:rPr>
        <w:t>.</w:t>
      </w:r>
      <w:r w:rsidR="00831091" w:rsidRPr="000E6FF2">
        <w:rPr>
          <w:rFonts w:ascii="仿宋" w:eastAsia="仿宋" w:hAnsi="仿宋" w:cs="宋体" w:hint="eastAsia"/>
          <w:snapToGrid w:val="0"/>
          <w:kern w:val="0"/>
          <w:sz w:val="28"/>
          <w:szCs w:val="28"/>
        </w:rPr>
        <w:t>能力</w:t>
      </w:r>
      <w:r w:rsidR="00D95D6D">
        <w:rPr>
          <w:rFonts w:ascii="仿宋" w:eastAsia="仿宋" w:hAnsi="仿宋" w:cs="宋体" w:hint="eastAsia"/>
          <w:snapToGrid w:val="0"/>
          <w:kern w:val="0"/>
          <w:sz w:val="28"/>
          <w:szCs w:val="28"/>
        </w:rPr>
        <w:t>要求</w:t>
      </w:r>
    </w:p>
    <w:p w14:paraId="2A252181" w14:textId="67D72F75"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（1）具有探究学习、终身学习、分析问题和解决问题的能力；</w:t>
      </w:r>
    </w:p>
    <w:p w14:paraId="6D8328B4" w14:textId="25F3D83D"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w:t>
      </w:r>
      <w:r>
        <w:rPr>
          <w:rFonts w:ascii="仿宋" w:eastAsia="仿宋" w:hAnsi="仿宋" w:cs="宋体"/>
          <w:snapToGrid w:val="0"/>
          <w:kern w:val="0"/>
          <w:sz w:val="28"/>
          <w:szCs w:val="28"/>
        </w:rPr>
        <w:t>2</w:t>
      </w:r>
      <w:r w:rsidRPr="00D95D6D">
        <w:rPr>
          <w:rFonts w:ascii="仿宋" w:eastAsia="仿宋" w:hAnsi="仿宋" w:cs="宋体" w:hint="eastAsia"/>
          <w:snapToGrid w:val="0"/>
          <w:kern w:val="0"/>
          <w:sz w:val="28"/>
          <w:szCs w:val="28"/>
        </w:rPr>
        <w:t>）具有良好的语言、文字表达能力和沟通能力；</w:t>
      </w:r>
    </w:p>
    <w:p w14:paraId="5BBD6F3C" w14:textId="44148E6E"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w:t>
      </w:r>
      <w:r>
        <w:rPr>
          <w:rFonts w:ascii="仿宋" w:eastAsia="仿宋" w:hAnsi="仿宋" w:cs="宋体"/>
          <w:snapToGrid w:val="0"/>
          <w:kern w:val="0"/>
          <w:sz w:val="28"/>
          <w:szCs w:val="28"/>
        </w:rPr>
        <w:t>3</w:t>
      </w:r>
      <w:r w:rsidRPr="00D95D6D">
        <w:rPr>
          <w:rFonts w:ascii="仿宋" w:eastAsia="仿宋" w:hAnsi="仿宋" w:cs="宋体" w:hint="eastAsia"/>
          <w:snapToGrid w:val="0"/>
          <w:kern w:val="0"/>
          <w:sz w:val="28"/>
          <w:szCs w:val="28"/>
        </w:rPr>
        <w:t>）具有团队合作能力；</w:t>
      </w:r>
    </w:p>
    <w:p w14:paraId="0D6135BB" w14:textId="468657B6"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w:t>
      </w:r>
      <w:r>
        <w:rPr>
          <w:rFonts w:ascii="仿宋" w:eastAsia="仿宋" w:hAnsi="仿宋" w:cs="宋体"/>
          <w:snapToGrid w:val="0"/>
          <w:kern w:val="0"/>
          <w:sz w:val="28"/>
          <w:szCs w:val="28"/>
        </w:rPr>
        <w:t>4</w:t>
      </w:r>
      <w:r w:rsidRPr="00D95D6D">
        <w:rPr>
          <w:rFonts w:ascii="仿宋" w:eastAsia="仿宋" w:hAnsi="仿宋" w:cs="宋体" w:hint="eastAsia"/>
          <w:snapToGrid w:val="0"/>
          <w:kern w:val="0"/>
          <w:sz w:val="28"/>
          <w:szCs w:val="28"/>
        </w:rPr>
        <w:t>）具有通用工种钳工（中级）、电工（中级）实作技能；</w:t>
      </w:r>
    </w:p>
    <w:p w14:paraId="6556EDBF" w14:textId="6AFAD0D6"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w:t>
      </w:r>
      <w:r>
        <w:rPr>
          <w:rFonts w:ascii="仿宋" w:eastAsia="仿宋" w:hAnsi="仿宋" w:cs="宋体"/>
          <w:snapToGrid w:val="0"/>
          <w:kern w:val="0"/>
          <w:sz w:val="28"/>
          <w:szCs w:val="28"/>
        </w:rPr>
        <w:t>5</w:t>
      </w:r>
      <w:r w:rsidRPr="00D95D6D">
        <w:rPr>
          <w:rFonts w:ascii="仿宋" w:eastAsia="仿宋" w:hAnsi="仿宋" w:cs="宋体" w:hint="eastAsia"/>
          <w:snapToGrid w:val="0"/>
          <w:kern w:val="0"/>
          <w:sz w:val="28"/>
          <w:szCs w:val="28"/>
        </w:rPr>
        <w:t>）具有电力机车/内燃机车钳工或机车电工或机车制动钳工基本技能；</w:t>
      </w:r>
    </w:p>
    <w:p w14:paraId="52EB95AC" w14:textId="1D0B6C16"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w:t>
      </w:r>
      <w:r>
        <w:rPr>
          <w:rFonts w:ascii="仿宋" w:eastAsia="仿宋" w:hAnsi="仿宋" w:cs="宋体"/>
          <w:snapToGrid w:val="0"/>
          <w:kern w:val="0"/>
          <w:sz w:val="28"/>
          <w:szCs w:val="28"/>
        </w:rPr>
        <w:t>6</w:t>
      </w:r>
      <w:r w:rsidRPr="00D95D6D">
        <w:rPr>
          <w:rFonts w:ascii="仿宋" w:eastAsia="仿宋" w:hAnsi="仿宋" w:cs="宋体" w:hint="eastAsia"/>
          <w:snapToGrid w:val="0"/>
          <w:kern w:val="0"/>
          <w:sz w:val="28"/>
          <w:szCs w:val="28"/>
        </w:rPr>
        <w:t>）具有电力机车/内燃机车机车乘务员出乘作业、非正常行车、故障应急处理等基本技能；</w:t>
      </w:r>
    </w:p>
    <w:p w14:paraId="32D9C6CB" w14:textId="3297815F"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w:t>
      </w:r>
      <w:r>
        <w:rPr>
          <w:rFonts w:ascii="仿宋" w:eastAsia="仿宋" w:hAnsi="仿宋" w:cs="宋体"/>
          <w:snapToGrid w:val="0"/>
          <w:kern w:val="0"/>
          <w:sz w:val="28"/>
          <w:szCs w:val="28"/>
        </w:rPr>
        <w:t>7</w:t>
      </w:r>
      <w:r w:rsidRPr="00D95D6D">
        <w:rPr>
          <w:rFonts w:ascii="仿宋" w:eastAsia="仿宋" w:hAnsi="仿宋" w:cs="宋体" w:hint="eastAsia"/>
          <w:snapToGrid w:val="0"/>
          <w:kern w:val="0"/>
          <w:sz w:val="28"/>
          <w:szCs w:val="28"/>
        </w:rPr>
        <w:t>）具有电力机车/内燃机车</w:t>
      </w:r>
      <w:proofErr w:type="gramStart"/>
      <w:r w:rsidRPr="00D95D6D">
        <w:rPr>
          <w:rFonts w:ascii="仿宋" w:eastAsia="仿宋" w:hAnsi="仿宋" w:cs="宋体" w:hint="eastAsia"/>
          <w:snapToGrid w:val="0"/>
          <w:kern w:val="0"/>
          <w:sz w:val="28"/>
          <w:szCs w:val="28"/>
        </w:rPr>
        <w:t>常用维护</w:t>
      </w:r>
      <w:proofErr w:type="gramEnd"/>
      <w:r w:rsidRPr="00D95D6D">
        <w:rPr>
          <w:rFonts w:ascii="仿宋" w:eastAsia="仿宋" w:hAnsi="仿宋" w:cs="宋体" w:hint="eastAsia"/>
          <w:snapToGrid w:val="0"/>
          <w:kern w:val="0"/>
          <w:sz w:val="28"/>
          <w:szCs w:val="28"/>
        </w:rPr>
        <w:t>设备、工具的使用与维护能力；</w:t>
      </w:r>
    </w:p>
    <w:p w14:paraId="67AC3562" w14:textId="49A46156"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w:t>
      </w:r>
      <w:r>
        <w:rPr>
          <w:rFonts w:ascii="仿宋" w:eastAsia="仿宋" w:hAnsi="仿宋" w:cs="宋体"/>
          <w:snapToGrid w:val="0"/>
          <w:kern w:val="0"/>
          <w:sz w:val="28"/>
          <w:szCs w:val="28"/>
        </w:rPr>
        <w:t>8</w:t>
      </w:r>
      <w:r w:rsidRPr="00D95D6D">
        <w:rPr>
          <w:rFonts w:ascii="仿宋" w:eastAsia="仿宋" w:hAnsi="仿宋" w:cs="宋体" w:hint="eastAsia"/>
          <w:snapToGrid w:val="0"/>
          <w:kern w:val="0"/>
          <w:sz w:val="28"/>
          <w:szCs w:val="28"/>
        </w:rPr>
        <w:t>）具有机车检查（电力机车/内燃机车）基本技能；</w:t>
      </w:r>
    </w:p>
    <w:p w14:paraId="5488D00F" w14:textId="0886FC3E"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w:t>
      </w:r>
      <w:r>
        <w:rPr>
          <w:rFonts w:ascii="仿宋" w:eastAsia="仿宋" w:hAnsi="仿宋" w:cs="宋体"/>
          <w:snapToGrid w:val="0"/>
          <w:kern w:val="0"/>
          <w:sz w:val="28"/>
          <w:szCs w:val="28"/>
        </w:rPr>
        <w:t>9</w:t>
      </w:r>
      <w:r w:rsidRPr="00D95D6D">
        <w:rPr>
          <w:rFonts w:ascii="仿宋" w:eastAsia="仿宋" w:hAnsi="仿宋" w:cs="宋体" w:hint="eastAsia"/>
          <w:snapToGrid w:val="0"/>
          <w:kern w:val="0"/>
          <w:sz w:val="28"/>
          <w:szCs w:val="28"/>
        </w:rPr>
        <w:t>）具有基本的生产组织、技术管理能力；</w:t>
      </w:r>
    </w:p>
    <w:p w14:paraId="1FA2B907" w14:textId="572BD96D"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w:t>
      </w:r>
      <w:r>
        <w:rPr>
          <w:rFonts w:ascii="仿宋" w:eastAsia="仿宋" w:hAnsi="仿宋" w:cs="宋体"/>
          <w:snapToGrid w:val="0"/>
          <w:kern w:val="0"/>
          <w:sz w:val="28"/>
          <w:szCs w:val="28"/>
        </w:rPr>
        <w:t>10</w:t>
      </w:r>
      <w:r w:rsidRPr="00D95D6D">
        <w:rPr>
          <w:rFonts w:ascii="仿宋" w:eastAsia="仿宋" w:hAnsi="仿宋" w:cs="宋体" w:hint="eastAsia"/>
          <w:snapToGrid w:val="0"/>
          <w:kern w:val="0"/>
          <w:sz w:val="28"/>
          <w:szCs w:val="28"/>
        </w:rPr>
        <w:t>）能够对机车乘务员操纵信息、行车安全装备信息进行数据分析及处理。</w:t>
      </w:r>
    </w:p>
    <w:p w14:paraId="40A0F266" w14:textId="22B948A8" w:rsidR="00D95D6D" w:rsidRP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w:t>
      </w:r>
      <w:r>
        <w:rPr>
          <w:rFonts w:ascii="仿宋" w:eastAsia="仿宋" w:hAnsi="仿宋" w:cs="宋体"/>
          <w:snapToGrid w:val="0"/>
          <w:kern w:val="0"/>
          <w:sz w:val="28"/>
          <w:szCs w:val="28"/>
        </w:rPr>
        <w:t>11</w:t>
      </w:r>
      <w:r w:rsidRPr="00D95D6D">
        <w:rPr>
          <w:rFonts w:ascii="仿宋" w:eastAsia="仿宋" w:hAnsi="仿宋" w:cs="宋体" w:hint="eastAsia"/>
          <w:snapToGrid w:val="0"/>
          <w:kern w:val="0"/>
          <w:sz w:val="28"/>
          <w:szCs w:val="28"/>
        </w:rPr>
        <w:t>）具备基层生产组织管理能力；</w:t>
      </w:r>
    </w:p>
    <w:p w14:paraId="797FF703" w14:textId="3CEF08F9" w:rsidR="00D95D6D" w:rsidRDefault="00D95D6D" w:rsidP="00D95D6D">
      <w:pPr>
        <w:widowControl/>
        <w:snapToGrid w:val="0"/>
        <w:spacing w:line="520" w:lineRule="exact"/>
        <w:ind w:firstLineChars="200" w:firstLine="560"/>
        <w:rPr>
          <w:rFonts w:ascii="仿宋" w:eastAsia="仿宋" w:hAnsi="仿宋" w:cs="宋体"/>
          <w:snapToGrid w:val="0"/>
          <w:kern w:val="0"/>
          <w:sz w:val="28"/>
          <w:szCs w:val="28"/>
        </w:rPr>
      </w:pPr>
      <w:r w:rsidRPr="00D95D6D">
        <w:rPr>
          <w:rFonts w:ascii="仿宋" w:eastAsia="仿宋" w:hAnsi="仿宋" w:cs="宋体" w:hint="eastAsia"/>
          <w:snapToGrid w:val="0"/>
          <w:kern w:val="0"/>
          <w:sz w:val="28"/>
          <w:szCs w:val="28"/>
        </w:rPr>
        <w:t>（</w:t>
      </w:r>
      <w:r>
        <w:rPr>
          <w:rFonts w:ascii="仿宋" w:eastAsia="仿宋" w:hAnsi="仿宋" w:cs="宋体"/>
          <w:snapToGrid w:val="0"/>
          <w:kern w:val="0"/>
          <w:sz w:val="28"/>
          <w:szCs w:val="28"/>
        </w:rPr>
        <w:t>12</w:t>
      </w:r>
      <w:r w:rsidRPr="00D95D6D">
        <w:rPr>
          <w:rFonts w:ascii="仿宋" w:eastAsia="仿宋" w:hAnsi="仿宋" w:cs="宋体" w:hint="eastAsia"/>
          <w:snapToGrid w:val="0"/>
          <w:kern w:val="0"/>
          <w:sz w:val="28"/>
          <w:szCs w:val="28"/>
        </w:rPr>
        <w:t>）具备质量管理能力。</w:t>
      </w:r>
    </w:p>
    <w:p w14:paraId="3A12B4AB" w14:textId="77777777" w:rsidR="00675B68" w:rsidRDefault="00675B68" w:rsidP="00675B68">
      <w:pPr>
        <w:widowControl/>
        <w:snapToGrid w:val="0"/>
        <w:spacing w:before="100" w:beforeAutospacing="1" w:after="100" w:afterAutospacing="1"/>
        <w:ind w:firstLineChars="200" w:firstLine="643"/>
        <w:outlineLvl w:val="1"/>
        <w:rPr>
          <w:rFonts w:asciiTheme="majorEastAsia" w:eastAsiaTheme="majorEastAsia" w:hAnsiTheme="majorEastAsia" w:cs="宋体"/>
          <w:b/>
          <w:bCs/>
          <w:snapToGrid w:val="0"/>
          <w:kern w:val="0"/>
          <w:sz w:val="32"/>
          <w:szCs w:val="32"/>
        </w:rPr>
      </w:pPr>
      <w:bookmarkStart w:id="15" w:name="_Toc85994620"/>
      <w:bookmarkStart w:id="16" w:name="_Toc86844559"/>
      <w:r>
        <w:rPr>
          <w:rFonts w:asciiTheme="majorEastAsia" w:eastAsiaTheme="majorEastAsia" w:hAnsiTheme="majorEastAsia" w:cs="宋体" w:hint="eastAsia"/>
          <w:b/>
          <w:bCs/>
          <w:snapToGrid w:val="0"/>
          <w:kern w:val="0"/>
          <w:sz w:val="32"/>
          <w:szCs w:val="32"/>
        </w:rPr>
        <w:t>（三）毕业要求</w:t>
      </w:r>
      <w:bookmarkEnd w:id="15"/>
      <w:bookmarkEnd w:id="16"/>
    </w:p>
    <w:p w14:paraId="7AA9E0BB" w14:textId="77777777" w:rsidR="00675B68" w:rsidRDefault="00675B68" w:rsidP="00675B68">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1.思想道德</w:t>
      </w:r>
    </w:p>
    <w:p w14:paraId="621F5341" w14:textId="77777777" w:rsidR="00675B68" w:rsidRDefault="00675B68" w:rsidP="00675B68">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 xml:space="preserve">要求（1）：具有社会主义事业建设者和接班人必备的人文社会科学知识、思想、方法、精神、高尚情操和文明行为等人文社会科学素质，具有社会责任感，能够在技术技能实践中理解并遵守职业道德和行为规范，履行责任。 </w:t>
      </w:r>
    </w:p>
    <w:p w14:paraId="66C9BF0D" w14:textId="77777777" w:rsidR="00675B68" w:rsidRDefault="00675B68" w:rsidP="00675B68">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2.科学文化</w:t>
      </w:r>
    </w:p>
    <w:p w14:paraId="64B338C7" w14:textId="77777777" w:rsidR="00675B68" w:rsidRDefault="00675B68" w:rsidP="00675B68">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lastRenderedPageBreak/>
        <w:t xml:space="preserve">要求（2）：具有从事铁道机车运用、维护保养、设备管理、电气设备运维等工 作必备的科学技术知识、思想、方法和精神等科学技术文化素质，了解铁道机车专 业的发展现状和趋势，具有一定的管理知识，能够将知识、思想、方法用于解决技 术技能问题。 </w:t>
      </w:r>
    </w:p>
    <w:p w14:paraId="4A960914" w14:textId="77777777" w:rsidR="00675B68" w:rsidRDefault="00675B68" w:rsidP="00675B68">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要求（3）：具有关于安全、健康、环境的责任关怀理念，良好的质量服务意识，应对危机与突发事件的初步能力。能够理解、评价铁道机车运用与维护专业的技术技能实践或 问题解决方案，以及铁道机车运用与维护专业对安全、健康、环境、社会和可持续发展的影响。</w:t>
      </w:r>
    </w:p>
    <w:p w14:paraId="78E7157C" w14:textId="77777777" w:rsidR="00675B68" w:rsidRDefault="00675B68" w:rsidP="00675B68">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要求（4）：能够在工作中承担个体、团队成员、负责人的角色，能够就铁道机车运用与维护专业的技术技能问题与业界同行及社会公众进行有效沟通和交流，具有一定的国 际视野和涉外工作能力。</w:t>
      </w:r>
    </w:p>
    <w:p w14:paraId="5430325A" w14:textId="77777777" w:rsidR="00675B68" w:rsidRDefault="00675B68" w:rsidP="00675B68">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3.身体心理</w:t>
      </w:r>
    </w:p>
    <w:p w14:paraId="58088DB8" w14:textId="77777777" w:rsidR="00675B68" w:rsidRDefault="00675B68" w:rsidP="00675B68">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要求（5）：具有终生健康理念，身体和心理健康、乐观向上、谦虚好学、善于沟通，能够承受较强的工作负荷及工作、生活中的各种压力。</w:t>
      </w:r>
    </w:p>
    <w:p w14:paraId="5B31C2AE" w14:textId="77777777" w:rsidR="00675B68" w:rsidRDefault="00675B68" w:rsidP="00675B68">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要求（6）：具有审美知识和情趣，具有正确的审美观、审美感受力，高雅的审美鉴赏力和创造力。</w:t>
      </w:r>
    </w:p>
    <w:p w14:paraId="1F066A33" w14:textId="77777777" w:rsidR="00675B68" w:rsidRDefault="00675B68" w:rsidP="00675B68">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4.技术技能</w:t>
      </w:r>
    </w:p>
    <w:p w14:paraId="5424E9F6" w14:textId="77777777" w:rsidR="00675B68" w:rsidRDefault="00675B68" w:rsidP="00675B68">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要求（7）：具有比较熟练的铁道机车运用、维护保养、设备管理、电气设备运维等技能，能够应用所学知识、运用现代工具、选择适当技术、资源和文献资料，研究分析、识别表达、预测建模、监督管理技术技能问题和活动并给出科学评价。</w:t>
      </w:r>
    </w:p>
    <w:p w14:paraId="27306E7E" w14:textId="77777777" w:rsidR="00675B68" w:rsidRDefault="00675B68" w:rsidP="00675B68">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要求（8）：能够对铁道机车技术技能问题展开研究，提出设计解决方案并进行实验，得出有效结论。</w:t>
      </w:r>
    </w:p>
    <w:p w14:paraId="080B8F60" w14:textId="77777777" w:rsidR="00675B68" w:rsidRDefault="00675B68" w:rsidP="00675B68">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5.创新创业</w:t>
      </w:r>
    </w:p>
    <w:p w14:paraId="3E8800CF" w14:textId="77777777" w:rsidR="00675B68" w:rsidRDefault="00675B68" w:rsidP="00675B68">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lastRenderedPageBreak/>
        <w:t>要求（9）：具有基本创新知识与创新意识、创新思维、创新精神和初步的创新能力，能够在解决铁道机车运用与维护专业技术技能问题中体现创新本领。</w:t>
      </w:r>
    </w:p>
    <w:p w14:paraId="0293E21D" w14:textId="77777777" w:rsidR="00675B68" w:rsidRDefault="00675B68" w:rsidP="00675B68">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要求（10）：具有基本创业知识、创业意识、岗位创业精神和初步的自主创业、团队创业愿望。具有自主学习和终身学习的意识，有不断学习和适应发展的能力。</w:t>
      </w:r>
    </w:p>
    <w:p w14:paraId="7E562F00" w14:textId="77777777" w:rsidR="00675B68" w:rsidRDefault="00675B68" w:rsidP="00675B68">
      <w:pPr>
        <w:widowControl/>
        <w:snapToGrid w:val="0"/>
        <w:spacing w:before="100" w:beforeAutospacing="1" w:after="100" w:afterAutospacing="1"/>
        <w:ind w:firstLineChars="200" w:firstLine="643"/>
        <w:outlineLvl w:val="1"/>
        <w:rPr>
          <w:rFonts w:asciiTheme="majorEastAsia" w:eastAsiaTheme="majorEastAsia" w:hAnsiTheme="majorEastAsia" w:cs="宋体"/>
          <w:b/>
          <w:bCs/>
          <w:snapToGrid w:val="0"/>
          <w:kern w:val="0"/>
          <w:sz w:val="32"/>
          <w:szCs w:val="32"/>
        </w:rPr>
      </w:pPr>
      <w:bookmarkStart w:id="17" w:name="_Toc85994621"/>
      <w:bookmarkStart w:id="18" w:name="_Toc86844560"/>
      <w:r>
        <w:rPr>
          <w:rFonts w:asciiTheme="majorEastAsia" w:eastAsiaTheme="majorEastAsia" w:hAnsiTheme="majorEastAsia" w:cs="宋体" w:hint="eastAsia"/>
          <w:b/>
          <w:bCs/>
          <w:snapToGrid w:val="0"/>
          <w:kern w:val="0"/>
          <w:sz w:val="32"/>
          <w:szCs w:val="32"/>
        </w:rPr>
        <w:t>（四）培养目标与培养规格的关系</w:t>
      </w:r>
      <w:bookmarkEnd w:id="17"/>
      <w:bookmarkEnd w:id="18"/>
    </w:p>
    <w:p w14:paraId="4B56033F" w14:textId="77777777" w:rsidR="00675B68" w:rsidRDefault="00675B68" w:rsidP="00675B68">
      <w:pPr>
        <w:widowControl/>
        <w:snapToGrid w:val="0"/>
        <w:spacing w:afterLines="50" w:after="156"/>
        <w:jc w:val="center"/>
        <w:rPr>
          <w:rFonts w:ascii="仿宋" w:eastAsia="仿宋" w:hAnsi="仿宋" w:cs="宋体"/>
          <w:snapToGrid w:val="0"/>
          <w:kern w:val="0"/>
          <w:sz w:val="28"/>
          <w:szCs w:val="28"/>
        </w:rPr>
      </w:pPr>
      <w:r>
        <w:rPr>
          <w:rFonts w:ascii="仿宋" w:eastAsia="仿宋" w:hAnsi="仿宋" w:cs="宋体" w:hint="eastAsia"/>
          <w:b/>
          <w:bCs/>
          <w:snapToGrid w:val="0"/>
          <w:kern w:val="0"/>
          <w:szCs w:val="21"/>
        </w:rPr>
        <w:t>表2 专业培养目标和培养规格关系矩阵</w:t>
      </w:r>
    </w:p>
    <w:tbl>
      <w:tblPr>
        <w:tblStyle w:val="af8"/>
        <w:tblW w:w="8582" w:type="dxa"/>
        <w:tblInd w:w="-5" w:type="dxa"/>
        <w:tblLayout w:type="fixed"/>
        <w:tblLook w:val="04A0" w:firstRow="1" w:lastRow="0" w:firstColumn="1" w:lastColumn="0" w:noHBand="0" w:noVBand="1"/>
      </w:tblPr>
      <w:tblGrid>
        <w:gridCol w:w="2062"/>
        <w:gridCol w:w="1304"/>
        <w:gridCol w:w="1304"/>
        <w:gridCol w:w="1304"/>
        <w:gridCol w:w="1304"/>
        <w:gridCol w:w="1304"/>
      </w:tblGrid>
      <w:tr w:rsidR="00675B68" w14:paraId="5BE637A9" w14:textId="77777777" w:rsidTr="00057F79">
        <w:trPr>
          <w:trHeight w:val="712"/>
        </w:trPr>
        <w:tc>
          <w:tcPr>
            <w:tcW w:w="2062" w:type="dxa"/>
            <w:vAlign w:val="center"/>
          </w:tcPr>
          <w:p w14:paraId="3DC7560A" w14:textId="77777777" w:rsidR="00675B68" w:rsidRDefault="00675B68" w:rsidP="00057F79">
            <w:pPr>
              <w:widowControl/>
              <w:snapToGrid w:val="0"/>
              <w:jc w:val="center"/>
              <w:rPr>
                <w:rFonts w:ascii="黑体" w:eastAsia="黑体" w:hAnsi="黑体" w:cs="宋体"/>
                <w:snapToGrid w:val="0"/>
                <w:kern w:val="0"/>
                <w:szCs w:val="21"/>
              </w:rPr>
            </w:pPr>
            <w:r w:rsidRPr="00D72884">
              <w:rPr>
                <w:rFonts w:ascii="黑体" w:eastAsia="黑体" w:hAnsi="黑体" w:cs="宋体" w:hint="eastAsia"/>
                <w:snapToGrid w:val="0"/>
                <w:kern w:val="0"/>
                <w:szCs w:val="21"/>
              </w:rPr>
              <w:t>培养规格</w:t>
            </w:r>
          </w:p>
          <w:p w14:paraId="233C826B" w14:textId="77777777" w:rsidR="00675B68" w:rsidRPr="00D72884" w:rsidRDefault="00675B68" w:rsidP="00057F79">
            <w:pPr>
              <w:widowControl/>
              <w:snapToGrid w:val="0"/>
              <w:jc w:val="center"/>
              <w:rPr>
                <w:rFonts w:ascii="黑体" w:eastAsia="黑体" w:hAnsi="黑体" w:cs="宋体"/>
                <w:snapToGrid w:val="0"/>
                <w:kern w:val="0"/>
                <w:szCs w:val="21"/>
              </w:rPr>
            </w:pPr>
            <w:r w:rsidRPr="00D72884">
              <w:rPr>
                <w:rFonts w:ascii="黑体" w:eastAsia="黑体" w:hAnsi="黑体" w:cs="宋体" w:hint="eastAsia"/>
                <w:snapToGrid w:val="0"/>
                <w:kern w:val="0"/>
                <w:szCs w:val="21"/>
              </w:rPr>
              <w:t>培养目标</w:t>
            </w:r>
          </w:p>
        </w:tc>
        <w:tc>
          <w:tcPr>
            <w:tcW w:w="1304" w:type="dxa"/>
            <w:vAlign w:val="center"/>
          </w:tcPr>
          <w:p w14:paraId="636412F8" w14:textId="77777777" w:rsidR="00675B68" w:rsidRPr="00D72884" w:rsidRDefault="00675B68" w:rsidP="00057F79">
            <w:pPr>
              <w:widowControl/>
              <w:snapToGrid w:val="0"/>
              <w:jc w:val="center"/>
              <w:rPr>
                <w:rFonts w:ascii="黑体" w:eastAsia="黑体" w:hAnsi="黑体" w:cs="宋体"/>
                <w:snapToGrid w:val="0"/>
                <w:kern w:val="0"/>
                <w:szCs w:val="21"/>
              </w:rPr>
            </w:pPr>
            <w:r w:rsidRPr="00D72884">
              <w:rPr>
                <w:rFonts w:ascii="黑体" w:eastAsia="黑体" w:hAnsi="黑体" w:cs="宋体" w:hint="eastAsia"/>
                <w:snapToGrid w:val="0"/>
                <w:kern w:val="0"/>
                <w:szCs w:val="21"/>
              </w:rPr>
              <w:t>M1</w:t>
            </w:r>
          </w:p>
        </w:tc>
        <w:tc>
          <w:tcPr>
            <w:tcW w:w="1304" w:type="dxa"/>
            <w:vAlign w:val="center"/>
          </w:tcPr>
          <w:p w14:paraId="1138949B" w14:textId="77777777" w:rsidR="00675B68" w:rsidRPr="00D72884" w:rsidRDefault="00675B68" w:rsidP="00057F79">
            <w:pPr>
              <w:widowControl/>
              <w:snapToGrid w:val="0"/>
              <w:jc w:val="center"/>
              <w:rPr>
                <w:rFonts w:ascii="黑体" w:eastAsia="黑体" w:hAnsi="黑体" w:cs="宋体"/>
                <w:snapToGrid w:val="0"/>
                <w:kern w:val="0"/>
                <w:szCs w:val="21"/>
              </w:rPr>
            </w:pPr>
            <w:r w:rsidRPr="00D72884">
              <w:rPr>
                <w:rFonts w:ascii="黑体" w:eastAsia="黑体" w:hAnsi="黑体" w:cs="宋体" w:hint="eastAsia"/>
                <w:snapToGrid w:val="0"/>
                <w:kern w:val="0"/>
                <w:szCs w:val="21"/>
              </w:rPr>
              <w:t>M2</w:t>
            </w:r>
          </w:p>
        </w:tc>
        <w:tc>
          <w:tcPr>
            <w:tcW w:w="1304" w:type="dxa"/>
            <w:vAlign w:val="center"/>
          </w:tcPr>
          <w:p w14:paraId="42A9AFFC" w14:textId="77777777" w:rsidR="00675B68" w:rsidRPr="00D72884" w:rsidRDefault="00675B68" w:rsidP="00057F79">
            <w:pPr>
              <w:widowControl/>
              <w:snapToGrid w:val="0"/>
              <w:jc w:val="center"/>
              <w:rPr>
                <w:rFonts w:ascii="黑体" w:eastAsia="黑体" w:hAnsi="黑体" w:cs="宋体"/>
                <w:snapToGrid w:val="0"/>
                <w:kern w:val="0"/>
                <w:szCs w:val="21"/>
              </w:rPr>
            </w:pPr>
            <w:r w:rsidRPr="00D72884">
              <w:rPr>
                <w:rFonts w:ascii="黑体" w:eastAsia="黑体" w:hAnsi="黑体" w:cs="宋体" w:hint="eastAsia"/>
                <w:snapToGrid w:val="0"/>
                <w:kern w:val="0"/>
                <w:szCs w:val="21"/>
              </w:rPr>
              <w:t>M3</w:t>
            </w:r>
          </w:p>
        </w:tc>
        <w:tc>
          <w:tcPr>
            <w:tcW w:w="1304" w:type="dxa"/>
            <w:vAlign w:val="center"/>
          </w:tcPr>
          <w:p w14:paraId="02D140CD" w14:textId="77777777" w:rsidR="00675B68" w:rsidRPr="00D72884" w:rsidRDefault="00675B68" w:rsidP="00057F79">
            <w:pPr>
              <w:widowControl/>
              <w:snapToGrid w:val="0"/>
              <w:jc w:val="center"/>
              <w:rPr>
                <w:rFonts w:ascii="黑体" w:eastAsia="黑体" w:hAnsi="黑体" w:cs="宋体"/>
                <w:snapToGrid w:val="0"/>
                <w:kern w:val="0"/>
                <w:szCs w:val="21"/>
              </w:rPr>
            </w:pPr>
            <w:r w:rsidRPr="00D72884">
              <w:rPr>
                <w:rFonts w:ascii="黑体" w:eastAsia="黑体" w:hAnsi="黑体" w:cs="宋体" w:hint="eastAsia"/>
                <w:snapToGrid w:val="0"/>
                <w:kern w:val="0"/>
                <w:szCs w:val="21"/>
              </w:rPr>
              <w:t>M4</w:t>
            </w:r>
          </w:p>
        </w:tc>
        <w:tc>
          <w:tcPr>
            <w:tcW w:w="1304" w:type="dxa"/>
            <w:vAlign w:val="center"/>
          </w:tcPr>
          <w:p w14:paraId="30AF9B51" w14:textId="77777777" w:rsidR="00675B68" w:rsidRPr="00D72884" w:rsidRDefault="00675B68" w:rsidP="00057F79">
            <w:pPr>
              <w:widowControl/>
              <w:snapToGrid w:val="0"/>
              <w:jc w:val="center"/>
              <w:rPr>
                <w:rFonts w:ascii="黑体" w:eastAsia="黑体" w:hAnsi="黑体" w:cs="宋体"/>
                <w:snapToGrid w:val="0"/>
                <w:kern w:val="0"/>
                <w:szCs w:val="21"/>
              </w:rPr>
            </w:pPr>
            <w:r w:rsidRPr="00D72884">
              <w:rPr>
                <w:rFonts w:ascii="黑体" w:eastAsia="黑体" w:hAnsi="黑体" w:cs="宋体" w:hint="eastAsia"/>
                <w:snapToGrid w:val="0"/>
                <w:kern w:val="0"/>
                <w:szCs w:val="21"/>
              </w:rPr>
              <w:t>M5</w:t>
            </w:r>
          </w:p>
        </w:tc>
      </w:tr>
      <w:tr w:rsidR="00675B68" w14:paraId="7369188C" w14:textId="77777777" w:rsidTr="00057F79">
        <w:trPr>
          <w:trHeight w:val="340"/>
        </w:trPr>
        <w:tc>
          <w:tcPr>
            <w:tcW w:w="2062" w:type="dxa"/>
            <w:vAlign w:val="center"/>
          </w:tcPr>
          <w:p w14:paraId="29F238F2"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A1</w:t>
            </w:r>
          </w:p>
        </w:tc>
        <w:tc>
          <w:tcPr>
            <w:tcW w:w="1304" w:type="dxa"/>
            <w:vAlign w:val="center"/>
          </w:tcPr>
          <w:p w14:paraId="4C7F5AA1"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4CC4AD9A"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3044C1FD"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58D2E6F8"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DF38CB0"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11B80AAF" w14:textId="77777777" w:rsidTr="00057F79">
        <w:trPr>
          <w:trHeight w:val="340"/>
        </w:trPr>
        <w:tc>
          <w:tcPr>
            <w:tcW w:w="2062" w:type="dxa"/>
            <w:vAlign w:val="center"/>
          </w:tcPr>
          <w:p w14:paraId="21DFA02F"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A2</w:t>
            </w:r>
          </w:p>
        </w:tc>
        <w:tc>
          <w:tcPr>
            <w:tcW w:w="1304" w:type="dxa"/>
            <w:vAlign w:val="center"/>
          </w:tcPr>
          <w:p w14:paraId="1B10DF27"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14D97DB"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48C7B1B5"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2FF93E0D"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07CE55A3"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16A0ECED" w14:textId="77777777" w:rsidTr="00057F79">
        <w:trPr>
          <w:trHeight w:val="340"/>
        </w:trPr>
        <w:tc>
          <w:tcPr>
            <w:tcW w:w="2062" w:type="dxa"/>
            <w:vAlign w:val="center"/>
          </w:tcPr>
          <w:p w14:paraId="5C7EA574"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A3</w:t>
            </w:r>
          </w:p>
        </w:tc>
        <w:tc>
          <w:tcPr>
            <w:tcW w:w="1304" w:type="dxa"/>
            <w:vAlign w:val="center"/>
          </w:tcPr>
          <w:p w14:paraId="019E30BB"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CC02464"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240DB7B"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6D30EA24"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08935141"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224B3D12" w14:textId="77777777" w:rsidTr="00057F79">
        <w:trPr>
          <w:trHeight w:val="340"/>
        </w:trPr>
        <w:tc>
          <w:tcPr>
            <w:tcW w:w="2062" w:type="dxa"/>
            <w:vAlign w:val="center"/>
          </w:tcPr>
          <w:p w14:paraId="36AE106C"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A4</w:t>
            </w:r>
          </w:p>
        </w:tc>
        <w:tc>
          <w:tcPr>
            <w:tcW w:w="1304" w:type="dxa"/>
            <w:vAlign w:val="center"/>
          </w:tcPr>
          <w:p w14:paraId="4EB8CE48"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2CE9233"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9CB7389"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3D1C33C6"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7DFB0712"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0B9CCBB0" w14:textId="77777777" w:rsidTr="00057F79">
        <w:trPr>
          <w:trHeight w:val="340"/>
        </w:trPr>
        <w:tc>
          <w:tcPr>
            <w:tcW w:w="2062" w:type="dxa"/>
            <w:vAlign w:val="center"/>
          </w:tcPr>
          <w:p w14:paraId="3B7294DC"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A5</w:t>
            </w:r>
          </w:p>
        </w:tc>
        <w:tc>
          <w:tcPr>
            <w:tcW w:w="1304" w:type="dxa"/>
            <w:vAlign w:val="center"/>
          </w:tcPr>
          <w:p w14:paraId="35C5940A"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7CD0E7C"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10B1967F"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07E74BC0"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4F51AE69" w14:textId="77777777" w:rsidR="00675B68" w:rsidRDefault="00675B68" w:rsidP="00057F79">
            <w:pPr>
              <w:widowControl/>
              <w:snapToGrid w:val="0"/>
              <w:jc w:val="center"/>
              <w:rPr>
                <w:rFonts w:ascii="仿宋" w:eastAsia="仿宋" w:hAnsi="仿宋" w:cs="宋体"/>
                <w:snapToGrid w:val="0"/>
                <w:kern w:val="0"/>
                <w:szCs w:val="21"/>
              </w:rPr>
            </w:pPr>
          </w:p>
        </w:tc>
      </w:tr>
      <w:tr w:rsidR="00675B68" w14:paraId="4CC76347" w14:textId="77777777" w:rsidTr="00057F79">
        <w:trPr>
          <w:trHeight w:val="340"/>
        </w:trPr>
        <w:tc>
          <w:tcPr>
            <w:tcW w:w="2062" w:type="dxa"/>
            <w:vAlign w:val="center"/>
          </w:tcPr>
          <w:p w14:paraId="193ED4BD"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A6</w:t>
            </w:r>
          </w:p>
        </w:tc>
        <w:tc>
          <w:tcPr>
            <w:tcW w:w="1304" w:type="dxa"/>
            <w:vAlign w:val="center"/>
          </w:tcPr>
          <w:p w14:paraId="1A741A2C"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31CD6B5"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3465DDF5"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4300D1C0"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117B931C" w14:textId="77777777" w:rsidR="00675B68" w:rsidRDefault="00675B68" w:rsidP="00057F79">
            <w:pPr>
              <w:widowControl/>
              <w:snapToGrid w:val="0"/>
              <w:jc w:val="center"/>
              <w:rPr>
                <w:rFonts w:ascii="仿宋" w:eastAsia="仿宋" w:hAnsi="仿宋" w:cs="宋体"/>
                <w:snapToGrid w:val="0"/>
                <w:kern w:val="0"/>
                <w:szCs w:val="21"/>
              </w:rPr>
            </w:pPr>
          </w:p>
        </w:tc>
      </w:tr>
      <w:tr w:rsidR="00675B68" w14:paraId="1C6EAFE1" w14:textId="77777777" w:rsidTr="00057F79">
        <w:trPr>
          <w:trHeight w:val="340"/>
        </w:trPr>
        <w:tc>
          <w:tcPr>
            <w:tcW w:w="2062" w:type="dxa"/>
            <w:vAlign w:val="center"/>
          </w:tcPr>
          <w:p w14:paraId="183866EC"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B1</w:t>
            </w:r>
          </w:p>
        </w:tc>
        <w:tc>
          <w:tcPr>
            <w:tcW w:w="1304" w:type="dxa"/>
            <w:vAlign w:val="center"/>
          </w:tcPr>
          <w:p w14:paraId="46D13431"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2CC0813"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485EBDA8"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759EC06D"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649131A" w14:textId="77777777" w:rsidR="00675B68" w:rsidRDefault="00675B68" w:rsidP="00057F79">
            <w:pPr>
              <w:widowControl/>
              <w:snapToGrid w:val="0"/>
              <w:jc w:val="center"/>
              <w:rPr>
                <w:rFonts w:ascii="仿宋" w:eastAsia="仿宋" w:hAnsi="仿宋" w:cs="宋体"/>
                <w:snapToGrid w:val="0"/>
                <w:kern w:val="0"/>
                <w:szCs w:val="21"/>
              </w:rPr>
            </w:pPr>
          </w:p>
        </w:tc>
      </w:tr>
      <w:tr w:rsidR="00675B68" w14:paraId="1FF41851" w14:textId="77777777" w:rsidTr="00057F79">
        <w:trPr>
          <w:trHeight w:val="340"/>
        </w:trPr>
        <w:tc>
          <w:tcPr>
            <w:tcW w:w="2062" w:type="dxa"/>
            <w:vAlign w:val="center"/>
          </w:tcPr>
          <w:p w14:paraId="5D5DFFA3"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B2</w:t>
            </w:r>
          </w:p>
        </w:tc>
        <w:tc>
          <w:tcPr>
            <w:tcW w:w="1304" w:type="dxa"/>
            <w:vAlign w:val="center"/>
          </w:tcPr>
          <w:p w14:paraId="7A24F331"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6929CFA"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19D1E86"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33A8F6B0"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40C8916" w14:textId="77777777" w:rsidR="00675B68" w:rsidRDefault="00675B68" w:rsidP="00057F79">
            <w:pPr>
              <w:widowControl/>
              <w:snapToGrid w:val="0"/>
              <w:jc w:val="center"/>
              <w:rPr>
                <w:rFonts w:ascii="仿宋" w:eastAsia="仿宋" w:hAnsi="仿宋" w:cs="宋体"/>
                <w:snapToGrid w:val="0"/>
                <w:kern w:val="0"/>
                <w:szCs w:val="21"/>
              </w:rPr>
            </w:pPr>
          </w:p>
        </w:tc>
      </w:tr>
      <w:tr w:rsidR="00675B68" w14:paraId="40153034" w14:textId="77777777" w:rsidTr="00057F79">
        <w:trPr>
          <w:trHeight w:val="340"/>
        </w:trPr>
        <w:tc>
          <w:tcPr>
            <w:tcW w:w="2062" w:type="dxa"/>
            <w:vAlign w:val="center"/>
          </w:tcPr>
          <w:p w14:paraId="7255908C"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B3</w:t>
            </w:r>
          </w:p>
        </w:tc>
        <w:tc>
          <w:tcPr>
            <w:tcW w:w="1304" w:type="dxa"/>
            <w:vAlign w:val="center"/>
          </w:tcPr>
          <w:p w14:paraId="579742BE"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0E864D6"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4E716292"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6EDF6C67"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0C4EA4CE"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4E942BD1" w14:textId="77777777" w:rsidTr="00057F79">
        <w:trPr>
          <w:trHeight w:val="340"/>
        </w:trPr>
        <w:tc>
          <w:tcPr>
            <w:tcW w:w="2062" w:type="dxa"/>
            <w:vAlign w:val="center"/>
          </w:tcPr>
          <w:p w14:paraId="07E70BAB"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B4</w:t>
            </w:r>
          </w:p>
        </w:tc>
        <w:tc>
          <w:tcPr>
            <w:tcW w:w="1304" w:type="dxa"/>
            <w:vAlign w:val="center"/>
          </w:tcPr>
          <w:p w14:paraId="45B74B41"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3CED5EE"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50F1D2B8"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682DACB7"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3B47DA72"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637C34E5" w14:textId="77777777" w:rsidTr="00057F79">
        <w:trPr>
          <w:trHeight w:val="340"/>
        </w:trPr>
        <w:tc>
          <w:tcPr>
            <w:tcW w:w="2062" w:type="dxa"/>
            <w:vAlign w:val="center"/>
          </w:tcPr>
          <w:p w14:paraId="2561DA0D"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B5</w:t>
            </w:r>
          </w:p>
        </w:tc>
        <w:tc>
          <w:tcPr>
            <w:tcW w:w="1304" w:type="dxa"/>
            <w:vAlign w:val="center"/>
          </w:tcPr>
          <w:p w14:paraId="35F6F87E"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5EA7D675"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7DB3ACA"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606B53FD"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1081ED60"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0D8B3BFE" w14:textId="77777777" w:rsidTr="00057F79">
        <w:trPr>
          <w:trHeight w:val="340"/>
        </w:trPr>
        <w:tc>
          <w:tcPr>
            <w:tcW w:w="2062" w:type="dxa"/>
            <w:vAlign w:val="center"/>
          </w:tcPr>
          <w:p w14:paraId="2F0617CC"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B6</w:t>
            </w:r>
          </w:p>
        </w:tc>
        <w:tc>
          <w:tcPr>
            <w:tcW w:w="1304" w:type="dxa"/>
            <w:vAlign w:val="center"/>
          </w:tcPr>
          <w:p w14:paraId="17CBC873"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FD5A75C"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42826E7B"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20D53A7B"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2F313356"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2D424A6F" w14:textId="77777777" w:rsidTr="00057F79">
        <w:trPr>
          <w:trHeight w:val="340"/>
        </w:trPr>
        <w:tc>
          <w:tcPr>
            <w:tcW w:w="2062" w:type="dxa"/>
            <w:vAlign w:val="center"/>
          </w:tcPr>
          <w:p w14:paraId="31893945"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B7</w:t>
            </w:r>
          </w:p>
        </w:tc>
        <w:tc>
          <w:tcPr>
            <w:tcW w:w="1304" w:type="dxa"/>
            <w:vAlign w:val="center"/>
          </w:tcPr>
          <w:p w14:paraId="7866D62B"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1C33221D"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0B07AFD"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3D6B2E8D"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53E5AD9D"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2035CD16" w14:textId="77777777" w:rsidTr="00057F79">
        <w:trPr>
          <w:trHeight w:val="340"/>
        </w:trPr>
        <w:tc>
          <w:tcPr>
            <w:tcW w:w="2062" w:type="dxa"/>
            <w:vAlign w:val="center"/>
          </w:tcPr>
          <w:p w14:paraId="632E5B77"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B8</w:t>
            </w:r>
          </w:p>
        </w:tc>
        <w:tc>
          <w:tcPr>
            <w:tcW w:w="1304" w:type="dxa"/>
            <w:vAlign w:val="center"/>
          </w:tcPr>
          <w:p w14:paraId="0477C797"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023099CA"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1D889B20"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1CB3CBB5"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389AA842"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68D56C17" w14:textId="77777777" w:rsidTr="00057F79">
        <w:trPr>
          <w:trHeight w:val="340"/>
        </w:trPr>
        <w:tc>
          <w:tcPr>
            <w:tcW w:w="2062" w:type="dxa"/>
            <w:vAlign w:val="center"/>
          </w:tcPr>
          <w:p w14:paraId="4B09880D"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B9</w:t>
            </w:r>
          </w:p>
        </w:tc>
        <w:tc>
          <w:tcPr>
            <w:tcW w:w="1304" w:type="dxa"/>
            <w:vAlign w:val="center"/>
          </w:tcPr>
          <w:p w14:paraId="47B54A5E"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10F2C45B"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4C63801E"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2036ED6C"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763EF8A3"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10829456" w14:textId="77777777" w:rsidTr="00057F79">
        <w:trPr>
          <w:trHeight w:val="340"/>
        </w:trPr>
        <w:tc>
          <w:tcPr>
            <w:tcW w:w="2062" w:type="dxa"/>
            <w:vAlign w:val="center"/>
          </w:tcPr>
          <w:p w14:paraId="5EA09754"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B10</w:t>
            </w:r>
          </w:p>
        </w:tc>
        <w:tc>
          <w:tcPr>
            <w:tcW w:w="1304" w:type="dxa"/>
            <w:vAlign w:val="center"/>
          </w:tcPr>
          <w:p w14:paraId="51DA5DB6"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4149F40C"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4D243D89"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02598E0F"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40AB8E65"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2F38D023" w14:textId="77777777" w:rsidTr="00057F79">
        <w:trPr>
          <w:trHeight w:val="340"/>
        </w:trPr>
        <w:tc>
          <w:tcPr>
            <w:tcW w:w="2062" w:type="dxa"/>
            <w:vAlign w:val="center"/>
          </w:tcPr>
          <w:p w14:paraId="7C8150F9"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B11</w:t>
            </w:r>
          </w:p>
        </w:tc>
        <w:tc>
          <w:tcPr>
            <w:tcW w:w="1304" w:type="dxa"/>
            <w:vAlign w:val="center"/>
          </w:tcPr>
          <w:p w14:paraId="080C6755"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5EE4D98E"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0C7B06D6"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66C208F2"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3CDE1783"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65E762C7" w14:textId="77777777" w:rsidTr="00057F79">
        <w:trPr>
          <w:trHeight w:val="340"/>
        </w:trPr>
        <w:tc>
          <w:tcPr>
            <w:tcW w:w="2062" w:type="dxa"/>
            <w:vAlign w:val="center"/>
          </w:tcPr>
          <w:p w14:paraId="3195967F"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C1</w:t>
            </w:r>
          </w:p>
        </w:tc>
        <w:tc>
          <w:tcPr>
            <w:tcW w:w="1304" w:type="dxa"/>
            <w:vAlign w:val="center"/>
          </w:tcPr>
          <w:p w14:paraId="52BB606D"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796F0AB7"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33FAF582"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3DA94CC6"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22F32BE3" w14:textId="77777777" w:rsidR="00675B68" w:rsidRDefault="00675B68" w:rsidP="00057F79">
            <w:pPr>
              <w:widowControl/>
              <w:snapToGrid w:val="0"/>
              <w:jc w:val="center"/>
              <w:rPr>
                <w:rFonts w:ascii="仿宋" w:eastAsia="仿宋" w:hAnsi="仿宋" w:cs="宋体"/>
                <w:snapToGrid w:val="0"/>
                <w:kern w:val="0"/>
                <w:szCs w:val="21"/>
              </w:rPr>
            </w:pPr>
          </w:p>
        </w:tc>
      </w:tr>
      <w:tr w:rsidR="00675B68" w14:paraId="058F1F58" w14:textId="77777777" w:rsidTr="00057F79">
        <w:trPr>
          <w:trHeight w:val="340"/>
        </w:trPr>
        <w:tc>
          <w:tcPr>
            <w:tcW w:w="2062" w:type="dxa"/>
            <w:vAlign w:val="center"/>
          </w:tcPr>
          <w:p w14:paraId="78C558C9"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C2</w:t>
            </w:r>
          </w:p>
        </w:tc>
        <w:tc>
          <w:tcPr>
            <w:tcW w:w="1304" w:type="dxa"/>
            <w:vAlign w:val="center"/>
          </w:tcPr>
          <w:p w14:paraId="45EC17D2"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0D5AB66C"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C150C9F"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7E922339"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475E3E76"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634E322E" w14:textId="77777777" w:rsidTr="00057F79">
        <w:trPr>
          <w:trHeight w:val="340"/>
        </w:trPr>
        <w:tc>
          <w:tcPr>
            <w:tcW w:w="2062" w:type="dxa"/>
            <w:vAlign w:val="center"/>
          </w:tcPr>
          <w:p w14:paraId="5EB22AB7"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C3</w:t>
            </w:r>
          </w:p>
        </w:tc>
        <w:tc>
          <w:tcPr>
            <w:tcW w:w="1304" w:type="dxa"/>
            <w:vAlign w:val="center"/>
          </w:tcPr>
          <w:p w14:paraId="741D8DB6"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CD27A27"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1A4E763"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4E4D83CD"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0EC62A37"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1CB10550" w14:textId="77777777" w:rsidTr="00057F79">
        <w:trPr>
          <w:trHeight w:val="340"/>
        </w:trPr>
        <w:tc>
          <w:tcPr>
            <w:tcW w:w="2062" w:type="dxa"/>
            <w:vAlign w:val="center"/>
          </w:tcPr>
          <w:p w14:paraId="49E80360"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C4</w:t>
            </w:r>
          </w:p>
        </w:tc>
        <w:tc>
          <w:tcPr>
            <w:tcW w:w="1304" w:type="dxa"/>
            <w:vAlign w:val="center"/>
          </w:tcPr>
          <w:p w14:paraId="64D64C98"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0C455171"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5A5216F1"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1A4712EA"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33AD5C0C"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2F0C39D1" w14:textId="77777777" w:rsidTr="00057F79">
        <w:trPr>
          <w:trHeight w:val="340"/>
        </w:trPr>
        <w:tc>
          <w:tcPr>
            <w:tcW w:w="2062" w:type="dxa"/>
            <w:vAlign w:val="center"/>
          </w:tcPr>
          <w:p w14:paraId="4E259671"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C5</w:t>
            </w:r>
          </w:p>
        </w:tc>
        <w:tc>
          <w:tcPr>
            <w:tcW w:w="1304" w:type="dxa"/>
            <w:vAlign w:val="center"/>
          </w:tcPr>
          <w:p w14:paraId="130958BA"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89D8BB8"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F05FBDD"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39C4E50"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3E7524A9"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28A56154" w14:textId="77777777" w:rsidTr="00057F79">
        <w:trPr>
          <w:trHeight w:val="340"/>
        </w:trPr>
        <w:tc>
          <w:tcPr>
            <w:tcW w:w="2062" w:type="dxa"/>
            <w:vAlign w:val="center"/>
          </w:tcPr>
          <w:p w14:paraId="0312D947"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C6</w:t>
            </w:r>
          </w:p>
        </w:tc>
        <w:tc>
          <w:tcPr>
            <w:tcW w:w="1304" w:type="dxa"/>
            <w:vAlign w:val="center"/>
          </w:tcPr>
          <w:p w14:paraId="05261DD0"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2525DB4"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4CE18226"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024AD41C"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0BB7E3A8"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28640172" w14:textId="77777777" w:rsidTr="00057F79">
        <w:trPr>
          <w:trHeight w:val="340"/>
        </w:trPr>
        <w:tc>
          <w:tcPr>
            <w:tcW w:w="2062" w:type="dxa"/>
            <w:vAlign w:val="center"/>
          </w:tcPr>
          <w:p w14:paraId="6B938DF3"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C7</w:t>
            </w:r>
          </w:p>
        </w:tc>
        <w:tc>
          <w:tcPr>
            <w:tcW w:w="1304" w:type="dxa"/>
            <w:vAlign w:val="center"/>
          </w:tcPr>
          <w:p w14:paraId="16B987F2"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6A116EB"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4CF92490"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0CFC976F"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514A3F1C"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202CACF3" w14:textId="77777777" w:rsidTr="00057F79">
        <w:trPr>
          <w:trHeight w:val="340"/>
        </w:trPr>
        <w:tc>
          <w:tcPr>
            <w:tcW w:w="2062" w:type="dxa"/>
            <w:vAlign w:val="center"/>
          </w:tcPr>
          <w:p w14:paraId="1F9837F3"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lastRenderedPageBreak/>
              <w:t>C8</w:t>
            </w:r>
          </w:p>
        </w:tc>
        <w:tc>
          <w:tcPr>
            <w:tcW w:w="1304" w:type="dxa"/>
            <w:vAlign w:val="center"/>
          </w:tcPr>
          <w:p w14:paraId="2DA72E55"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01A9508B"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578399EB"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6EB4B9C4"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26478100"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7713338F" w14:textId="77777777" w:rsidTr="00057F79">
        <w:trPr>
          <w:trHeight w:val="340"/>
        </w:trPr>
        <w:tc>
          <w:tcPr>
            <w:tcW w:w="2062" w:type="dxa"/>
            <w:vAlign w:val="center"/>
          </w:tcPr>
          <w:p w14:paraId="6CF3B8D9"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C9</w:t>
            </w:r>
          </w:p>
        </w:tc>
        <w:tc>
          <w:tcPr>
            <w:tcW w:w="1304" w:type="dxa"/>
            <w:vAlign w:val="center"/>
          </w:tcPr>
          <w:p w14:paraId="5D073D1D"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9C06B1B"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65D9E863"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3B50849"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030BCF0F"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5A175639" w14:textId="77777777" w:rsidTr="00057F79">
        <w:trPr>
          <w:trHeight w:val="340"/>
        </w:trPr>
        <w:tc>
          <w:tcPr>
            <w:tcW w:w="2062" w:type="dxa"/>
            <w:vAlign w:val="center"/>
          </w:tcPr>
          <w:p w14:paraId="36ADEF3C"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C10</w:t>
            </w:r>
          </w:p>
        </w:tc>
        <w:tc>
          <w:tcPr>
            <w:tcW w:w="1304" w:type="dxa"/>
            <w:vAlign w:val="center"/>
          </w:tcPr>
          <w:p w14:paraId="49BFABFC"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5935BE8F"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7DDC4FE2"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1304" w:type="dxa"/>
            <w:vAlign w:val="center"/>
          </w:tcPr>
          <w:p w14:paraId="07F18C70" w14:textId="77777777" w:rsidR="00675B68" w:rsidRDefault="00675B68" w:rsidP="00057F79">
            <w:pPr>
              <w:widowControl/>
              <w:snapToGrid w:val="0"/>
              <w:jc w:val="center"/>
              <w:rPr>
                <w:rFonts w:ascii="仿宋" w:eastAsia="仿宋" w:hAnsi="仿宋" w:cs="宋体"/>
                <w:snapToGrid w:val="0"/>
                <w:kern w:val="0"/>
                <w:szCs w:val="21"/>
              </w:rPr>
            </w:pPr>
          </w:p>
        </w:tc>
        <w:tc>
          <w:tcPr>
            <w:tcW w:w="1304" w:type="dxa"/>
            <w:vAlign w:val="center"/>
          </w:tcPr>
          <w:p w14:paraId="58A5576A"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bl>
    <w:p w14:paraId="4C53A4F1" w14:textId="77777777" w:rsidR="00675B68" w:rsidRPr="000E7189" w:rsidRDefault="00675B68" w:rsidP="00675B68">
      <w:pPr>
        <w:widowControl/>
        <w:jc w:val="left"/>
      </w:pPr>
      <w:r>
        <w:rPr>
          <w:rFonts w:ascii="仿宋" w:eastAsia="仿宋" w:hAnsi="仿宋" w:cs="仿宋"/>
          <w:color w:val="000000"/>
          <w:kern w:val="0"/>
          <w:sz w:val="20"/>
          <w:szCs w:val="20"/>
          <w:lang w:bidi="ar"/>
        </w:rPr>
        <w:t>注：M1-M5分别代表培养目标的德、智、体、美、</w:t>
      </w:r>
      <w:proofErr w:type="gramStart"/>
      <w:r>
        <w:rPr>
          <w:rFonts w:ascii="仿宋" w:eastAsia="仿宋" w:hAnsi="仿宋" w:cs="仿宋"/>
          <w:color w:val="000000"/>
          <w:kern w:val="0"/>
          <w:sz w:val="20"/>
          <w:szCs w:val="20"/>
          <w:lang w:bidi="ar"/>
        </w:rPr>
        <w:t>劳</w:t>
      </w:r>
      <w:proofErr w:type="gramEnd"/>
      <w:r>
        <w:rPr>
          <w:rFonts w:ascii="仿宋" w:eastAsia="仿宋" w:hAnsi="仿宋" w:cs="仿宋"/>
          <w:color w:val="000000"/>
          <w:kern w:val="0"/>
          <w:sz w:val="20"/>
          <w:szCs w:val="20"/>
          <w:lang w:bidi="ar"/>
        </w:rPr>
        <w:t>；A1-An分别代表培养规格中素质要求</w:t>
      </w:r>
      <w:r>
        <w:rPr>
          <w:rFonts w:ascii="仿宋" w:eastAsia="仿宋" w:hAnsi="仿宋" w:cs="仿宋" w:hint="eastAsia"/>
          <w:color w:val="000000"/>
          <w:kern w:val="0"/>
          <w:sz w:val="20"/>
          <w:szCs w:val="20"/>
          <w:lang w:bidi="ar"/>
        </w:rPr>
        <w:t>的1-n；B1-Bn分别代表培养规格中知识要求的1-n;C1-Cn分别代表培养规格</w:t>
      </w:r>
      <w:proofErr w:type="gramStart"/>
      <w:r>
        <w:rPr>
          <w:rFonts w:ascii="仿宋" w:eastAsia="仿宋" w:hAnsi="仿宋" w:cs="仿宋" w:hint="eastAsia"/>
          <w:color w:val="000000"/>
          <w:kern w:val="0"/>
          <w:sz w:val="20"/>
          <w:szCs w:val="20"/>
          <w:lang w:bidi="ar"/>
        </w:rPr>
        <w:t>中能力</w:t>
      </w:r>
      <w:proofErr w:type="gramEnd"/>
      <w:r>
        <w:rPr>
          <w:rFonts w:ascii="仿宋" w:eastAsia="仿宋" w:hAnsi="仿宋" w:cs="仿宋" w:hint="eastAsia"/>
          <w:color w:val="000000"/>
          <w:kern w:val="0"/>
          <w:sz w:val="20"/>
          <w:szCs w:val="20"/>
          <w:lang w:bidi="ar"/>
        </w:rPr>
        <w:t>要求的1-n。</w:t>
      </w:r>
    </w:p>
    <w:p w14:paraId="3FEBA265" w14:textId="77777777" w:rsidR="00675B68" w:rsidRDefault="00675B68" w:rsidP="00675B68">
      <w:pPr>
        <w:widowControl/>
        <w:snapToGrid w:val="0"/>
        <w:spacing w:before="100" w:beforeAutospacing="1" w:after="100" w:afterAutospacing="1"/>
        <w:ind w:firstLineChars="200" w:firstLine="643"/>
        <w:outlineLvl w:val="1"/>
        <w:rPr>
          <w:rFonts w:asciiTheme="majorEastAsia" w:eastAsiaTheme="majorEastAsia" w:hAnsiTheme="majorEastAsia" w:cs="宋体"/>
          <w:b/>
          <w:bCs/>
          <w:snapToGrid w:val="0"/>
          <w:kern w:val="0"/>
          <w:sz w:val="32"/>
          <w:szCs w:val="32"/>
        </w:rPr>
      </w:pPr>
      <w:bookmarkStart w:id="19" w:name="_Toc85994622"/>
      <w:bookmarkStart w:id="20" w:name="_Toc86844561"/>
      <w:r>
        <w:rPr>
          <w:rFonts w:asciiTheme="majorEastAsia" w:eastAsiaTheme="majorEastAsia" w:hAnsiTheme="majorEastAsia" w:cs="宋体" w:hint="eastAsia"/>
          <w:b/>
          <w:bCs/>
          <w:snapToGrid w:val="0"/>
          <w:kern w:val="0"/>
          <w:sz w:val="32"/>
          <w:szCs w:val="32"/>
        </w:rPr>
        <w:t>（五）培养目标与毕业要求的关系</w:t>
      </w:r>
      <w:bookmarkEnd w:id="19"/>
      <w:bookmarkEnd w:id="20"/>
    </w:p>
    <w:p w14:paraId="4DC1C54C" w14:textId="77777777" w:rsidR="00675B68" w:rsidRDefault="00675B68" w:rsidP="00675B68">
      <w:pPr>
        <w:widowControl/>
        <w:snapToGrid w:val="0"/>
        <w:spacing w:afterLines="50" w:after="156"/>
        <w:jc w:val="center"/>
        <w:rPr>
          <w:rFonts w:ascii="仿宋" w:eastAsia="仿宋" w:hAnsi="仿宋" w:cs="宋体"/>
          <w:b/>
          <w:bCs/>
          <w:snapToGrid w:val="0"/>
          <w:kern w:val="0"/>
          <w:sz w:val="28"/>
          <w:szCs w:val="21"/>
        </w:rPr>
      </w:pPr>
      <w:r>
        <w:rPr>
          <w:rFonts w:ascii="仿宋" w:eastAsia="仿宋" w:hAnsi="仿宋" w:cs="宋体" w:hint="eastAsia"/>
          <w:b/>
          <w:bCs/>
          <w:snapToGrid w:val="0"/>
          <w:kern w:val="0"/>
          <w:szCs w:val="21"/>
        </w:rPr>
        <w:t>表3</w:t>
      </w:r>
      <w:r>
        <w:rPr>
          <w:rFonts w:ascii="仿宋" w:eastAsia="仿宋" w:hAnsi="仿宋" w:cs="宋体"/>
          <w:b/>
          <w:bCs/>
          <w:snapToGrid w:val="0"/>
          <w:kern w:val="0"/>
          <w:szCs w:val="21"/>
        </w:rPr>
        <w:t xml:space="preserve"> </w:t>
      </w:r>
      <w:r>
        <w:rPr>
          <w:rFonts w:ascii="仿宋" w:eastAsia="仿宋" w:hAnsi="仿宋" w:cs="宋体" w:hint="eastAsia"/>
          <w:b/>
          <w:bCs/>
          <w:snapToGrid w:val="0"/>
          <w:kern w:val="0"/>
          <w:szCs w:val="21"/>
        </w:rPr>
        <w:t>本专业的培养目标和毕业要求关系矩阵</w:t>
      </w:r>
    </w:p>
    <w:tbl>
      <w:tblPr>
        <w:tblStyle w:val="af8"/>
        <w:tblW w:w="9163" w:type="dxa"/>
        <w:tblInd w:w="-431" w:type="dxa"/>
        <w:tblLayout w:type="fixed"/>
        <w:tblLook w:val="04A0" w:firstRow="1" w:lastRow="0" w:firstColumn="1" w:lastColumn="0" w:noHBand="0" w:noVBand="1"/>
      </w:tblPr>
      <w:tblGrid>
        <w:gridCol w:w="1223"/>
        <w:gridCol w:w="794"/>
        <w:gridCol w:w="794"/>
        <w:gridCol w:w="794"/>
        <w:gridCol w:w="794"/>
        <w:gridCol w:w="794"/>
        <w:gridCol w:w="794"/>
        <w:gridCol w:w="794"/>
        <w:gridCol w:w="794"/>
        <w:gridCol w:w="794"/>
        <w:gridCol w:w="794"/>
      </w:tblGrid>
      <w:tr w:rsidR="00675B68" w14:paraId="14BF475F" w14:textId="77777777" w:rsidTr="00057F79">
        <w:trPr>
          <w:trHeight w:val="924"/>
        </w:trPr>
        <w:tc>
          <w:tcPr>
            <w:tcW w:w="1223" w:type="dxa"/>
            <w:vAlign w:val="center"/>
          </w:tcPr>
          <w:p w14:paraId="1DBACED3"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培养目标</w:t>
            </w:r>
          </w:p>
          <w:p w14:paraId="229D42CE"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毕业要求</w:t>
            </w:r>
          </w:p>
        </w:tc>
        <w:tc>
          <w:tcPr>
            <w:tcW w:w="794" w:type="dxa"/>
            <w:vAlign w:val="center"/>
          </w:tcPr>
          <w:p w14:paraId="06189DA0"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7963ACDB"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1</w:t>
            </w:r>
          </w:p>
        </w:tc>
        <w:tc>
          <w:tcPr>
            <w:tcW w:w="794" w:type="dxa"/>
            <w:vAlign w:val="center"/>
          </w:tcPr>
          <w:p w14:paraId="7FEB546D"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0212D801"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2</w:t>
            </w:r>
          </w:p>
        </w:tc>
        <w:tc>
          <w:tcPr>
            <w:tcW w:w="794" w:type="dxa"/>
            <w:vAlign w:val="center"/>
          </w:tcPr>
          <w:p w14:paraId="27F56253"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0BC9DA55"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3</w:t>
            </w:r>
          </w:p>
        </w:tc>
        <w:tc>
          <w:tcPr>
            <w:tcW w:w="794" w:type="dxa"/>
            <w:vAlign w:val="center"/>
          </w:tcPr>
          <w:p w14:paraId="59C9A0A1"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272431B5"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4</w:t>
            </w:r>
          </w:p>
        </w:tc>
        <w:tc>
          <w:tcPr>
            <w:tcW w:w="794" w:type="dxa"/>
            <w:vAlign w:val="center"/>
          </w:tcPr>
          <w:p w14:paraId="3293B1D7"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671A4AB6"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5</w:t>
            </w:r>
          </w:p>
        </w:tc>
        <w:tc>
          <w:tcPr>
            <w:tcW w:w="794" w:type="dxa"/>
            <w:vAlign w:val="center"/>
          </w:tcPr>
          <w:p w14:paraId="76B11E80"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03EC1468"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6</w:t>
            </w:r>
          </w:p>
        </w:tc>
        <w:tc>
          <w:tcPr>
            <w:tcW w:w="794" w:type="dxa"/>
            <w:vAlign w:val="center"/>
          </w:tcPr>
          <w:p w14:paraId="12D78FA8"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72AEEA82"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7</w:t>
            </w:r>
          </w:p>
        </w:tc>
        <w:tc>
          <w:tcPr>
            <w:tcW w:w="794" w:type="dxa"/>
            <w:vAlign w:val="center"/>
          </w:tcPr>
          <w:p w14:paraId="3B676C32"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09AE9475"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8</w:t>
            </w:r>
          </w:p>
        </w:tc>
        <w:tc>
          <w:tcPr>
            <w:tcW w:w="794" w:type="dxa"/>
            <w:vAlign w:val="center"/>
          </w:tcPr>
          <w:p w14:paraId="0981FB43"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5A90FA00"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9</w:t>
            </w:r>
          </w:p>
        </w:tc>
        <w:tc>
          <w:tcPr>
            <w:tcW w:w="794" w:type="dxa"/>
            <w:vAlign w:val="center"/>
          </w:tcPr>
          <w:p w14:paraId="06D3C8D7"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要求</w:t>
            </w:r>
          </w:p>
          <w:p w14:paraId="05CC96BB"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10</w:t>
            </w:r>
          </w:p>
        </w:tc>
      </w:tr>
      <w:tr w:rsidR="00675B68" w14:paraId="6D71F568" w14:textId="77777777" w:rsidTr="00057F79">
        <w:trPr>
          <w:trHeight w:val="397"/>
        </w:trPr>
        <w:tc>
          <w:tcPr>
            <w:tcW w:w="1223" w:type="dxa"/>
            <w:vAlign w:val="center"/>
          </w:tcPr>
          <w:p w14:paraId="0921CD46"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目标1</w:t>
            </w:r>
          </w:p>
        </w:tc>
        <w:tc>
          <w:tcPr>
            <w:tcW w:w="794" w:type="dxa"/>
            <w:vAlign w:val="center"/>
          </w:tcPr>
          <w:p w14:paraId="70CCAE06"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773D13D6" w14:textId="77777777" w:rsidR="00675B68" w:rsidRDefault="00675B68" w:rsidP="00057F79">
            <w:pPr>
              <w:widowControl/>
              <w:snapToGrid w:val="0"/>
              <w:jc w:val="center"/>
              <w:rPr>
                <w:rFonts w:ascii="仿宋" w:eastAsia="仿宋" w:hAnsi="仿宋" w:cs="宋体"/>
                <w:snapToGrid w:val="0"/>
                <w:kern w:val="0"/>
                <w:szCs w:val="21"/>
              </w:rPr>
            </w:pPr>
          </w:p>
        </w:tc>
        <w:tc>
          <w:tcPr>
            <w:tcW w:w="794" w:type="dxa"/>
            <w:vAlign w:val="center"/>
          </w:tcPr>
          <w:p w14:paraId="7D2EFC17" w14:textId="77777777" w:rsidR="00675B68" w:rsidRDefault="00675B68" w:rsidP="00057F79">
            <w:pPr>
              <w:widowControl/>
              <w:snapToGrid w:val="0"/>
              <w:jc w:val="center"/>
              <w:rPr>
                <w:rFonts w:ascii="仿宋" w:eastAsia="仿宋" w:hAnsi="仿宋" w:cs="宋体"/>
                <w:snapToGrid w:val="0"/>
                <w:kern w:val="0"/>
                <w:szCs w:val="21"/>
              </w:rPr>
            </w:pPr>
          </w:p>
        </w:tc>
        <w:tc>
          <w:tcPr>
            <w:tcW w:w="794" w:type="dxa"/>
            <w:vAlign w:val="center"/>
          </w:tcPr>
          <w:p w14:paraId="0E89E83C" w14:textId="77777777" w:rsidR="00675B68" w:rsidRDefault="00675B68" w:rsidP="00057F79">
            <w:pPr>
              <w:widowControl/>
              <w:snapToGrid w:val="0"/>
              <w:jc w:val="center"/>
              <w:rPr>
                <w:rFonts w:ascii="仿宋" w:eastAsia="仿宋" w:hAnsi="仿宋" w:cs="宋体"/>
                <w:snapToGrid w:val="0"/>
                <w:kern w:val="0"/>
                <w:szCs w:val="21"/>
              </w:rPr>
            </w:pPr>
          </w:p>
        </w:tc>
        <w:tc>
          <w:tcPr>
            <w:tcW w:w="794" w:type="dxa"/>
            <w:vAlign w:val="center"/>
          </w:tcPr>
          <w:p w14:paraId="5B9EEC3C"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7AD99A9A"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090CF9DD" w14:textId="77777777" w:rsidR="00675B68" w:rsidRDefault="00675B68" w:rsidP="00057F79">
            <w:pPr>
              <w:widowControl/>
              <w:snapToGrid w:val="0"/>
              <w:jc w:val="center"/>
              <w:rPr>
                <w:rFonts w:ascii="仿宋" w:eastAsia="仿宋" w:hAnsi="仿宋" w:cs="宋体"/>
                <w:snapToGrid w:val="0"/>
                <w:kern w:val="0"/>
                <w:szCs w:val="21"/>
              </w:rPr>
            </w:pPr>
          </w:p>
        </w:tc>
        <w:tc>
          <w:tcPr>
            <w:tcW w:w="794" w:type="dxa"/>
            <w:vAlign w:val="center"/>
          </w:tcPr>
          <w:p w14:paraId="51DA46C3" w14:textId="77777777" w:rsidR="00675B68" w:rsidRDefault="00675B68" w:rsidP="00057F79">
            <w:pPr>
              <w:widowControl/>
              <w:snapToGrid w:val="0"/>
              <w:jc w:val="center"/>
              <w:rPr>
                <w:rFonts w:ascii="仿宋" w:eastAsia="仿宋" w:hAnsi="仿宋" w:cs="宋体"/>
                <w:snapToGrid w:val="0"/>
                <w:kern w:val="0"/>
                <w:szCs w:val="21"/>
              </w:rPr>
            </w:pPr>
          </w:p>
        </w:tc>
        <w:tc>
          <w:tcPr>
            <w:tcW w:w="794" w:type="dxa"/>
            <w:vAlign w:val="center"/>
          </w:tcPr>
          <w:p w14:paraId="3DD97883"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5AF112FA"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5C6A3B21" w14:textId="77777777" w:rsidTr="00057F79">
        <w:trPr>
          <w:trHeight w:val="397"/>
        </w:trPr>
        <w:tc>
          <w:tcPr>
            <w:tcW w:w="1223" w:type="dxa"/>
            <w:vAlign w:val="center"/>
          </w:tcPr>
          <w:p w14:paraId="47E088E6"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目标2</w:t>
            </w:r>
          </w:p>
        </w:tc>
        <w:tc>
          <w:tcPr>
            <w:tcW w:w="794" w:type="dxa"/>
            <w:vAlign w:val="center"/>
          </w:tcPr>
          <w:p w14:paraId="0BF0AB9C" w14:textId="77777777" w:rsidR="00675B68" w:rsidRDefault="00675B68" w:rsidP="00057F79">
            <w:pPr>
              <w:widowControl/>
              <w:snapToGrid w:val="0"/>
              <w:jc w:val="center"/>
              <w:rPr>
                <w:rFonts w:ascii="仿宋" w:eastAsia="仿宋" w:hAnsi="仿宋" w:cs="宋体"/>
                <w:snapToGrid w:val="0"/>
                <w:kern w:val="0"/>
                <w:szCs w:val="21"/>
              </w:rPr>
            </w:pPr>
          </w:p>
        </w:tc>
        <w:tc>
          <w:tcPr>
            <w:tcW w:w="794" w:type="dxa"/>
            <w:vAlign w:val="center"/>
          </w:tcPr>
          <w:p w14:paraId="2AF44129"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7774924A"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4E1D1D43"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4DF88142" w14:textId="77777777" w:rsidR="00675B68" w:rsidRDefault="00675B68" w:rsidP="00057F79">
            <w:pPr>
              <w:widowControl/>
              <w:snapToGrid w:val="0"/>
              <w:jc w:val="center"/>
              <w:rPr>
                <w:rFonts w:ascii="仿宋" w:eastAsia="仿宋" w:hAnsi="仿宋" w:cs="宋体"/>
                <w:snapToGrid w:val="0"/>
                <w:kern w:val="0"/>
                <w:szCs w:val="21"/>
              </w:rPr>
            </w:pPr>
          </w:p>
        </w:tc>
        <w:tc>
          <w:tcPr>
            <w:tcW w:w="794" w:type="dxa"/>
            <w:vAlign w:val="center"/>
          </w:tcPr>
          <w:p w14:paraId="5183ACB9" w14:textId="77777777" w:rsidR="00675B68" w:rsidRDefault="00675B68" w:rsidP="00057F79">
            <w:pPr>
              <w:widowControl/>
              <w:snapToGrid w:val="0"/>
              <w:jc w:val="center"/>
              <w:rPr>
                <w:rFonts w:ascii="仿宋" w:eastAsia="仿宋" w:hAnsi="仿宋" w:cs="宋体"/>
                <w:snapToGrid w:val="0"/>
                <w:kern w:val="0"/>
                <w:szCs w:val="21"/>
              </w:rPr>
            </w:pPr>
          </w:p>
        </w:tc>
        <w:tc>
          <w:tcPr>
            <w:tcW w:w="794" w:type="dxa"/>
            <w:vAlign w:val="center"/>
          </w:tcPr>
          <w:p w14:paraId="438616B0" w14:textId="77777777" w:rsidR="00675B68" w:rsidRDefault="00675B68" w:rsidP="00057F79">
            <w:pPr>
              <w:widowControl/>
              <w:snapToGrid w:val="0"/>
              <w:jc w:val="center"/>
              <w:rPr>
                <w:rFonts w:ascii="仿宋" w:eastAsia="仿宋" w:hAnsi="仿宋" w:cs="宋体"/>
                <w:snapToGrid w:val="0"/>
                <w:kern w:val="0"/>
                <w:szCs w:val="21"/>
              </w:rPr>
            </w:pPr>
          </w:p>
        </w:tc>
        <w:tc>
          <w:tcPr>
            <w:tcW w:w="794" w:type="dxa"/>
            <w:vAlign w:val="center"/>
          </w:tcPr>
          <w:p w14:paraId="0A2143D8" w14:textId="77777777" w:rsidR="00675B68" w:rsidRDefault="00675B68" w:rsidP="00057F79">
            <w:pPr>
              <w:widowControl/>
              <w:snapToGrid w:val="0"/>
              <w:jc w:val="center"/>
              <w:rPr>
                <w:rFonts w:ascii="仿宋" w:eastAsia="仿宋" w:hAnsi="仿宋" w:cs="宋体"/>
                <w:snapToGrid w:val="0"/>
                <w:kern w:val="0"/>
                <w:szCs w:val="21"/>
              </w:rPr>
            </w:pPr>
          </w:p>
        </w:tc>
        <w:tc>
          <w:tcPr>
            <w:tcW w:w="794" w:type="dxa"/>
            <w:vAlign w:val="center"/>
          </w:tcPr>
          <w:p w14:paraId="39346A25"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2AD8DB85"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r w:rsidR="00675B68" w14:paraId="5AC8837B" w14:textId="77777777" w:rsidTr="00057F79">
        <w:trPr>
          <w:trHeight w:val="397"/>
        </w:trPr>
        <w:tc>
          <w:tcPr>
            <w:tcW w:w="1223" w:type="dxa"/>
            <w:vAlign w:val="center"/>
          </w:tcPr>
          <w:p w14:paraId="726B5B91"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目标3</w:t>
            </w:r>
          </w:p>
        </w:tc>
        <w:tc>
          <w:tcPr>
            <w:tcW w:w="794" w:type="dxa"/>
            <w:vAlign w:val="center"/>
          </w:tcPr>
          <w:p w14:paraId="1BA4D02D" w14:textId="77777777" w:rsidR="00675B68" w:rsidRDefault="00675B68" w:rsidP="00057F79">
            <w:pPr>
              <w:widowControl/>
              <w:snapToGrid w:val="0"/>
              <w:jc w:val="center"/>
              <w:rPr>
                <w:rFonts w:ascii="仿宋" w:eastAsia="仿宋" w:hAnsi="仿宋" w:cs="宋体"/>
                <w:snapToGrid w:val="0"/>
                <w:kern w:val="0"/>
                <w:szCs w:val="21"/>
              </w:rPr>
            </w:pPr>
          </w:p>
        </w:tc>
        <w:tc>
          <w:tcPr>
            <w:tcW w:w="794" w:type="dxa"/>
            <w:vAlign w:val="center"/>
          </w:tcPr>
          <w:p w14:paraId="1CD303A0" w14:textId="77777777" w:rsidR="00675B68" w:rsidRDefault="00675B68" w:rsidP="00057F79">
            <w:pPr>
              <w:widowControl/>
              <w:snapToGrid w:val="0"/>
              <w:jc w:val="center"/>
              <w:rPr>
                <w:rFonts w:ascii="仿宋" w:eastAsia="仿宋" w:hAnsi="仿宋" w:cs="宋体"/>
                <w:snapToGrid w:val="0"/>
                <w:kern w:val="0"/>
                <w:szCs w:val="21"/>
              </w:rPr>
            </w:pPr>
          </w:p>
        </w:tc>
        <w:tc>
          <w:tcPr>
            <w:tcW w:w="794" w:type="dxa"/>
            <w:vAlign w:val="center"/>
          </w:tcPr>
          <w:p w14:paraId="663ECA38" w14:textId="77777777" w:rsidR="00675B68" w:rsidRDefault="00675B68" w:rsidP="00057F79">
            <w:pPr>
              <w:widowControl/>
              <w:snapToGrid w:val="0"/>
              <w:jc w:val="center"/>
              <w:rPr>
                <w:rFonts w:ascii="仿宋" w:eastAsia="仿宋" w:hAnsi="仿宋" w:cs="宋体"/>
                <w:snapToGrid w:val="0"/>
                <w:kern w:val="0"/>
                <w:szCs w:val="21"/>
              </w:rPr>
            </w:pPr>
          </w:p>
        </w:tc>
        <w:tc>
          <w:tcPr>
            <w:tcW w:w="794" w:type="dxa"/>
            <w:vAlign w:val="center"/>
          </w:tcPr>
          <w:p w14:paraId="11E0AFEC" w14:textId="77777777" w:rsidR="00675B68" w:rsidRDefault="00675B68" w:rsidP="00057F79">
            <w:pPr>
              <w:widowControl/>
              <w:snapToGrid w:val="0"/>
              <w:jc w:val="center"/>
              <w:rPr>
                <w:rFonts w:ascii="仿宋" w:eastAsia="仿宋" w:hAnsi="仿宋" w:cs="宋体"/>
                <w:snapToGrid w:val="0"/>
                <w:kern w:val="0"/>
                <w:szCs w:val="21"/>
              </w:rPr>
            </w:pPr>
          </w:p>
        </w:tc>
        <w:tc>
          <w:tcPr>
            <w:tcW w:w="794" w:type="dxa"/>
            <w:vAlign w:val="center"/>
          </w:tcPr>
          <w:p w14:paraId="73C9A196" w14:textId="77777777" w:rsidR="00675B68" w:rsidRDefault="00675B68" w:rsidP="00057F79">
            <w:pPr>
              <w:widowControl/>
              <w:snapToGrid w:val="0"/>
              <w:jc w:val="center"/>
              <w:rPr>
                <w:rFonts w:ascii="仿宋" w:eastAsia="仿宋" w:hAnsi="仿宋" w:cs="宋体"/>
                <w:snapToGrid w:val="0"/>
                <w:kern w:val="0"/>
                <w:szCs w:val="21"/>
              </w:rPr>
            </w:pPr>
          </w:p>
        </w:tc>
        <w:tc>
          <w:tcPr>
            <w:tcW w:w="794" w:type="dxa"/>
            <w:vAlign w:val="center"/>
          </w:tcPr>
          <w:p w14:paraId="1948E1D1" w14:textId="77777777" w:rsidR="00675B68" w:rsidRDefault="00675B68" w:rsidP="00057F79">
            <w:pPr>
              <w:widowControl/>
              <w:snapToGrid w:val="0"/>
              <w:jc w:val="center"/>
              <w:rPr>
                <w:rFonts w:ascii="仿宋" w:eastAsia="仿宋" w:hAnsi="仿宋" w:cs="宋体"/>
                <w:snapToGrid w:val="0"/>
                <w:kern w:val="0"/>
                <w:szCs w:val="21"/>
              </w:rPr>
            </w:pPr>
          </w:p>
        </w:tc>
        <w:tc>
          <w:tcPr>
            <w:tcW w:w="794" w:type="dxa"/>
            <w:vAlign w:val="center"/>
          </w:tcPr>
          <w:p w14:paraId="1C0BDF2D"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0E7D896F"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010E10C4"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c>
          <w:tcPr>
            <w:tcW w:w="794" w:type="dxa"/>
            <w:vAlign w:val="center"/>
          </w:tcPr>
          <w:p w14:paraId="13A5CD7A"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w:t>
            </w:r>
          </w:p>
        </w:tc>
      </w:tr>
    </w:tbl>
    <w:p w14:paraId="5968F9EF" w14:textId="77777777" w:rsidR="00675B68" w:rsidRPr="00227AB7" w:rsidRDefault="00675B68" w:rsidP="00675B68">
      <w:pPr>
        <w:widowControl/>
        <w:jc w:val="left"/>
      </w:pPr>
      <w:r>
        <w:rPr>
          <w:rFonts w:ascii="仿宋" w:eastAsia="仿宋" w:hAnsi="仿宋" w:cs="仿宋"/>
          <w:kern w:val="0"/>
          <w:sz w:val="20"/>
          <w:szCs w:val="20"/>
          <w:lang w:bidi="ar"/>
        </w:rPr>
        <w:t>注：表中目标</w:t>
      </w:r>
      <w:r>
        <w:rPr>
          <w:rFonts w:ascii="宋体" w:eastAsia="宋体" w:hAnsi="宋体" w:cs="宋体" w:hint="eastAsia"/>
          <w:kern w:val="0"/>
          <w:sz w:val="20"/>
          <w:szCs w:val="20"/>
          <w:lang w:bidi="ar"/>
        </w:rPr>
        <w:t>1</w:t>
      </w:r>
      <w:r>
        <w:rPr>
          <w:rFonts w:ascii="仿宋" w:eastAsia="仿宋" w:hAnsi="仿宋" w:cs="仿宋" w:hint="eastAsia"/>
          <w:kern w:val="0"/>
          <w:sz w:val="20"/>
          <w:szCs w:val="20"/>
          <w:lang w:bidi="ar"/>
        </w:rPr>
        <w:t>、目标</w:t>
      </w:r>
      <w:r>
        <w:rPr>
          <w:rFonts w:ascii="宋体" w:eastAsia="宋体" w:hAnsi="宋体" w:cs="宋体" w:hint="eastAsia"/>
          <w:kern w:val="0"/>
          <w:sz w:val="20"/>
          <w:szCs w:val="20"/>
          <w:lang w:bidi="ar"/>
        </w:rPr>
        <w:t>2</w:t>
      </w:r>
      <w:r>
        <w:rPr>
          <w:rFonts w:ascii="仿宋" w:eastAsia="仿宋" w:hAnsi="仿宋" w:cs="仿宋" w:hint="eastAsia"/>
          <w:kern w:val="0"/>
          <w:sz w:val="20"/>
          <w:szCs w:val="20"/>
          <w:lang w:bidi="ar"/>
        </w:rPr>
        <w:t>、目标</w:t>
      </w:r>
      <w:r>
        <w:rPr>
          <w:rFonts w:ascii="宋体" w:eastAsia="宋体" w:hAnsi="宋体" w:cs="宋体" w:hint="eastAsia"/>
          <w:kern w:val="0"/>
          <w:sz w:val="20"/>
          <w:szCs w:val="20"/>
          <w:lang w:bidi="ar"/>
        </w:rPr>
        <w:t>3</w:t>
      </w:r>
      <w:r>
        <w:rPr>
          <w:rFonts w:ascii="仿宋" w:eastAsia="仿宋" w:hAnsi="仿宋" w:cs="仿宋" w:hint="eastAsia"/>
          <w:kern w:val="0"/>
          <w:sz w:val="20"/>
          <w:szCs w:val="20"/>
          <w:lang w:bidi="ar"/>
        </w:rPr>
        <w:t>指培养规格中的知识要求、能力要求、素质要求；“√”表示毕业要求能够支撑对应的培养目标。</w:t>
      </w:r>
    </w:p>
    <w:p w14:paraId="2B492BCE" w14:textId="77777777" w:rsidR="00675B68" w:rsidRDefault="00675B68" w:rsidP="00675B68">
      <w:pPr>
        <w:widowControl/>
        <w:snapToGrid w:val="0"/>
        <w:spacing w:before="100" w:beforeAutospacing="1" w:after="100" w:afterAutospacing="1"/>
        <w:ind w:firstLineChars="200" w:firstLine="643"/>
        <w:outlineLvl w:val="1"/>
        <w:rPr>
          <w:rFonts w:asciiTheme="majorEastAsia" w:eastAsiaTheme="majorEastAsia" w:hAnsiTheme="majorEastAsia" w:cs="宋体"/>
          <w:b/>
          <w:bCs/>
          <w:snapToGrid w:val="0"/>
          <w:kern w:val="0"/>
          <w:sz w:val="32"/>
          <w:szCs w:val="32"/>
        </w:rPr>
      </w:pPr>
      <w:bookmarkStart w:id="21" w:name="_Toc85994623"/>
      <w:bookmarkStart w:id="22" w:name="_Toc86844562"/>
      <w:r>
        <w:rPr>
          <w:rFonts w:asciiTheme="majorEastAsia" w:eastAsiaTheme="majorEastAsia" w:hAnsiTheme="majorEastAsia" w:cs="宋体" w:hint="eastAsia"/>
          <w:b/>
          <w:bCs/>
          <w:snapToGrid w:val="0"/>
          <w:kern w:val="0"/>
          <w:sz w:val="32"/>
          <w:szCs w:val="32"/>
        </w:rPr>
        <w:t>（六）</w:t>
      </w:r>
      <w:proofErr w:type="gramStart"/>
      <w:r>
        <w:rPr>
          <w:rFonts w:asciiTheme="majorEastAsia" w:eastAsiaTheme="majorEastAsia" w:hAnsiTheme="majorEastAsia" w:cs="宋体" w:hint="eastAsia"/>
          <w:b/>
          <w:bCs/>
          <w:snapToGrid w:val="0"/>
          <w:kern w:val="0"/>
          <w:sz w:val="32"/>
          <w:szCs w:val="32"/>
        </w:rPr>
        <w:t>专业思政元素</w:t>
      </w:r>
      <w:proofErr w:type="gramEnd"/>
      <w:r>
        <w:rPr>
          <w:rFonts w:asciiTheme="majorEastAsia" w:eastAsiaTheme="majorEastAsia" w:hAnsiTheme="majorEastAsia" w:cs="宋体" w:hint="eastAsia"/>
          <w:b/>
          <w:bCs/>
          <w:snapToGrid w:val="0"/>
          <w:kern w:val="0"/>
          <w:sz w:val="32"/>
          <w:szCs w:val="32"/>
        </w:rPr>
        <w:t>集</w:t>
      </w:r>
      <w:bookmarkEnd w:id="21"/>
      <w:bookmarkEnd w:id="22"/>
    </w:p>
    <w:p w14:paraId="3122397B" w14:textId="77777777" w:rsidR="00675B68" w:rsidRDefault="00675B68" w:rsidP="00675B68">
      <w:pPr>
        <w:widowControl/>
        <w:snapToGrid w:val="0"/>
        <w:spacing w:afterLines="50" w:after="156"/>
        <w:jc w:val="center"/>
        <w:rPr>
          <w:rFonts w:ascii="仿宋" w:eastAsia="仿宋" w:hAnsi="仿宋" w:cs="宋体"/>
          <w:b/>
          <w:bCs/>
          <w:snapToGrid w:val="0"/>
          <w:kern w:val="0"/>
          <w:sz w:val="28"/>
          <w:szCs w:val="21"/>
        </w:rPr>
      </w:pPr>
      <w:r>
        <w:rPr>
          <w:rFonts w:ascii="仿宋" w:eastAsia="仿宋" w:hAnsi="仿宋" w:cs="宋体" w:hint="eastAsia"/>
          <w:b/>
          <w:bCs/>
          <w:snapToGrid w:val="0"/>
          <w:kern w:val="0"/>
          <w:szCs w:val="21"/>
        </w:rPr>
        <w:t>表4 本专业</w:t>
      </w:r>
      <w:proofErr w:type="gramStart"/>
      <w:r>
        <w:rPr>
          <w:rFonts w:ascii="仿宋" w:eastAsia="仿宋" w:hAnsi="仿宋" w:cs="宋体" w:hint="eastAsia"/>
          <w:b/>
          <w:bCs/>
          <w:snapToGrid w:val="0"/>
          <w:kern w:val="0"/>
          <w:szCs w:val="21"/>
        </w:rPr>
        <w:t>的思政元素</w:t>
      </w:r>
      <w:proofErr w:type="gramEnd"/>
      <w:r>
        <w:rPr>
          <w:rFonts w:ascii="仿宋" w:eastAsia="仿宋" w:hAnsi="仿宋" w:cs="宋体" w:hint="eastAsia"/>
          <w:b/>
          <w:bCs/>
          <w:snapToGrid w:val="0"/>
          <w:kern w:val="0"/>
          <w:szCs w:val="21"/>
        </w:rPr>
        <w:t>集</w:t>
      </w:r>
    </w:p>
    <w:tbl>
      <w:tblPr>
        <w:tblStyle w:val="af8"/>
        <w:tblpPr w:leftFromText="180" w:rightFromText="180" w:vertAnchor="text" w:horzAnchor="page" w:tblpX="1397" w:tblpY="291"/>
        <w:tblOverlap w:val="never"/>
        <w:tblW w:w="9214" w:type="dxa"/>
        <w:tblLook w:val="04A0" w:firstRow="1" w:lastRow="0" w:firstColumn="1" w:lastColumn="0" w:noHBand="0" w:noVBand="1"/>
      </w:tblPr>
      <w:tblGrid>
        <w:gridCol w:w="704"/>
        <w:gridCol w:w="1139"/>
        <w:gridCol w:w="1276"/>
        <w:gridCol w:w="2263"/>
        <w:gridCol w:w="2126"/>
        <w:gridCol w:w="1706"/>
      </w:tblGrid>
      <w:tr w:rsidR="00675B68" w14:paraId="5FEED9CA" w14:textId="77777777" w:rsidTr="00057F79">
        <w:tc>
          <w:tcPr>
            <w:tcW w:w="704" w:type="dxa"/>
            <w:vAlign w:val="center"/>
          </w:tcPr>
          <w:p w14:paraId="0903EDA4" w14:textId="77777777" w:rsidR="00675B68" w:rsidRDefault="00675B68" w:rsidP="00057F79">
            <w:pPr>
              <w:widowControl/>
              <w:snapToGrid w:val="0"/>
              <w:jc w:val="center"/>
              <w:rPr>
                <w:rFonts w:ascii="仿宋" w:eastAsia="仿宋" w:hAnsi="仿宋" w:cs="宋体"/>
                <w:b/>
                <w:bCs/>
                <w:snapToGrid w:val="0"/>
                <w:kern w:val="0"/>
                <w:szCs w:val="21"/>
              </w:rPr>
            </w:pPr>
            <w:r>
              <w:rPr>
                <w:rFonts w:ascii="仿宋" w:eastAsia="仿宋" w:hAnsi="仿宋" w:cs="宋体" w:hint="eastAsia"/>
                <w:b/>
                <w:bCs/>
                <w:snapToGrid w:val="0"/>
                <w:kern w:val="0"/>
                <w:szCs w:val="21"/>
              </w:rPr>
              <w:t>育人维度</w:t>
            </w:r>
          </w:p>
        </w:tc>
        <w:tc>
          <w:tcPr>
            <w:tcW w:w="1139" w:type="dxa"/>
            <w:vAlign w:val="center"/>
          </w:tcPr>
          <w:p w14:paraId="76C06AC4" w14:textId="77777777" w:rsidR="00675B68" w:rsidRDefault="00675B68" w:rsidP="00057F79">
            <w:pPr>
              <w:widowControl/>
              <w:snapToGrid w:val="0"/>
              <w:jc w:val="center"/>
              <w:rPr>
                <w:rFonts w:ascii="仿宋" w:eastAsia="仿宋" w:hAnsi="仿宋" w:cs="宋体"/>
                <w:b/>
                <w:bCs/>
                <w:snapToGrid w:val="0"/>
                <w:kern w:val="0"/>
                <w:szCs w:val="21"/>
              </w:rPr>
            </w:pPr>
            <w:r>
              <w:rPr>
                <w:rFonts w:ascii="仿宋" w:eastAsia="仿宋" w:hAnsi="仿宋" w:cs="宋体" w:hint="eastAsia"/>
                <w:b/>
                <w:bCs/>
                <w:snapToGrid w:val="0"/>
                <w:kern w:val="0"/>
                <w:szCs w:val="21"/>
              </w:rPr>
              <w:t>育人内涵</w:t>
            </w:r>
          </w:p>
        </w:tc>
        <w:tc>
          <w:tcPr>
            <w:tcW w:w="1276" w:type="dxa"/>
            <w:vAlign w:val="center"/>
          </w:tcPr>
          <w:p w14:paraId="4ECCD843" w14:textId="77777777" w:rsidR="00675B68" w:rsidRDefault="00675B68" w:rsidP="00057F79">
            <w:pPr>
              <w:widowControl/>
              <w:snapToGrid w:val="0"/>
              <w:jc w:val="center"/>
              <w:rPr>
                <w:rFonts w:ascii="仿宋" w:eastAsia="仿宋" w:hAnsi="仿宋" w:cs="宋体"/>
                <w:b/>
                <w:bCs/>
                <w:snapToGrid w:val="0"/>
                <w:kern w:val="0"/>
                <w:szCs w:val="21"/>
              </w:rPr>
            </w:pPr>
            <w:r>
              <w:rPr>
                <w:rFonts w:ascii="仿宋" w:eastAsia="仿宋" w:hAnsi="仿宋" w:cs="宋体" w:hint="eastAsia"/>
                <w:b/>
                <w:bCs/>
                <w:snapToGrid w:val="0"/>
                <w:kern w:val="0"/>
                <w:szCs w:val="21"/>
              </w:rPr>
              <w:t>育人元素</w:t>
            </w:r>
          </w:p>
        </w:tc>
        <w:tc>
          <w:tcPr>
            <w:tcW w:w="2263" w:type="dxa"/>
            <w:vAlign w:val="center"/>
          </w:tcPr>
          <w:p w14:paraId="2391744F" w14:textId="77777777" w:rsidR="00675B68" w:rsidRDefault="00675B68" w:rsidP="00057F79">
            <w:pPr>
              <w:widowControl/>
              <w:snapToGrid w:val="0"/>
              <w:jc w:val="center"/>
              <w:rPr>
                <w:rFonts w:ascii="仿宋" w:eastAsia="仿宋" w:hAnsi="仿宋" w:cs="宋体"/>
                <w:b/>
                <w:bCs/>
                <w:snapToGrid w:val="0"/>
                <w:kern w:val="0"/>
                <w:szCs w:val="21"/>
              </w:rPr>
            </w:pPr>
            <w:r>
              <w:rPr>
                <w:rFonts w:ascii="仿宋" w:eastAsia="仿宋" w:hAnsi="仿宋" w:cs="宋体" w:hint="eastAsia"/>
                <w:b/>
                <w:bCs/>
                <w:snapToGrid w:val="0"/>
                <w:kern w:val="0"/>
                <w:szCs w:val="21"/>
              </w:rPr>
              <w:t>公共基础课</w:t>
            </w:r>
          </w:p>
        </w:tc>
        <w:tc>
          <w:tcPr>
            <w:tcW w:w="2126" w:type="dxa"/>
            <w:vAlign w:val="center"/>
          </w:tcPr>
          <w:p w14:paraId="1E27B8BE" w14:textId="77777777" w:rsidR="00675B68" w:rsidRDefault="00675B68" w:rsidP="00057F79">
            <w:pPr>
              <w:widowControl/>
              <w:snapToGrid w:val="0"/>
              <w:jc w:val="center"/>
              <w:rPr>
                <w:rFonts w:ascii="仿宋" w:eastAsia="仿宋" w:hAnsi="仿宋" w:cs="宋体"/>
                <w:b/>
                <w:bCs/>
                <w:snapToGrid w:val="0"/>
                <w:kern w:val="0"/>
                <w:szCs w:val="21"/>
              </w:rPr>
            </w:pPr>
            <w:r>
              <w:rPr>
                <w:rFonts w:ascii="仿宋" w:eastAsia="仿宋" w:hAnsi="仿宋" w:cs="宋体" w:hint="eastAsia"/>
                <w:b/>
                <w:bCs/>
                <w:snapToGrid w:val="0"/>
                <w:kern w:val="0"/>
                <w:szCs w:val="21"/>
              </w:rPr>
              <w:t>专业核心课和实践课</w:t>
            </w:r>
          </w:p>
        </w:tc>
        <w:tc>
          <w:tcPr>
            <w:tcW w:w="1706" w:type="dxa"/>
            <w:vAlign w:val="center"/>
          </w:tcPr>
          <w:p w14:paraId="74E713C8" w14:textId="77777777" w:rsidR="00675B68" w:rsidRDefault="00675B68" w:rsidP="00057F79">
            <w:pPr>
              <w:widowControl/>
              <w:snapToGrid w:val="0"/>
              <w:jc w:val="center"/>
              <w:rPr>
                <w:rFonts w:ascii="仿宋" w:eastAsia="仿宋" w:hAnsi="仿宋" w:cs="宋体"/>
                <w:b/>
                <w:bCs/>
                <w:snapToGrid w:val="0"/>
                <w:kern w:val="0"/>
                <w:szCs w:val="21"/>
              </w:rPr>
            </w:pPr>
            <w:r>
              <w:rPr>
                <w:rFonts w:ascii="仿宋" w:eastAsia="仿宋" w:hAnsi="仿宋" w:cs="宋体" w:hint="eastAsia"/>
                <w:b/>
                <w:bCs/>
                <w:snapToGrid w:val="0"/>
                <w:kern w:val="0"/>
                <w:szCs w:val="21"/>
              </w:rPr>
              <w:t>其他专业课</w:t>
            </w:r>
          </w:p>
        </w:tc>
      </w:tr>
      <w:tr w:rsidR="00675B68" w14:paraId="369086BB" w14:textId="77777777" w:rsidTr="00057F79">
        <w:trPr>
          <w:trHeight w:val="2188"/>
        </w:trPr>
        <w:tc>
          <w:tcPr>
            <w:tcW w:w="704" w:type="dxa"/>
            <w:vAlign w:val="center"/>
          </w:tcPr>
          <w:p w14:paraId="6925F711"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A1</w:t>
            </w:r>
          </w:p>
        </w:tc>
        <w:tc>
          <w:tcPr>
            <w:tcW w:w="1139" w:type="dxa"/>
            <w:vAlign w:val="center"/>
          </w:tcPr>
          <w:p w14:paraId="70843B76"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社会主义核心价值观</w:t>
            </w:r>
          </w:p>
        </w:tc>
        <w:tc>
          <w:tcPr>
            <w:tcW w:w="1276" w:type="dxa"/>
            <w:vAlign w:val="center"/>
          </w:tcPr>
          <w:p w14:paraId="1BEA1A7A"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富强、民主、文明、和谐，自由、平等、公正、法治，爱国、敬业、诚信、友善</w:t>
            </w:r>
          </w:p>
        </w:tc>
        <w:tc>
          <w:tcPr>
            <w:tcW w:w="2263" w:type="dxa"/>
            <w:vAlign w:val="center"/>
          </w:tcPr>
          <w:p w14:paraId="7F06707D"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思想道德修养与法律基础</w:t>
            </w:r>
          </w:p>
          <w:p w14:paraId="35167820"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毛泽东思想和中国特色社会主义理论体系概论</w:t>
            </w:r>
          </w:p>
          <w:p w14:paraId="3A0B421C"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形与政策</w:t>
            </w:r>
          </w:p>
          <w:p w14:paraId="5CF407E2"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马克思主义基本原理概论</w:t>
            </w:r>
          </w:p>
        </w:tc>
        <w:tc>
          <w:tcPr>
            <w:tcW w:w="2126" w:type="dxa"/>
            <w:vAlign w:val="center"/>
          </w:tcPr>
          <w:p w14:paraId="18DF4F88"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铁路技术管理规程</w:t>
            </w:r>
          </w:p>
        </w:tc>
        <w:tc>
          <w:tcPr>
            <w:tcW w:w="1706" w:type="dxa"/>
            <w:vAlign w:val="center"/>
          </w:tcPr>
          <w:p w14:paraId="49FAD37F" w14:textId="77777777" w:rsidR="00675B68" w:rsidRDefault="00675B68" w:rsidP="00057F79">
            <w:pPr>
              <w:widowControl/>
              <w:snapToGrid w:val="0"/>
              <w:rPr>
                <w:rFonts w:ascii="仿宋" w:eastAsia="仿宋" w:hAnsi="仿宋" w:cs="宋体"/>
                <w:snapToGrid w:val="0"/>
                <w:kern w:val="0"/>
                <w:szCs w:val="21"/>
              </w:rPr>
            </w:pPr>
          </w:p>
        </w:tc>
      </w:tr>
      <w:tr w:rsidR="00675B68" w14:paraId="0BD685F8" w14:textId="77777777" w:rsidTr="00057F79">
        <w:tc>
          <w:tcPr>
            <w:tcW w:w="704" w:type="dxa"/>
            <w:vAlign w:val="center"/>
          </w:tcPr>
          <w:p w14:paraId="618D745F"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A2</w:t>
            </w:r>
          </w:p>
        </w:tc>
        <w:tc>
          <w:tcPr>
            <w:tcW w:w="1139" w:type="dxa"/>
            <w:vAlign w:val="center"/>
          </w:tcPr>
          <w:p w14:paraId="0AB64272"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职业道德准则和行为规范</w:t>
            </w:r>
          </w:p>
        </w:tc>
        <w:tc>
          <w:tcPr>
            <w:tcW w:w="1276" w:type="dxa"/>
            <w:vAlign w:val="center"/>
          </w:tcPr>
          <w:p w14:paraId="0D1FD267" w14:textId="77777777" w:rsidR="00675B68" w:rsidRPr="003A5870"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遵法守纪、爱岗敬业、尊重生命、吃苦耐劳、中华优秀传统文化</w:t>
            </w:r>
          </w:p>
        </w:tc>
        <w:tc>
          <w:tcPr>
            <w:tcW w:w="2263" w:type="dxa"/>
            <w:vAlign w:val="center"/>
          </w:tcPr>
          <w:p w14:paraId="18D77BBB"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毛泽东思想和中国特色社会主义理论体系概论</w:t>
            </w:r>
          </w:p>
          <w:p w14:paraId="1DB28542"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形势与政策</w:t>
            </w:r>
          </w:p>
          <w:p w14:paraId="64AF0406"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职业发展与就业创业指导</w:t>
            </w:r>
          </w:p>
          <w:p w14:paraId="293A4C39"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大学生健康教育</w:t>
            </w:r>
          </w:p>
        </w:tc>
        <w:tc>
          <w:tcPr>
            <w:tcW w:w="2126" w:type="dxa"/>
            <w:vAlign w:val="center"/>
          </w:tcPr>
          <w:p w14:paraId="3C8AEBB7"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铁路技术管理规程</w:t>
            </w:r>
          </w:p>
          <w:p w14:paraId="3881B07C"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列车安全装置操作与故障处理</w:t>
            </w:r>
          </w:p>
        </w:tc>
        <w:tc>
          <w:tcPr>
            <w:tcW w:w="1706" w:type="dxa"/>
            <w:vAlign w:val="center"/>
          </w:tcPr>
          <w:p w14:paraId="625C5931" w14:textId="77777777" w:rsidR="00675B68" w:rsidRDefault="00675B68" w:rsidP="00057F79">
            <w:pPr>
              <w:widowControl/>
              <w:snapToGrid w:val="0"/>
              <w:rPr>
                <w:rFonts w:ascii="仿宋" w:eastAsia="仿宋" w:hAnsi="仿宋" w:cs="宋体"/>
                <w:snapToGrid w:val="0"/>
                <w:kern w:val="0"/>
                <w:szCs w:val="21"/>
              </w:rPr>
            </w:pPr>
            <w:r w:rsidRPr="00AC4170">
              <w:rPr>
                <w:rFonts w:ascii="仿宋" w:eastAsia="仿宋" w:hAnsi="仿宋" w:cs="宋体" w:hint="eastAsia"/>
                <w:snapToGrid w:val="0"/>
                <w:kern w:val="0"/>
                <w:szCs w:val="21"/>
              </w:rPr>
              <w:t>铁道概论</w:t>
            </w:r>
          </w:p>
        </w:tc>
      </w:tr>
      <w:tr w:rsidR="00675B68" w14:paraId="361362D0" w14:textId="77777777" w:rsidTr="00057F79">
        <w:tc>
          <w:tcPr>
            <w:tcW w:w="704" w:type="dxa"/>
            <w:vAlign w:val="center"/>
          </w:tcPr>
          <w:p w14:paraId="3FDE346A"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A3</w:t>
            </w:r>
          </w:p>
        </w:tc>
        <w:tc>
          <w:tcPr>
            <w:tcW w:w="1139" w:type="dxa"/>
            <w:vAlign w:val="center"/>
          </w:tcPr>
          <w:p w14:paraId="4A8D9EA0"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专业精神</w:t>
            </w:r>
          </w:p>
        </w:tc>
        <w:tc>
          <w:tcPr>
            <w:tcW w:w="1276" w:type="dxa"/>
            <w:vAlign w:val="center"/>
          </w:tcPr>
          <w:p w14:paraId="360B2AFB" w14:textId="77777777" w:rsidR="00675B68" w:rsidRPr="003A5870"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工匠精神（一丝不苟、刻苦钻研、耐心细致、精益求精、不畏艰</w:t>
            </w:r>
            <w:r>
              <w:rPr>
                <w:rFonts w:ascii="仿宋" w:eastAsia="仿宋" w:hAnsi="仿宋" w:cs="宋体" w:hint="eastAsia"/>
                <w:snapToGrid w:val="0"/>
                <w:kern w:val="0"/>
                <w:szCs w:val="21"/>
              </w:rPr>
              <w:lastRenderedPageBreak/>
              <w:t>难、勇于创新）、质量意识、环保意识、安全意识、信息素养和团结协作</w:t>
            </w:r>
          </w:p>
        </w:tc>
        <w:tc>
          <w:tcPr>
            <w:tcW w:w="2263" w:type="dxa"/>
            <w:vAlign w:val="center"/>
          </w:tcPr>
          <w:p w14:paraId="657CA444"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lastRenderedPageBreak/>
              <w:t>职业发展与就业创业指导</w:t>
            </w:r>
          </w:p>
          <w:p w14:paraId="79B6B0AC"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大学生健康教育</w:t>
            </w:r>
          </w:p>
        </w:tc>
        <w:tc>
          <w:tcPr>
            <w:tcW w:w="2126" w:type="dxa"/>
            <w:vAlign w:val="center"/>
          </w:tcPr>
          <w:p w14:paraId="70A4ACDE"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机车总体及走行部检查与维修</w:t>
            </w:r>
          </w:p>
          <w:p w14:paraId="7888C08C"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机车柴油机检查与维修</w:t>
            </w:r>
          </w:p>
          <w:p w14:paraId="314FBD76"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机车制动机试验与检修</w:t>
            </w:r>
          </w:p>
          <w:p w14:paraId="5B24226B"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lastRenderedPageBreak/>
              <w:t>内燃机车电气系统检查与故障处理</w:t>
            </w:r>
          </w:p>
          <w:p w14:paraId="144958D0"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铁路技术管理规程</w:t>
            </w:r>
          </w:p>
          <w:p w14:paraId="5CE0D34A"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电力机车电气系统检查与故障处理</w:t>
            </w:r>
          </w:p>
          <w:p w14:paraId="3816B2C6"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列车安全装置操作与故障处理</w:t>
            </w:r>
          </w:p>
          <w:p w14:paraId="59D51731"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机车一次乘务作业</w:t>
            </w:r>
          </w:p>
          <w:p w14:paraId="5EE794A8"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电机电器检修实训</w:t>
            </w:r>
          </w:p>
          <w:p w14:paraId="753ED369"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机车电气试验及故障处理实训</w:t>
            </w:r>
          </w:p>
          <w:p w14:paraId="06414FF2"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机车制动机检查与故障处理实训</w:t>
            </w:r>
          </w:p>
          <w:p w14:paraId="12A4A081"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列车牵引控制系统安装与调试实训</w:t>
            </w:r>
          </w:p>
        </w:tc>
        <w:tc>
          <w:tcPr>
            <w:tcW w:w="1706" w:type="dxa"/>
            <w:vAlign w:val="center"/>
          </w:tcPr>
          <w:p w14:paraId="50AE2112" w14:textId="77777777" w:rsidR="00675B68" w:rsidRPr="00AC4170" w:rsidRDefault="00675B68" w:rsidP="00057F79">
            <w:pPr>
              <w:widowControl/>
              <w:snapToGrid w:val="0"/>
              <w:rPr>
                <w:rFonts w:ascii="仿宋" w:eastAsia="仿宋" w:hAnsi="仿宋" w:cs="宋体"/>
                <w:snapToGrid w:val="0"/>
                <w:kern w:val="0"/>
                <w:szCs w:val="21"/>
              </w:rPr>
            </w:pPr>
            <w:r w:rsidRPr="00AC4170">
              <w:rPr>
                <w:rFonts w:ascii="仿宋" w:eastAsia="仿宋" w:hAnsi="仿宋" w:cs="宋体" w:hint="eastAsia"/>
                <w:snapToGrid w:val="0"/>
                <w:kern w:val="0"/>
                <w:szCs w:val="21"/>
              </w:rPr>
              <w:lastRenderedPageBreak/>
              <w:t>电工电子技术</w:t>
            </w:r>
          </w:p>
          <w:p w14:paraId="43378FD2" w14:textId="77777777" w:rsidR="00675B68" w:rsidRDefault="00675B68" w:rsidP="00057F79">
            <w:pPr>
              <w:widowControl/>
              <w:snapToGrid w:val="0"/>
              <w:rPr>
                <w:rFonts w:ascii="仿宋" w:eastAsia="仿宋" w:hAnsi="仿宋" w:cs="宋体"/>
                <w:snapToGrid w:val="0"/>
                <w:kern w:val="0"/>
                <w:szCs w:val="21"/>
              </w:rPr>
            </w:pPr>
            <w:r w:rsidRPr="00AC4170">
              <w:rPr>
                <w:rFonts w:ascii="仿宋" w:eastAsia="仿宋" w:hAnsi="仿宋" w:cs="宋体" w:hint="eastAsia"/>
                <w:snapToGrid w:val="0"/>
                <w:kern w:val="0"/>
                <w:szCs w:val="21"/>
              </w:rPr>
              <w:t>机械基础</w:t>
            </w:r>
          </w:p>
          <w:p w14:paraId="459554CA" w14:textId="77777777" w:rsidR="00675B68" w:rsidRPr="00AC4170" w:rsidRDefault="00675B68" w:rsidP="00057F79">
            <w:pPr>
              <w:widowControl/>
              <w:snapToGrid w:val="0"/>
              <w:rPr>
                <w:rFonts w:ascii="仿宋" w:eastAsia="仿宋" w:hAnsi="仿宋" w:cs="宋体"/>
                <w:snapToGrid w:val="0"/>
                <w:kern w:val="0"/>
                <w:szCs w:val="21"/>
              </w:rPr>
            </w:pPr>
            <w:r w:rsidRPr="00AC4170">
              <w:rPr>
                <w:rFonts w:ascii="仿宋" w:eastAsia="仿宋" w:hAnsi="仿宋" w:cs="宋体" w:hint="eastAsia"/>
                <w:snapToGrid w:val="0"/>
                <w:kern w:val="0"/>
                <w:szCs w:val="21"/>
              </w:rPr>
              <w:t>机车电力电子技术</w:t>
            </w:r>
          </w:p>
          <w:p w14:paraId="0CE299A2" w14:textId="77777777" w:rsidR="00675B68" w:rsidRDefault="00675B68" w:rsidP="00057F79">
            <w:pPr>
              <w:widowControl/>
              <w:snapToGrid w:val="0"/>
              <w:rPr>
                <w:rFonts w:ascii="仿宋" w:eastAsia="仿宋" w:hAnsi="仿宋" w:cs="宋体"/>
                <w:snapToGrid w:val="0"/>
                <w:kern w:val="0"/>
                <w:szCs w:val="21"/>
              </w:rPr>
            </w:pPr>
            <w:r w:rsidRPr="00AC4170">
              <w:rPr>
                <w:rFonts w:ascii="仿宋" w:eastAsia="仿宋" w:hAnsi="仿宋" w:cs="宋体" w:hint="eastAsia"/>
                <w:snapToGrid w:val="0"/>
                <w:kern w:val="0"/>
                <w:szCs w:val="21"/>
              </w:rPr>
              <w:t>机车电机</w:t>
            </w:r>
          </w:p>
          <w:p w14:paraId="6C2CA3EE"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机车网络控制</w:t>
            </w:r>
          </w:p>
          <w:p w14:paraId="0799D7A0"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lastRenderedPageBreak/>
              <w:t>行车规章</w:t>
            </w:r>
          </w:p>
          <w:p w14:paraId="33F1D9D6"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电气控制与PLC应用</w:t>
            </w:r>
          </w:p>
          <w:p w14:paraId="603EAFDF"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机车运用与管理</w:t>
            </w:r>
          </w:p>
          <w:p w14:paraId="5FEDE2A4"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动车组运用</w:t>
            </w:r>
          </w:p>
          <w:p w14:paraId="441C853F"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和谐电力机车技术</w:t>
            </w:r>
          </w:p>
          <w:p w14:paraId="1530894C"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和谐内燃机车技术</w:t>
            </w:r>
          </w:p>
          <w:p w14:paraId="020FE00F" w14:textId="77777777" w:rsidR="00675B68" w:rsidRDefault="00675B68" w:rsidP="00057F79">
            <w:pPr>
              <w:widowControl/>
              <w:snapToGrid w:val="0"/>
              <w:rPr>
                <w:rFonts w:ascii="仿宋" w:eastAsia="仿宋" w:hAnsi="仿宋" w:cs="宋体"/>
                <w:snapToGrid w:val="0"/>
                <w:kern w:val="0"/>
                <w:szCs w:val="21"/>
              </w:rPr>
            </w:pPr>
            <w:r w:rsidRPr="00AC4170">
              <w:rPr>
                <w:rFonts w:ascii="仿宋" w:eastAsia="仿宋" w:hAnsi="仿宋" w:cs="宋体" w:hint="eastAsia"/>
                <w:snapToGrid w:val="0"/>
                <w:kern w:val="0"/>
                <w:szCs w:val="21"/>
              </w:rPr>
              <w:t>机车检修</w:t>
            </w:r>
          </w:p>
        </w:tc>
      </w:tr>
      <w:tr w:rsidR="00675B68" w14:paraId="2632F82C" w14:textId="77777777" w:rsidTr="00057F79">
        <w:tc>
          <w:tcPr>
            <w:tcW w:w="704" w:type="dxa"/>
            <w:vAlign w:val="center"/>
          </w:tcPr>
          <w:p w14:paraId="20C2845B"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lastRenderedPageBreak/>
              <w:t>A4</w:t>
            </w:r>
          </w:p>
        </w:tc>
        <w:tc>
          <w:tcPr>
            <w:tcW w:w="1139" w:type="dxa"/>
            <w:vAlign w:val="center"/>
          </w:tcPr>
          <w:p w14:paraId="615C69C7"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职业发展</w:t>
            </w:r>
          </w:p>
        </w:tc>
        <w:tc>
          <w:tcPr>
            <w:tcW w:w="1276" w:type="dxa"/>
            <w:vAlign w:val="center"/>
          </w:tcPr>
          <w:p w14:paraId="3152E584"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自我规划、自我诊改、不断发展</w:t>
            </w:r>
          </w:p>
        </w:tc>
        <w:tc>
          <w:tcPr>
            <w:tcW w:w="2263" w:type="dxa"/>
            <w:vAlign w:val="center"/>
          </w:tcPr>
          <w:p w14:paraId="543BB3D9"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职业发展与就业创业指导</w:t>
            </w:r>
          </w:p>
        </w:tc>
        <w:tc>
          <w:tcPr>
            <w:tcW w:w="2126" w:type="dxa"/>
            <w:vAlign w:val="center"/>
          </w:tcPr>
          <w:p w14:paraId="116F5CD5" w14:textId="77777777" w:rsidR="00675B68" w:rsidRDefault="00675B68" w:rsidP="00057F79">
            <w:pPr>
              <w:widowControl/>
              <w:snapToGrid w:val="0"/>
              <w:rPr>
                <w:rFonts w:ascii="仿宋" w:eastAsia="仿宋" w:hAnsi="仿宋" w:cs="宋体"/>
                <w:snapToGrid w:val="0"/>
                <w:kern w:val="0"/>
                <w:szCs w:val="21"/>
              </w:rPr>
            </w:pPr>
            <w:r w:rsidRPr="00BA3CBD">
              <w:rPr>
                <w:rFonts w:ascii="仿宋" w:eastAsia="仿宋" w:hAnsi="仿宋" w:cs="宋体" w:hint="eastAsia"/>
                <w:snapToGrid w:val="0"/>
                <w:kern w:val="0"/>
                <w:szCs w:val="21"/>
              </w:rPr>
              <w:t>机车一次乘务作业</w:t>
            </w:r>
          </w:p>
          <w:p w14:paraId="7849186A" w14:textId="77777777" w:rsidR="00675B68" w:rsidRDefault="00675B68" w:rsidP="00057F79">
            <w:pPr>
              <w:widowControl/>
              <w:snapToGrid w:val="0"/>
              <w:rPr>
                <w:rFonts w:ascii="仿宋" w:eastAsia="仿宋" w:hAnsi="仿宋" w:cs="宋体"/>
                <w:snapToGrid w:val="0"/>
                <w:kern w:val="0"/>
                <w:szCs w:val="21"/>
              </w:rPr>
            </w:pPr>
            <w:r w:rsidRPr="00BA3CBD">
              <w:rPr>
                <w:rFonts w:ascii="仿宋" w:eastAsia="仿宋" w:hAnsi="仿宋" w:cs="宋体" w:hint="eastAsia"/>
                <w:snapToGrid w:val="0"/>
                <w:kern w:val="0"/>
                <w:szCs w:val="21"/>
              </w:rPr>
              <w:t>一次乘务作业实训</w:t>
            </w:r>
          </w:p>
          <w:p w14:paraId="273A8DD3"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毕业论文</w:t>
            </w:r>
          </w:p>
          <w:p w14:paraId="0C5FA01D"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顶岗实习</w:t>
            </w:r>
          </w:p>
        </w:tc>
        <w:tc>
          <w:tcPr>
            <w:tcW w:w="1706" w:type="dxa"/>
            <w:vAlign w:val="center"/>
          </w:tcPr>
          <w:p w14:paraId="4B8E1E73"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机车运用与管理</w:t>
            </w:r>
          </w:p>
        </w:tc>
      </w:tr>
      <w:tr w:rsidR="00675B68" w14:paraId="57F380E7" w14:textId="77777777" w:rsidTr="00057F79">
        <w:tc>
          <w:tcPr>
            <w:tcW w:w="704" w:type="dxa"/>
            <w:vAlign w:val="center"/>
          </w:tcPr>
          <w:p w14:paraId="0C677406"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A5</w:t>
            </w:r>
          </w:p>
        </w:tc>
        <w:tc>
          <w:tcPr>
            <w:tcW w:w="1139" w:type="dxa"/>
            <w:vAlign w:val="center"/>
          </w:tcPr>
          <w:p w14:paraId="77DABAF4"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身心健康</w:t>
            </w:r>
          </w:p>
        </w:tc>
        <w:tc>
          <w:tcPr>
            <w:tcW w:w="1276" w:type="dxa"/>
            <w:vAlign w:val="center"/>
          </w:tcPr>
          <w:p w14:paraId="1D432C5C"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健康的身心和健全的人格</w:t>
            </w:r>
          </w:p>
        </w:tc>
        <w:tc>
          <w:tcPr>
            <w:tcW w:w="2263" w:type="dxa"/>
            <w:vAlign w:val="center"/>
          </w:tcPr>
          <w:p w14:paraId="350999B8"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学生健康教育</w:t>
            </w:r>
          </w:p>
        </w:tc>
        <w:tc>
          <w:tcPr>
            <w:tcW w:w="2126" w:type="dxa"/>
            <w:vAlign w:val="center"/>
          </w:tcPr>
          <w:p w14:paraId="4C5AE895"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非正常行车演练</w:t>
            </w:r>
          </w:p>
        </w:tc>
        <w:tc>
          <w:tcPr>
            <w:tcW w:w="1706" w:type="dxa"/>
            <w:vAlign w:val="center"/>
          </w:tcPr>
          <w:p w14:paraId="56997392"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安全知识</w:t>
            </w:r>
          </w:p>
        </w:tc>
      </w:tr>
      <w:tr w:rsidR="00675B68" w14:paraId="4D63DABF" w14:textId="77777777" w:rsidTr="00057F79">
        <w:tc>
          <w:tcPr>
            <w:tcW w:w="704" w:type="dxa"/>
            <w:vAlign w:val="center"/>
          </w:tcPr>
          <w:p w14:paraId="33A50818" w14:textId="77777777" w:rsidR="00675B68" w:rsidRDefault="00675B68"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A6</w:t>
            </w:r>
          </w:p>
        </w:tc>
        <w:tc>
          <w:tcPr>
            <w:tcW w:w="1139" w:type="dxa"/>
            <w:vAlign w:val="center"/>
          </w:tcPr>
          <w:p w14:paraId="5D3442F4"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人文素养</w:t>
            </w:r>
          </w:p>
        </w:tc>
        <w:tc>
          <w:tcPr>
            <w:tcW w:w="1276" w:type="dxa"/>
            <w:vAlign w:val="center"/>
          </w:tcPr>
          <w:p w14:paraId="38F97A5C"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文明礼貌、艺术修养、和谐发展</w:t>
            </w:r>
          </w:p>
        </w:tc>
        <w:tc>
          <w:tcPr>
            <w:tcW w:w="2263" w:type="dxa"/>
            <w:vAlign w:val="center"/>
          </w:tcPr>
          <w:p w14:paraId="55D7EE97"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礼仪与中华优秀传统文化</w:t>
            </w:r>
          </w:p>
          <w:p w14:paraId="57E90885"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文献检索</w:t>
            </w:r>
          </w:p>
          <w:p w14:paraId="21F8C536"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诗歌鉴赏</w:t>
            </w:r>
          </w:p>
          <w:p w14:paraId="5FB27BDC"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中国当代经典小说赏析</w:t>
            </w:r>
          </w:p>
          <w:p w14:paraId="5D469F8E"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演讲与口才等任选课</w:t>
            </w:r>
          </w:p>
        </w:tc>
        <w:tc>
          <w:tcPr>
            <w:tcW w:w="2126" w:type="dxa"/>
            <w:vAlign w:val="center"/>
          </w:tcPr>
          <w:p w14:paraId="7963F55B" w14:textId="77777777" w:rsidR="00675B68" w:rsidRDefault="00675B68" w:rsidP="00057F79">
            <w:pPr>
              <w:widowControl/>
              <w:snapToGrid w:val="0"/>
              <w:rPr>
                <w:rFonts w:ascii="仿宋" w:eastAsia="仿宋" w:hAnsi="仿宋" w:cs="宋体"/>
                <w:snapToGrid w:val="0"/>
                <w:kern w:val="0"/>
                <w:szCs w:val="21"/>
              </w:rPr>
            </w:pPr>
            <w:r>
              <w:rPr>
                <w:rFonts w:ascii="仿宋" w:eastAsia="仿宋" w:hAnsi="仿宋" w:cs="宋体" w:hint="eastAsia"/>
                <w:snapToGrid w:val="0"/>
                <w:kern w:val="0"/>
                <w:szCs w:val="21"/>
              </w:rPr>
              <w:t>职业技能鉴定</w:t>
            </w:r>
          </w:p>
        </w:tc>
        <w:tc>
          <w:tcPr>
            <w:tcW w:w="1706" w:type="dxa"/>
            <w:vAlign w:val="center"/>
          </w:tcPr>
          <w:p w14:paraId="0AC89E0C" w14:textId="77777777" w:rsidR="00675B68" w:rsidRDefault="00675B68" w:rsidP="00057F79">
            <w:pPr>
              <w:widowControl/>
              <w:snapToGrid w:val="0"/>
              <w:rPr>
                <w:rFonts w:ascii="仿宋" w:eastAsia="仿宋" w:hAnsi="仿宋" w:cs="宋体"/>
                <w:snapToGrid w:val="0"/>
                <w:kern w:val="0"/>
                <w:szCs w:val="21"/>
              </w:rPr>
            </w:pPr>
          </w:p>
        </w:tc>
      </w:tr>
    </w:tbl>
    <w:p w14:paraId="0ACBA78F" w14:textId="77777777" w:rsidR="00675B68" w:rsidRDefault="00675B68" w:rsidP="00675B68">
      <w:pPr>
        <w:widowControl/>
        <w:snapToGrid w:val="0"/>
        <w:spacing w:line="520" w:lineRule="exact"/>
        <w:rPr>
          <w:rFonts w:ascii="仿宋" w:eastAsia="仿宋" w:hAnsi="仿宋" w:cs="宋体"/>
          <w:snapToGrid w:val="0"/>
          <w:kern w:val="0"/>
          <w:sz w:val="28"/>
          <w:szCs w:val="28"/>
        </w:rPr>
      </w:pPr>
    </w:p>
    <w:p w14:paraId="41E7C814" w14:textId="77777777" w:rsidR="00675B68" w:rsidRDefault="00675B68" w:rsidP="00675B68">
      <w:pPr>
        <w:widowControl/>
        <w:jc w:val="left"/>
        <w:rPr>
          <w:rFonts w:ascii="黑体" w:eastAsia="黑体" w:hAnsi="黑体" w:cstheme="majorBidi"/>
          <w:bCs/>
          <w:sz w:val="36"/>
          <w:szCs w:val="36"/>
        </w:rPr>
      </w:pPr>
      <w:r>
        <w:rPr>
          <w:rFonts w:ascii="黑体" w:eastAsia="黑体" w:hAnsi="黑体"/>
          <w:b/>
          <w:szCs w:val="36"/>
        </w:rPr>
        <w:br w:type="page"/>
      </w:r>
    </w:p>
    <w:p w14:paraId="5C9E74BB" w14:textId="139F53C8" w:rsidR="003956B5" w:rsidRDefault="00CD4E6F" w:rsidP="003956B5">
      <w:pPr>
        <w:pStyle w:val="af1"/>
        <w:tabs>
          <w:tab w:val="left" w:pos="1140"/>
        </w:tabs>
        <w:spacing w:beforeLines="50" w:before="156" w:afterLines="50" w:after="156"/>
        <w:ind w:firstLineChars="200" w:firstLine="720"/>
        <w:jc w:val="both"/>
        <w:rPr>
          <w:rFonts w:ascii="黑体" w:eastAsia="黑体" w:hAnsi="黑体"/>
          <w:b w:val="0"/>
          <w:szCs w:val="36"/>
        </w:rPr>
      </w:pPr>
      <w:bookmarkStart w:id="23" w:name="_Toc44455384"/>
      <w:bookmarkStart w:id="24" w:name="_Toc86844563"/>
      <w:r>
        <w:rPr>
          <w:rFonts w:ascii="黑体" w:eastAsia="黑体" w:hAnsi="黑体" w:hint="eastAsia"/>
          <w:b w:val="0"/>
          <w:szCs w:val="36"/>
        </w:rPr>
        <w:lastRenderedPageBreak/>
        <w:t>六</w:t>
      </w:r>
      <w:r w:rsidR="003956B5">
        <w:rPr>
          <w:rFonts w:ascii="黑体" w:eastAsia="黑体" w:hAnsi="黑体" w:hint="eastAsia"/>
          <w:b w:val="0"/>
          <w:szCs w:val="36"/>
        </w:rPr>
        <w:t>、课程设置及</w:t>
      </w:r>
      <w:r>
        <w:rPr>
          <w:rFonts w:ascii="黑体" w:eastAsia="黑体" w:hAnsi="黑体" w:hint="eastAsia"/>
          <w:b w:val="0"/>
          <w:szCs w:val="36"/>
        </w:rPr>
        <w:t>要求</w:t>
      </w:r>
      <w:bookmarkEnd w:id="23"/>
      <w:bookmarkEnd w:id="24"/>
    </w:p>
    <w:p w14:paraId="08DFA7DB" w14:textId="68B0ED96" w:rsidR="003956B5" w:rsidRDefault="003956B5" w:rsidP="003956B5">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本专业课程主要包括公共基础课程和专业</w:t>
      </w:r>
      <w:r w:rsidR="0004569C">
        <w:rPr>
          <w:rFonts w:ascii="仿宋" w:eastAsia="仿宋" w:hAnsi="仿宋" w:cs="宋体" w:hint="eastAsia"/>
          <w:snapToGrid w:val="0"/>
          <w:kern w:val="0"/>
          <w:sz w:val="28"/>
          <w:szCs w:val="28"/>
        </w:rPr>
        <w:t>（技能）</w:t>
      </w:r>
      <w:r>
        <w:rPr>
          <w:rFonts w:ascii="仿宋" w:eastAsia="仿宋" w:hAnsi="仿宋" w:cs="宋体" w:hint="eastAsia"/>
          <w:snapToGrid w:val="0"/>
          <w:kern w:val="0"/>
          <w:sz w:val="28"/>
          <w:szCs w:val="28"/>
        </w:rPr>
        <w:t>课程。</w:t>
      </w:r>
    </w:p>
    <w:p w14:paraId="00E09F33" w14:textId="571402A5" w:rsidR="003956B5" w:rsidRPr="0004569C" w:rsidRDefault="0004569C" w:rsidP="0004569C">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25" w:name="_Toc44455385"/>
      <w:bookmarkStart w:id="26" w:name="_Toc86844564"/>
      <w:r>
        <w:rPr>
          <w:rFonts w:asciiTheme="majorEastAsia" w:eastAsiaTheme="majorEastAsia" w:hAnsiTheme="majorEastAsia" w:cs="Times New Roman" w:hint="eastAsia"/>
          <w:b/>
          <w:bCs/>
          <w:sz w:val="32"/>
          <w:szCs w:val="32"/>
        </w:rPr>
        <w:t>（一）</w:t>
      </w:r>
      <w:r w:rsidR="003956B5" w:rsidRPr="0004569C">
        <w:rPr>
          <w:rFonts w:asciiTheme="majorEastAsia" w:eastAsiaTheme="majorEastAsia" w:hAnsiTheme="majorEastAsia" w:cs="Times New Roman" w:hint="eastAsia"/>
          <w:b/>
          <w:bCs/>
          <w:sz w:val="32"/>
          <w:szCs w:val="32"/>
        </w:rPr>
        <w:t>公共基础课程</w:t>
      </w:r>
      <w:bookmarkEnd w:id="25"/>
      <w:bookmarkEnd w:id="26"/>
    </w:p>
    <w:p w14:paraId="34CCB71A" w14:textId="77777777" w:rsidR="00027D49" w:rsidRP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bookmarkStart w:id="27" w:name="_Toc44455386"/>
      <w:r w:rsidRPr="00027D49">
        <w:rPr>
          <w:rFonts w:ascii="仿宋" w:eastAsia="仿宋" w:hAnsi="仿宋" w:cs="宋体" w:hint="eastAsia"/>
          <w:snapToGrid w:val="0"/>
          <w:kern w:val="0"/>
          <w:sz w:val="28"/>
          <w:szCs w:val="28"/>
        </w:rPr>
        <w:t>1</w:t>
      </w:r>
      <w:r w:rsidRPr="00027D49">
        <w:rPr>
          <w:rFonts w:ascii="仿宋" w:eastAsia="仿宋" w:hAnsi="仿宋" w:cs="宋体"/>
          <w:snapToGrid w:val="0"/>
          <w:kern w:val="0"/>
          <w:sz w:val="28"/>
          <w:szCs w:val="28"/>
        </w:rPr>
        <w:t>.</w:t>
      </w:r>
      <w:r w:rsidRPr="00027D49">
        <w:rPr>
          <w:rFonts w:ascii="仿宋" w:eastAsia="仿宋" w:hAnsi="仿宋" w:cs="宋体" w:hint="eastAsia"/>
          <w:snapToGrid w:val="0"/>
          <w:kern w:val="0"/>
          <w:sz w:val="28"/>
          <w:szCs w:val="28"/>
        </w:rPr>
        <w:t>思想道德修养与法律基础</w:t>
      </w:r>
    </w:p>
    <w:p w14:paraId="2C992CF3" w14:textId="77777777" w:rsidR="00027D49" w:rsidRPr="007A4DD4"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7A4DD4">
        <w:rPr>
          <w:rFonts w:ascii="仿宋" w:eastAsia="仿宋" w:hAnsi="仿宋" w:cs="宋体" w:hint="eastAsia"/>
          <w:snapToGrid w:val="0"/>
          <w:kern w:val="0"/>
          <w:sz w:val="28"/>
          <w:szCs w:val="28"/>
        </w:rPr>
        <w:t>《思想道德修养与法律基础》是高等学校思想政治理论课必修课程。本课程主要教学内容以马克思主义为指导，以习近平新时代中国特色社会主义思想为价值取向，从当代大学生面临和关心的实际问题出发，以正确的人生观、价值观、道德观和法制观教育为主线，以理想信念教育为核心，以爱国主义教育为重点，紧密联系大学生成长成才过程中的一系列人生课题，全面提高大学生的思想道德素质、行为修养和法律素养。通过本课程的理论学习和实践体验，培养大学生良好的思想道德素质和法律素质，为逐渐成长为德智体美</w:t>
      </w:r>
      <w:r>
        <w:rPr>
          <w:rFonts w:ascii="仿宋" w:eastAsia="仿宋" w:hAnsi="仿宋" w:cs="宋体" w:hint="eastAsia"/>
          <w:snapToGrid w:val="0"/>
          <w:kern w:val="0"/>
          <w:sz w:val="28"/>
          <w:szCs w:val="28"/>
        </w:rPr>
        <w:t>劳</w:t>
      </w:r>
      <w:r w:rsidRPr="007A4DD4">
        <w:rPr>
          <w:rFonts w:ascii="仿宋" w:eastAsia="仿宋" w:hAnsi="仿宋" w:cs="宋体" w:hint="eastAsia"/>
          <w:snapToGrid w:val="0"/>
          <w:kern w:val="0"/>
          <w:sz w:val="28"/>
          <w:szCs w:val="28"/>
        </w:rPr>
        <w:t>全面发展的社会主义事业的合格建设者和可靠接班人，打下扎实的思想道德和法律基础。</w:t>
      </w:r>
    </w:p>
    <w:p w14:paraId="0B5E2B37" w14:textId="77777777" w:rsidR="00027D49" w:rsidRP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027D49">
        <w:rPr>
          <w:rFonts w:ascii="仿宋" w:eastAsia="仿宋" w:hAnsi="仿宋" w:cs="宋体" w:hint="eastAsia"/>
          <w:snapToGrid w:val="0"/>
          <w:kern w:val="0"/>
          <w:sz w:val="28"/>
          <w:szCs w:val="28"/>
        </w:rPr>
        <w:t>2</w:t>
      </w:r>
      <w:r w:rsidRPr="00027D49">
        <w:rPr>
          <w:rFonts w:ascii="仿宋" w:eastAsia="仿宋" w:hAnsi="仿宋" w:cs="宋体"/>
          <w:snapToGrid w:val="0"/>
          <w:kern w:val="0"/>
          <w:sz w:val="28"/>
          <w:szCs w:val="28"/>
        </w:rPr>
        <w:t>.</w:t>
      </w:r>
      <w:r w:rsidRPr="00027D49">
        <w:rPr>
          <w:rFonts w:ascii="仿宋" w:eastAsia="仿宋" w:hAnsi="仿宋" w:cs="宋体" w:hint="eastAsia"/>
          <w:snapToGrid w:val="0"/>
          <w:kern w:val="0"/>
          <w:sz w:val="28"/>
          <w:szCs w:val="28"/>
        </w:rPr>
        <w:t>毛泽东思想和中国特色社会主义理论体系概论</w:t>
      </w:r>
    </w:p>
    <w:p w14:paraId="36AC94A7" w14:textId="77777777" w:rsidR="00027D49" w:rsidRPr="007A4DD4"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7A4DD4">
        <w:rPr>
          <w:rFonts w:ascii="仿宋" w:eastAsia="仿宋" w:hAnsi="仿宋" w:cs="宋体" w:hint="eastAsia"/>
          <w:snapToGrid w:val="0"/>
          <w:kern w:val="0"/>
          <w:sz w:val="28"/>
          <w:szCs w:val="28"/>
        </w:rPr>
        <w:t>《毛泽东思想和中国特色社会主义理论体系概论》是高等学校思想政治理论课必修课程，是大学生学习和掌握马克思主义基本理论知识的主渠道,是大学生学习和掌握马克思主义理论中国化的重要途径。本课程以马克思主义中国化主线，以马克思主义中国化最新成果为重点，集中阐述马克思主义中国化理论成果的主要内容、精神实质、历史地位和指导意义。系统阐释习近平新时代中国特色社会主义思想的主要内容和历史地位，充分反映中国共产党不断推进马克思主义基本原理与中国具体实际相结合的历史进程和基本经验。本课程旨在通过系统、全面、准确地阐述毛泽东思想和中国特色社会主义理论体系的基本原理，在注重联系中国实际的同时，培养学生把握毛泽东思想和</w:t>
      </w:r>
      <w:r w:rsidRPr="007A4DD4">
        <w:rPr>
          <w:rFonts w:ascii="仿宋" w:eastAsia="仿宋" w:hAnsi="仿宋" w:cs="宋体" w:hint="eastAsia"/>
          <w:snapToGrid w:val="0"/>
          <w:kern w:val="0"/>
          <w:sz w:val="28"/>
          <w:szCs w:val="28"/>
        </w:rPr>
        <w:lastRenderedPageBreak/>
        <w:t>中国特色社会主义理论体系的精神实质，运用其基本观点和方法分析问题、解决问题，坚定在党的领导下走中国特色社会主义道路的理想信念，确保建设有中国特色社会主义事业的胜利。</w:t>
      </w:r>
    </w:p>
    <w:p w14:paraId="15CFA2F0" w14:textId="77777777" w:rsidR="00027D49" w:rsidRP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027D49">
        <w:rPr>
          <w:rFonts w:ascii="仿宋" w:eastAsia="仿宋" w:hAnsi="仿宋" w:cs="宋体" w:hint="eastAsia"/>
          <w:snapToGrid w:val="0"/>
          <w:kern w:val="0"/>
          <w:sz w:val="28"/>
          <w:szCs w:val="28"/>
        </w:rPr>
        <w:t>3</w:t>
      </w:r>
      <w:r w:rsidRPr="00027D49">
        <w:rPr>
          <w:rFonts w:ascii="仿宋" w:eastAsia="仿宋" w:hAnsi="仿宋" w:cs="宋体"/>
          <w:snapToGrid w:val="0"/>
          <w:kern w:val="0"/>
          <w:sz w:val="28"/>
          <w:szCs w:val="28"/>
        </w:rPr>
        <w:t>.</w:t>
      </w:r>
      <w:r w:rsidRPr="00027D49">
        <w:rPr>
          <w:rFonts w:ascii="仿宋" w:eastAsia="仿宋" w:hAnsi="仿宋" w:cs="宋体" w:hint="eastAsia"/>
          <w:snapToGrid w:val="0"/>
          <w:kern w:val="0"/>
          <w:sz w:val="28"/>
          <w:szCs w:val="28"/>
        </w:rPr>
        <w:t>形势与政策</w:t>
      </w:r>
    </w:p>
    <w:p w14:paraId="59AA839D" w14:textId="77777777" w:rsidR="00027D49" w:rsidRPr="007A4DD4"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7A4DD4">
        <w:rPr>
          <w:rFonts w:ascii="仿宋" w:eastAsia="仿宋" w:hAnsi="仿宋" w:cs="宋体" w:hint="eastAsia"/>
          <w:snapToGrid w:val="0"/>
          <w:kern w:val="0"/>
          <w:sz w:val="28"/>
          <w:szCs w:val="28"/>
        </w:rPr>
        <w:t>《形势与政策》是高等学校思想政治理论课必修课程，是对学生进行形势与政策教育的主渠道。本课程的教学内容随着形势与政策的变化而不断更新。本课程根据教育部社科司每学期下发的“形势与政策”教育教学要点，紧紧围绕学习贯彻习近平新时代中国特色社会主义思想，以国际国内的新变化和广大师生关注的难点、热点问题为依据确定专题授课内容，全面推动党的创新理论系统进教材、生动进课堂、扎实进头脑。通过课程的马克思主义形势观、政策观教育，针对学生关注的热点问题和思想特点，帮助学生认清国内外形势，教育和引导学生全面准确理解党的路线、方针和政策，坚定在中国共产党领导下走中国特色社会主义道路的信心和决心，积极投身中国特色社会主义伟大事业。</w:t>
      </w:r>
    </w:p>
    <w:p w14:paraId="7D88013D" w14:textId="77777777" w:rsidR="00027D49" w:rsidRP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027D49">
        <w:rPr>
          <w:rFonts w:ascii="仿宋" w:eastAsia="仿宋" w:hAnsi="仿宋" w:cs="宋体" w:hint="eastAsia"/>
          <w:snapToGrid w:val="0"/>
          <w:kern w:val="0"/>
          <w:sz w:val="28"/>
          <w:szCs w:val="28"/>
        </w:rPr>
        <w:t>4</w:t>
      </w:r>
      <w:r w:rsidRPr="00027D49">
        <w:rPr>
          <w:rFonts w:ascii="仿宋" w:eastAsia="仿宋" w:hAnsi="仿宋" w:cs="宋体"/>
          <w:snapToGrid w:val="0"/>
          <w:kern w:val="0"/>
          <w:sz w:val="28"/>
          <w:szCs w:val="28"/>
        </w:rPr>
        <w:t>.</w:t>
      </w:r>
      <w:r w:rsidRPr="00027D49">
        <w:rPr>
          <w:rFonts w:ascii="仿宋" w:eastAsia="仿宋" w:hAnsi="仿宋" w:cs="宋体" w:hint="eastAsia"/>
          <w:snapToGrid w:val="0"/>
          <w:kern w:val="0"/>
          <w:sz w:val="28"/>
          <w:szCs w:val="28"/>
        </w:rPr>
        <w:t>公共英语</w:t>
      </w:r>
    </w:p>
    <w:p w14:paraId="65A46DE1" w14:textId="77777777" w:rsidR="00027D49" w:rsidRPr="003420C0"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3420C0">
        <w:rPr>
          <w:rFonts w:ascii="仿宋" w:eastAsia="仿宋" w:hAnsi="仿宋" w:cs="宋体" w:hint="eastAsia"/>
          <w:snapToGrid w:val="0"/>
          <w:kern w:val="0"/>
          <w:sz w:val="28"/>
          <w:szCs w:val="28"/>
        </w:rPr>
        <w:t>《公共英语》作为一门公共基础必修课，目的在于为专业课服务，使学生能够适用于不同的职业岗位，具备较高的就业竞争力，有利于学生的长远发展。因此，本课程教学内容的选取涉及多种职业场景。各个教学单元均包含如下模块：文章精读泛读、听力、写作、口语训练和职业技能演练。通过教师的精讲和学生的能动学习，逐渐扩大学生的词汇量，为英语学习打下较为扎实的语言基础，同时配以听力、写作训练，使学生在毕业前能够满足A级考试能力要求，配以口语训练和技能演练可以提高学生英语的实际应用能力。本课程采取“为用而学，学而致用”的方法，引导学生在学习中培养品格和学习力，渐进式发展，力争在有限的学时情况下，利用学校的智慧教学环境，采</w:t>
      </w:r>
      <w:r w:rsidRPr="003420C0">
        <w:rPr>
          <w:rFonts w:ascii="仿宋" w:eastAsia="仿宋" w:hAnsi="仿宋" w:cs="宋体" w:hint="eastAsia"/>
          <w:snapToGrid w:val="0"/>
          <w:kern w:val="0"/>
          <w:sz w:val="28"/>
          <w:szCs w:val="28"/>
        </w:rPr>
        <w:lastRenderedPageBreak/>
        <w:t>用混合式教学模式，真正实现以“学习者为中心”，进而提升人才培养成效，培育适应时代发展的建设者和事业者。</w:t>
      </w:r>
    </w:p>
    <w:p w14:paraId="70184027" w14:textId="77777777" w:rsidR="00027D49" w:rsidRP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027D49">
        <w:rPr>
          <w:rFonts w:ascii="仿宋" w:eastAsia="仿宋" w:hAnsi="仿宋" w:cs="宋体" w:hint="eastAsia"/>
          <w:snapToGrid w:val="0"/>
          <w:kern w:val="0"/>
          <w:sz w:val="28"/>
          <w:szCs w:val="28"/>
        </w:rPr>
        <w:t>5</w:t>
      </w:r>
      <w:r w:rsidRPr="00027D49">
        <w:rPr>
          <w:rFonts w:ascii="仿宋" w:eastAsia="仿宋" w:hAnsi="仿宋" w:cs="宋体"/>
          <w:snapToGrid w:val="0"/>
          <w:kern w:val="0"/>
          <w:sz w:val="28"/>
          <w:szCs w:val="28"/>
        </w:rPr>
        <w:t>.</w:t>
      </w:r>
      <w:r w:rsidRPr="00027D49">
        <w:rPr>
          <w:rFonts w:ascii="仿宋" w:eastAsia="仿宋" w:hAnsi="仿宋" w:cs="宋体" w:hint="eastAsia"/>
          <w:snapToGrid w:val="0"/>
          <w:kern w:val="0"/>
          <w:sz w:val="28"/>
          <w:szCs w:val="28"/>
        </w:rPr>
        <w:t>体育</w:t>
      </w:r>
    </w:p>
    <w:p w14:paraId="6D621C30" w14:textId="77777777" w:rsidR="00027D49" w:rsidRPr="007A4DD4"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7A4DD4">
        <w:rPr>
          <w:rFonts w:ascii="仿宋" w:eastAsia="仿宋" w:hAnsi="仿宋" w:cs="宋体" w:hint="eastAsia"/>
          <w:snapToGrid w:val="0"/>
          <w:kern w:val="0"/>
          <w:sz w:val="28"/>
          <w:szCs w:val="28"/>
        </w:rPr>
        <w:t>《体育》是公共必修课。在“健康第一”指导思想指导下，在“以学生发展为本，以专业为中心，以就业为导向”的体育教学改革引导下，通过田径、篮球、排球、足球、羽毛球、武术、健美操、体能、塑身、轮滑、啦</w:t>
      </w:r>
      <w:proofErr w:type="gramStart"/>
      <w:r w:rsidRPr="007A4DD4">
        <w:rPr>
          <w:rFonts w:ascii="仿宋" w:eastAsia="仿宋" w:hAnsi="仿宋" w:cs="宋体" w:hint="eastAsia"/>
          <w:snapToGrid w:val="0"/>
          <w:kern w:val="0"/>
          <w:sz w:val="28"/>
          <w:szCs w:val="28"/>
        </w:rPr>
        <w:t>啦</w:t>
      </w:r>
      <w:proofErr w:type="gramEnd"/>
      <w:r w:rsidRPr="007A4DD4">
        <w:rPr>
          <w:rFonts w:ascii="仿宋" w:eastAsia="仿宋" w:hAnsi="仿宋" w:cs="宋体" w:hint="eastAsia"/>
          <w:snapToGrid w:val="0"/>
          <w:kern w:val="0"/>
          <w:sz w:val="28"/>
          <w:szCs w:val="28"/>
        </w:rPr>
        <w:t>操训练课、排球训练课、篮球训练课、足球训练课等</w:t>
      </w:r>
      <w:r>
        <w:rPr>
          <w:rFonts w:ascii="仿宋" w:eastAsia="仿宋" w:hAnsi="仿宋" w:cs="宋体" w:hint="eastAsia"/>
          <w:snapToGrid w:val="0"/>
          <w:kern w:val="0"/>
          <w:sz w:val="28"/>
          <w:szCs w:val="28"/>
        </w:rPr>
        <w:t>内容</w:t>
      </w:r>
      <w:r w:rsidRPr="007A4DD4">
        <w:rPr>
          <w:rFonts w:ascii="仿宋" w:eastAsia="仿宋" w:hAnsi="仿宋" w:cs="宋体" w:hint="eastAsia"/>
          <w:snapToGrid w:val="0"/>
          <w:kern w:val="0"/>
          <w:sz w:val="28"/>
          <w:szCs w:val="28"/>
        </w:rPr>
        <w:t>的理论和实践教学，帮助学生在体育锻炼中享受乐趣、增强学生的身体素质、基本掌握专项技术与技能</w:t>
      </w:r>
      <w:r>
        <w:rPr>
          <w:rFonts w:ascii="仿宋" w:eastAsia="仿宋" w:hAnsi="仿宋" w:cs="宋体" w:hint="eastAsia"/>
          <w:snapToGrid w:val="0"/>
          <w:kern w:val="0"/>
          <w:sz w:val="28"/>
          <w:szCs w:val="28"/>
        </w:rPr>
        <w:t>，</w:t>
      </w:r>
      <w:r w:rsidRPr="007A4DD4">
        <w:rPr>
          <w:rFonts w:ascii="仿宋" w:eastAsia="仿宋" w:hAnsi="仿宋" w:cs="宋体" w:hint="eastAsia"/>
          <w:snapToGrid w:val="0"/>
          <w:kern w:val="0"/>
          <w:sz w:val="28"/>
          <w:szCs w:val="28"/>
        </w:rPr>
        <w:t>提高学生专业与就业所需体能</w:t>
      </w:r>
      <w:r>
        <w:rPr>
          <w:rFonts w:ascii="仿宋" w:eastAsia="仿宋" w:hAnsi="仿宋" w:cs="宋体" w:hint="eastAsia"/>
          <w:snapToGrid w:val="0"/>
          <w:kern w:val="0"/>
          <w:sz w:val="28"/>
          <w:szCs w:val="28"/>
        </w:rPr>
        <w:t>，</w:t>
      </w:r>
      <w:r w:rsidRPr="007A4DD4">
        <w:rPr>
          <w:rFonts w:ascii="仿宋" w:eastAsia="仿宋" w:hAnsi="仿宋" w:cs="宋体" w:hint="eastAsia"/>
          <w:snapToGrid w:val="0"/>
          <w:kern w:val="0"/>
          <w:sz w:val="28"/>
          <w:szCs w:val="28"/>
        </w:rPr>
        <w:t>促进学生《国家学生体质健康标准》</w:t>
      </w:r>
      <w:proofErr w:type="gramStart"/>
      <w:r w:rsidRPr="007A4DD4">
        <w:rPr>
          <w:rFonts w:ascii="仿宋" w:eastAsia="仿宋" w:hAnsi="仿宋" w:cs="宋体" w:hint="eastAsia"/>
          <w:snapToGrid w:val="0"/>
          <w:kern w:val="0"/>
          <w:sz w:val="28"/>
          <w:szCs w:val="28"/>
        </w:rPr>
        <w:t>各项体标测试</w:t>
      </w:r>
      <w:proofErr w:type="gramEnd"/>
      <w:r w:rsidRPr="007A4DD4">
        <w:rPr>
          <w:rFonts w:ascii="仿宋" w:eastAsia="仿宋" w:hAnsi="仿宋" w:cs="宋体" w:hint="eastAsia"/>
          <w:snapToGrid w:val="0"/>
          <w:kern w:val="0"/>
          <w:sz w:val="28"/>
          <w:szCs w:val="28"/>
        </w:rPr>
        <w:t>内容的提高，健全人格，培养学生团结、合作、拼搏、竞争、吃苦耐劳的精神和责任担当、勇于拼搏、持之以恒、坚韧顽强的意志品质，激发学生体育学习的兴趣和参与能力，科学健身，养成良好的运动习惯，实现学会一项以上体育技能、服务社</w:t>
      </w:r>
      <w:proofErr w:type="gramStart"/>
      <w:r w:rsidRPr="007A4DD4">
        <w:rPr>
          <w:rFonts w:ascii="仿宋" w:eastAsia="仿宋" w:hAnsi="仿宋" w:cs="宋体" w:hint="eastAsia"/>
          <w:snapToGrid w:val="0"/>
          <w:kern w:val="0"/>
          <w:sz w:val="28"/>
          <w:szCs w:val="28"/>
        </w:rPr>
        <w:t>会岗位</w:t>
      </w:r>
      <w:proofErr w:type="gramEnd"/>
      <w:r w:rsidRPr="007A4DD4">
        <w:rPr>
          <w:rFonts w:ascii="仿宋" w:eastAsia="仿宋" w:hAnsi="仿宋" w:cs="宋体" w:hint="eastAsia"/>
          <w:snapToGrid w:val="0"/>
          <w:kern w:val="0"/>
          <w:sz w:val="28"/>
          <w:szCs w:val="28"/>
        </w:rPr>
        <w:t>体能需求、有效预防职业病的终身体育锻炼目标。</w:t>
      </w:r>
    </w:p>
    <w:p w14:paraId="67E05F96" w14:textId="77777777" w:rsidR="00027D49" w:rsidRP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027D49">
        <w:rPr>
          <w:rFonts w:ascii="仿宋" w:eastAsia="仿宋" w:hAnsi="仿宋" w:cs="宋体"/>
          <w:snapToGrid w:val="0"/>
          <w:kern w:val="0"/>
          <w:sz w:val="28"/>
          <w:szCs w:val="28"/>
        </w:rPr>
        <w:t>6.</w:t>
      </w:r>
      <w:r w:rsidRPr="00027D49">
        <w:rPr>
          <w:rFonts w:ascii="仿宋" w:eastAsia="仿宋" w:hAnsi="仿宋" w:cs="宋体" w:hint="eastAsia"/>
          <w:snapToGrid w:val="0"/>
          <w:kern w:val="0"/>
          <w:sz w:val="28"/>
          <w:szCs w:val="28"/>
        </w:rPr>
        <w:t>高等数学</w:t>
      </w:r>
    </w:p>
    <w:p w14:paraId="25BFEAF7" w14:textId="77777777" w:rsidR="00027D49" w:rsidRPr="00DB6D52"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DB6D52">
        <w:rPr>
          <w:rFonts w:ascii="仿宋" w:eastAsia="仿宋" w:hAnsi="仿宋" w:cs="宋体" w:hint="eastAsia"/>
          <w:snapToGrid w:val="0"/>
          <w:kern w:val="0"/>
          <w:sz w:val="28"/>
          <w:szCs w:val="28"/>
        </w:rPr>
        <w:t>通过对本课程的学习，使学生掌握微积分等基本知识，通过各个教学环节，培养学生的抽象概括能力、逻辑思维能力、运算能力、自学能力及综合运用所学知识分析解决问题的能力，培养学生实事求是、科学严谨的态度和坚持真理、勇于攻克难题的精神。本课程主要内容是：一元微分学和一元积分学。具体内容包括:函数，极限与连续，导数与微分，中值定理及导数的应用，不定积分，定积分及其应用。 本课程教学中，要从高职教育的培养目标出发，实现数学课程作为基础课的教学要求，要注意与相关课程的配合与衔接。本课程以掌握概念、强化应用、培养技能为教学重点，注意现代化教学手段的应用。</w:t>
      </w:r>
    </w:p>
    <w:p w14:paraId="4EA5C7AB" w14:textId="77777777" w:rsidR="00027D49" w:rsidRP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027D49">
        <w:rPr>
          <w:rFonts w:ascii="仿宋" w:eastAsia="仿宋" w:hAnsi="仿宋" w:cs="宋体" w:hint="eastAsia"/>
          <w:snapToGrid w:val="0"/>
          <w:kern w:val="0"/>
          <w:sz w:val="28"/>
          <w:szCs w:val="28"/>
        </w:rPr>
        <w:t>7</w:t>
      </w:r>
      <w:r w:rsidRPr="00027D49">
        <w:rPr>
          <w:rFonts w:ascii="仿宋" w:eastAsia="仿宋" w:hAnsi="仿宋" w:cs="宋体"/>
          <w:snapToGrid w:val="0"/>
          <w:kern w:val="0"/>
          <w:sz w:val="28"/>
          <w:szCs w:val="28"/>
        </w:rPr>
        <w:t>.</w:t>
      </w:r>
      <w:r w:rsidRPr="00027D49">
        <w:rPr>
          <w:rFonts w:ascii="仿宋" w:eastAsia="仿宋" w:hAnsi="仿宋" w:cs="宋体" w:hint="eastAsia"/>
          <w:snapToGrid w:val="0"/>
          <w:kern w:val="0"/>
          <w:sz w:val="28"/>
          <w:szCs w:val="28"/>
        </w:rPr>
        <w:t>心理健康</w:t>
      </w:r>
    </w:p>
    <w:p w14:paraId="48E9BEF7" w14:textId="77777777" w:rsidR="00027D49" w:rsidRPr="007434FB"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7A4DD4">
        <w:rPr>
          <w:rFonts w:ascii="仿宋" w:eastAsia="仿宋" w:hAnsi="仿宋" w:cs="宋体" w:hint="eastAsia"/>
          <w:snapToGrid w:val="0"/>
          <w:kern w:val="0"/>
          <w:sz w:val="28"/>
          <w:szCs w:val="28"/>
        </w:rPr>
        <w:lastRenderedPageBreak/>
        <w:t>《</w:t>
      </w:r>
      <w:r>
        <w:rPr>
          <w:rFonts w:ascii="仿宋" w:eastAsia="仿宋" w:hAnsi="仿宋" w:cs="宋体" w:hint="eastAsia"/>
          <w:snapToGrid w:val="0"/>
          <w:kern w:val="0"/>
          <w:sz w:val="28"/>
          <w:szCs w:val="28"/>
        </w:rPr>
        <w:t>心理健康</w:t>
      </w:r>
      <w:r w:rsidRPr="007A4DD4">
        <w:rPr>
          <w:rFonts w:ascii="仿宋" w:eastAsia="仿宋" w:hAnsi="仿宋" w:cs="宋体" w:hint="eastAsia"/>
          <w:snapToGrid w:val="0"/>
          <w:kern w:val="0"/>
          <w:sz w:val="28"/>
          <w:szCs w:val="28"/>
        </w:rPr>
        <w:t>》</w:t>
      </w:r>
      <w:r w:rsidRPr="007434FB">
        <w:rPr>
          <w:rFonts w:ascii="仿宋" w:eastAsia="仿宋" w:hAnsi="仿宋" w:cs="宋体" w:hint="eastAsia"/>
          <w:snapToGrid w:val="0"/>
          <w:kern w:val="0"/>
          <w:sz w:val="28"/>
          <w:szCs w:val="28"/>
        </w:rPr>
        <w:t>是心理健康教育的重要途径。</w:t>
      </w:r>
      <w:r>
        <w:rPr>
          <w:rFonts w:ascii="仿宋" w:eastAsia="仿宋" w:hAnsi="仿宋" w:cs="宋体" w:hint="eastAsia"/>
          <w:snapToGrid w:val="0"/>
          <w:kern w:val="0"/>
          <w:sz w:val="28"/>
          <w:szCs w:val="28"/>
        </w:rPr>
        <w:t>通过讲授</w:t>
      </w:r>
      <w:r w:rsidRPr="007434FB">
        <w:rPr>
          <w:rFonts w:ascii="仿宋" w:eastAsia="仿宋" w:hAnsi="仿宋" w:cs="宋体" w:hint="eastAsia"/>
          <w:snapToGrid w:val="0"/>
          <w:kern w:val="0"/>
          <w:sz w:val="28"/>
          <w:szCs w:val="28"/>
        </w:rPr>
        <w:t>心理健康的基础知识</w:t>
      </w:r>
      <w:r>
        <w:rPr>
          <w:rFonts w:ascii="仿宋" w:eastAsia="仿宋" w:hAnsi="仿宋" w:cs="宋体" w:hint="eastAsia"/>
          <w:snapToGrid w:val="0"/>
          <w:kern w:val="0"/>
          <w:sz w:val="28"/>
          <w:szCs w:val="28"/>
        </w:rPr>
        <w:t>、</w:t>
      </w:r>
      <w:r w:rsidRPr="007434FB">
        <w:rPr>
          <w:rFonts w:ascii="仿宋" w:eastAsia="仿宋" w:hAnsi="仿宋" w:cs="宋体" w:hint="eastAsia"/>
          <w:snapToGrid w:val="0"/>
          <w:kern w:val="0"/>
          <w:sz w:val="28"/>
          <w:szCs w:val="28"/>
        </w:rPr>
        <w:t>自我意识和人格发展</w:t>
      </w:r>
      <w:r>
        <w:rPr>
          <w:rFonts w:ascii="仿宋" w:eastAsia="仿宋" w:hAnsi="仿宋" w:cs="宋体" w:hint="eastAsia"/>
          <w:snapToGrid w:val="0"/>
          <w:kern w:val="0"/>
          <w:sz w:val="28"/>
          <w:szCs w:val="28"/>
        </w:rPr>
        <w:t>、</w:t>
      </w:r>
      <w:r w:rsidRPr="007434FB">
        <w:rPr>
          <w:rFonts w:ascii="仿宋" w:eastAsia="仿宋" w:hAnsi="仿宋" w:cs="宋体" w:hint="eastAsia"/>
          <w:snapToGrid w:val="0"/>
          <w:kern w:val="0"/>
          <w:sz w:val="28"/>
          <w:szCs w:val="28"/>
        </w:rPr>
        <w:t>情绪管理</w:t>
      </w:r>
      <w:r>
        <w:rPr>
          <w:rFonts w:ascii="仿宋" w:eastAsia="仿宋" w:hAnsi="仿宋" w:cs="宋体" w:hint="eastAsia"/>
          <w:snapToGrid w:val="0"/>
          <w:kern w:val="0"/>
          <w:sz w:val="28"/>
          <w:szCs w:val="28"/>
        </w:rPr>
        <w:t>、</w:t>
      </w:r>
      <w:r w:rsidRPr="007434FB">
        <w:rPr>
          <w:rFonts w:ascii="仿宋" w:eastAsia="仿宋" w:hAnsi="仿宋" w:cs="宋体" w:hint="eastAsia"/>
          <w:snapToGrid w:val="0"/>
          <w:kern w:val="0"/>
          <w:sz w:val="28"/>
          <w:szCs w:val="28"/>
        </w:rPr>
        <w:t>人际交往</w:t>
      </w:r>
      <w:r>
        <w:rPr>
          <w:rFonts w:ascii="仿宋" w:eastAsia="仿宋" w:hAnsi="仿宋" w:cs="宋体" w:hint="eastAsia"/>
          <w:snapToGrid w:val="0"/>
          <w:kern w:val="0"/>
          <w:sz w:val="28"/>
          <w:szCs w:val="28"/>
        </w:rPr>
        <w:t>、</w:t>
      </w:r>
      <w:r w:rsidRPr="007434FB">
        <w:rPr>
          <w:rFonts w:ascii="仿宋" w:eastAsia="仿宋" w:hAnsi="仿宋" w:cs="宋体" w:hint="eastAsia"/>
          <w:snapToGrid w:val="0"/>
          <w:kern w:val="0"/>
          <w:sz w:val="28"/>
          <w:szCs w:val="28"/>
        </w:rPr>
        <w:t>恋爱</w:t>
      </w:r>
      <w:r>
        <w:rPr>
          <w:rFonts w:ascii="仿宋" w:eastAsia="仿宋" w:hAnsi="仿宋" w:cs="宋体" w:hint="eastAsia"/>
          <w:snapToGrid w:val="0"/>
          <w:kern w:val="0"/>
          <w:sz w:val="28"/>
          <w:szCs w:val="28"/>
        </w:rPr>
        <w:t>教育、</w:t>
      </w:r>
      <w:r w:rsidRPr="007434FB">
        <w:rPr>
          <w:rFonts w:ascii="仿宋" w:eastAsia="仿宋" w:hAnsi="仿宋" w:cs="宋体" w:hint="eastAsia"/>
          <w:snapToGrid w:val="0"/>
          <w:kern w:val="0"/>
          <w:sz w:val="28"/>
          <w:szCs w:val="28"/>
        </w:rPr>
        <w:t>生命教育等</w:t>
      </w:r>
      <w:r>
        <w:rPr>
          <w:rFonts w:ascii="仿宋" w:eastAsia="仿宋" w:hAnsi="仿宋" w:cs="宋体" w:hint="eastAsia"/>
          <w:snapToGrid w:val="0"/>
          <w:kern w:val="0"/>
          <w:sz w:val="28"/>
          <w:szCs w:val="28"/>
        </w:rPr>
        <w:t>，</w:t>
      </w:r>
      <w:r w:rsidRPr="007434FB">
        <w:rPr>
          <w:rFonts w:ascii="仿宋" w:eastAsia="仿宋" w:hAnsi="仿宋" w:cs="宋体" w:hint="eastAsia"/>
          <w:snapToGrid w:val="0"/>
          <w:kern w:val="0"/>
          <w:sz w:val="28"/>
          <w:szCs w:val="28"/>
        </w:rPr>
        <w:t>使学生明确心理健康的标准及意义，增强自我心理保健意识和心理危机预防意识，掌握并应用心理健康知识，培养自我认知能力、人际沟通能力、自我调节能力，切实提高心理素质，促进学生全面发展。</w:t>
      </w:r>
      <w:r>
        <w:rPr>
          <w:rFonts w:ascii="仿宋" w:eastAsia="仿宋" w:hAnsi="仿宋" w:cs="宋体" w:hint="eastAsia"/>
          <w:snapToGrid w:val="0"/>
          <w:kern w:val="0"/>
          <w:sz w:val="28"/>
          <w:szCs w:val="28"/>
        </w:rPr>
        <w:t>课程</w:t>
      </w:r>
      <w:r w:rsidRPr="007434FB">
        <w:rPr>
          <w:rFonts w:ascii="仿宋" w:eastAsia="仿宋" w:hAnsi="仿宋" w:cs="宋体" w:hint="eastAsia"/>
          <w:snapToGrid w:val="0"/>
          <w:kern w:val="0"/>
          <w:sz w:val="28"/>
          <w:szCs w:val="28"/>
        </w:rPr>
        <w:t>通过线下线上、案例教学、体验活动、行为训练、心理情景剧等多种形式，激发大学生学习兴趣，提高课堂教学效果，不断提升</w:t>
      </w:r>
      <w:r>
        <w:rPr>
          <w:rFonts w:ascii="仿宋" w:eastAsia="仿宋" w:hAnsi="仿宋" w:cs="宋体" w:hint="eastAsia"/>
          <w:snapToGrid w:val="0"/>
          <w:kern w:val="0"/>
          <w:sz w:val="28"/>
          <w:szCs w:val="28"/>
        </w:rPr>
        <w:t>课程</w:t>
      </w:r>
      <w:r w:rsidRPr="007434FB">
        <w:rPr>
          <w:rFonts w:ascii="仿宋" w:eastAsia="仿宋" w:hAnsi="仿宋" w:cs="宋体" w:hint="eastAsia"/>
          <w:snapToGrid w:val="0"/>
          <w:kern w:val="0"/>
          <w:sz w:val="28"/>
          <w:szCs w:val="28"/>
        </w:rPr>
        <w:t>教学</w:t>
      </w:r>
      <w:r>
        <w:rPr>
          <w:rFonts w:ascii="仿宋" w:eastAsia="仿宋" w:hAnsi="仿宋" w:cs="宋体" w:hint="eastAsia"/>
          <w:snapToGrid w:val="0"/>
          <w:kern w:val="0"/>
          <w:sz w:val="28"/>
          <w:szCs w:val="28"/>
        </w:rPr>
        <w:t>效果</w:t>
      </w:r>
      <w:r w:rsidRPr="007434FB">
        <w:rPr>
          <w:rFonts w:ascii="仿宋" w:eastAsia="仿宋" w:hAnsi="仿宋" w:cs="宋体" w:hint="eastAsia"/>
          <w:snapToGrid w:val="0"/>
          <w:kern w:val="0"/>
          <w:sz w:val="28"/>
          <w:szCs w:val="28"/>
        </w:rPr>
        <w:t>。</w:t>
      </w:r>
    </w:p>
    <w:p w14:paraId="4A4FED63" w14:textId="77777777" w:rsidR="00027D49" w:rsidRP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027D49">
        <w:rPr>
          <w:rFonts w:ascii="仿宋" w:eastAsia="仿宋" w:hAnsi="仿宋" w:cs="宋体" w:hint="eastAsia"/>
          <w:snapToGrid w:val="0"/>
          <w:kern w:val="0"/>
          <w:sz w:val="28"/>
          <w:szCs w:val="28"/>
        </w:rPr>
        <w:t>8</w:t>
      </w:r>
      <w:r w:rsidRPr="00027D49">
        <w:rPr>
          <w:rFonts w:ascii="仿宋" w:eastAsia="仿宋" w:hAnsi="仿宋" w:cs="宋体"/>
          <w:snapToGrid w:val="0"/>
          <w:kern w:val="0"/>
          <w:sz w:val="28"/>
          <w:szCs w:val="28"/>
        </w:rPr>
        <w:t>.</w:t>
      </w:r>
      <w:r w:rsidRPr="00027D49">
        <w:rPr>
          <w:rFonts w:ascii="仿宋" w:eastAsia="仿宋" w:hAnsi="仿宋" w:cs="宋体" w:hint="eastAsia"/>
          <w:snapToGrid w:val="0"/>
          <w:kern w:val="0"/>
          <w:sz w:val="28"/>
          <w:szCs w:val="28"/>
        </w:rPr>
        <w:t>军事理论</w:t>
      </w:r>
    </w:p>
    <w:p w14:paraId="7752B8C4" w14:textId="77777777" w:rsidR="00027D49" w:rsidRPr="00165B3A"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7E7798">
        <w:rPr>
          <w:rFonts w:ascii="仿宋" w:eastAsia="仿宋" w:hAnsi="仿宋" w:cs="宋体" w:hint="eastAsia"/>
          <w:snapToGrid w:val="0"/>
          <w:kern w:val="0"/>
          <w:sz w:val="28"/>
          <w:szCs w:val="28"/>
        </w:rPr>
        <w:t>《军事理论》课是普通高等学校学生的必修课程。该课以习近平强军思想和习近平总书记关于教育的重要论述为遵循，全面贯彻党的教育方针、新时代军事战略方针和总体国家安全观，围绕立德树人根本任务和强军目标根本要求，着眼培育和</w:t>
      </w:r>
      <w:proofErr w:type="gramStart"/>
      <w:r w:rsidRPr="007E7798">
        <w:rPr>
          <w:rFonts w:ascii="仿宋" w:eastAsia="仿宋" w:hAnsi="仿宋" w:cs="宋体" w:hint="eastAsia"/>
          <w:snapToGrid w:val="0"/>
          <w:kern w:val="0"/>
          <w:sz w:val="28"/>
          <w:szCs w:val="28"/>
        </w:rPr>
        <w:t>践行</w:t>
      </w:r>
      <w:proofErr w:type="gramEnd"/>
      <w:r w:rsidRPr="007E7798">
        <w:rPr>
          <w:rFonts w:ascii="仿宋" w:eastAsia="仿宋" w:hAnsi="仿宋" w:cs="宋体" w:hint="eastAsia"/>
          <w:snapToGrid w:val="0"/>
          <w:kern w:val="0"/>
          <w:sz w:val="28"/>
          <w:szCs w:val="28"/>
        </w:rPr>
        <w:t>社会主义核心价值观,以提升学生国防意识为重点，为实施军民融合发展战略和建设国防后备力量服务。《军事理论》课包括中国国防、国家安全、军事思想、现代战争和信息化装备五部分。通过教学，让学生了解掌握军事基础知识，增强国防观念、国家安全意识和忧患危机意识，弘扬爱国主义精神、传承红色基因、提高学生综合国防素质。</w:t>
      </w:r>
    </w:p>
    <w:p w14:paraId="3B87342F" w14:textId="77777777" w:rsidR="00027D49" w:rsidRP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hint="eastAsia"/>
          <w:snapToGrid w:val="0"/>
          <w:sz w:val="28"/>
          <w:szCs w:val="28"/>
        </w:rPr>
        <w:t>9</w:t>
      </w:r>
      <w:r>
        <w:rPr>
          <w:rFonts w:ascii="仿宋" w:eastAsia="仿宋" w:hAnsi="仿宋"/>
          <w:snapToGrid w:val="0"/>
          <w:sz w:val="28"/>
          <w:szCs w:val="28"/>
        </w:rPr>
        <w:t>.</w:t>
      </w:r>
      <w:r w:rsidRPr="001C3850">
        <w:rPr>
          <w:rFonts w:ascii="仿宋" w:eastAsia="仿宋" w:hAnsi="仿宋" w:hint="eastAsia"/>
          <w:snapToGrid w:val="0"/>
          <w:sz w:val="28"/>
          <w:szCs w:val="28"/>
        </w:rPr>
        <w:t>军事技能</w:t>
      </w:r>
    </w:p>
    <w:p w14:paraId="4CE9C803" w14:textId="77777777" w:rsidR="00027D49" w:rsidRPr="00165B3A"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7E7798">
        <w:rPr>
          <w:rFonts w:ascii="仿宋" w:eastAsia="仿宋" w:hAnsi="仿宋" w:cs="宋体" w:hint="eastAsia"/>
          <w:snapToGrid w:val="0"/>
          <w:kern w:val="0"/>
          <w:sz w:val="28"/>
          <w:szCs w:val="28"/>
        </w:rPr>
        <w:t>《军事技能》课是普通高等学校学生的必修课程。该课以习近平强军思想和习近平总书记关于教育的重要论述为遵循，全面贯彻党的教育方针、新时代军事战略方针和总体国家安全观，围绕立德树人根本任务和强军目标根本要求，着眼培育和</w:t>
      </w:r>
      <w:proofErr w:type="gramStart"/>
      <w:r w:rsidRPr="007E7798">
        <w:rPr>
          <w:rFonts w:ascii="仿宋" w:eastAsia="仿宋" w:hAnsi="仿宋" w:cs="宋体" w:hint="eastAsia"/>
          <w:snapToGrid w:val="0"/>
          <w:kern w:val="0"/>
          <w:sz w:val="28"/>
          <w:szCs w:val="28"/>
        </w:rPr>
        <w:t>践行</w:t>
      </w:r>
      <w:proofErr w:type="gramEnd"/>
      <w:r w:rsidRPr="007E7798">
        <w:rPr>
          <w:rFonts w:ascii="仿宋" w:eastAsia="仿宋" w:hAnsi="仿宋" w:cs="宋体" w:hint="eastAsia"/>
          <w:snapToGrid w:val="0"/>
          <w:kern w:val="0"/>
          <w:sz w:val="28"/>
          <w:szCs w:val="28"/>
        </w:rPr>
        <w:t>社会主义核心价值观,以提升学生军事素养为重点，为实施军民融合发展战略和建设国防后备力量服务。《军事技能》课</w:t>
      </w:r>
      <w:r>
        <w:rPr>
          <w:rFonts w:ascii="仿宋" w:eastAsia="仿宋" w:hAnsi="仿宋" w:cs="宋体" w:hint="eastAsia"/>
          <w:snapToGrid w:val="0"/>
          <w:kern w:val="0"/>
          <w:sz w:val="28"/>
          <w:szCs w:val="28"/>
        </w:rPr>
        <w:t>由</w:t>
      </w:r>
      <w:r w:rsidRPr="007E7798">
        <w:rPr>
          <w:rFonts w:ascii="仿宋" w:eastAsia="仿宋" w:hAnsi="仿宋" w:cs="宋体" w:hint="eastAsia"/>
          <w:snapToGrid w:val="0"/>
          <w:kern w:val="0"/>
          <w:sz w:val="28"/>
          <w:szCs w:val="28"/>
        </w:rPr>
        <w:t>共同条令教育与训练、射击与战术训练、防卫技能与战时防护训练、战备基础与应用训练四部分组成。</w:t>
      </w:r>
      <w:r>
        <w:rPr>
          <w:rFonts w:ascii="仿宋" w:eastAsia="仿宋" w:hAnsi="仿宋" w:cs="宋体" w:hint="eastAsia"/>
          <w:snapToGrid w:val="0"/>
          <w:kern w:val="0"/>
          <w:sz w:val="28"/>
          <w:szCs w:val="28"/>
        </w:rPr>
        <w:t>通</w:t>
      </w:r>
      <w:r>
        <w:rPr>
          <w:rFonts w:ascii="仿宋" w:eastAsia="仿宋" w:hAnsi="仿宋" w:cs="宋体" w:hint="eastAsia"/>
          <w:snapToGrid w:val="0"/>
          <w:kern w:val="0"/>
          <w:sz w:val="28"/>
          <w:szCs w:val="28"/>
        </w:rPr>
        <w:lastRenderedPageBreak/>
        <w:t>过</w:t>
      </w:r>
      <w:r w:rsidRPr="007E7798">
        <w:rPr>
          <w:rFonts w:ascii="仿宋" w:eastAsia="仿宋" w:hAnsi="仿宋" w:cs="宋体" w:hint="eastAsia"/>
          <w:snapToGrid w:val="0"/>
          <w:kern w:val="0"/>
          <w:sz w:val="28"/>
          <w:szCs w:val="28"/>
        </w:rPr>
        <w:t>教学，让学生了解掌握基本军事技能，增强国防观念、国家安全意识和忧患危机意识，弘扬爱国主义精神、传承红色基因、提高学生综合国防素质。</w:t>
      </w:r>
    </w:p>
    <w:p w14:paraId="3FAB0C3B" w14:textId="77777777" w:rsidR="00027D49" w:rsidRP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027D49">
        <w:rPr>
          <w:rFonts w:ascii="仿宋" w:eastAsia="仿宋" w:hAnsi="仿宋" w:cs="宋体" w:hint="eastAsia"/>
          <w:snapToGrid w:val="0"/>
          <w:kern w:val="0"/>
          <w:sz w:val="28"/>
          <w:szCs w:val="28"/>
        </w:rPr>
        <w:t>1</w:t>
      </w:r>
      <w:r w:rsidRPr="00027D49">
        <w:rPr>
          <w:rFonts w:ascii="仿宋" w:eastAsia="仿宋" w:hAnsi="仿宋" w:cs="宋体"/>
          <w:snapToGrid w:val="0"/>
          <w:kern w:val="0"/>
          <w:sz w:val="28"/>
          <w:szCs w:val="28"/>
        </w:rPr>
        <w:t>0.</w:t>
      </w:r>
      <w:r w:rsidRPr="00027D49">
        <w:rPr>
          <w:rFonts w:ascii="仿宋" w:eastAsia="仿宋" w:hAnsi="仿宋" w:cs="宋体" w:hint="eastAsia"/>
          <w:snapToGrid w:val="0"/>
          <w:kern w:val="0"/>
          <w:sz w:val="28"/>
          <w:szCs w:val="28"/>
        </w:rPr>
        <w:t>高职语文</w:t>
      </w:r>
    </w:p>
    <w:p w14:paraId="200117EA" w14:textId="77777777" w:rsidR="00027D49" w:rsidRPr="00614E5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《高职语文》</w:t>
      </w:r>
      <w:r w:rsidRPr="00614E59">
        <w:rPr>
          <w:rFonts w:ascii="仿宋" w:eastAsia="仿宋" w:hAnsi="仿宋" w:cs="宋体" w:hint="eastAsia"/>
          <w:snapToGrid w:val="0"/>
          <w:kern w:val="0"/>
          <w:sz w:val="28"/>
          <w:szCs w:val="28"/>
        </w:rPr>
        <w:t>是一门人文性、工具性、实用性、实践性很强的课程。主要教授应用文写作、文学素养、口才演讲。在学习过程中，培养爱国主义、健康的审美情趣，培养完善的个性，逐步形成积极的人生态度和正确的世界观、价值观。感受中华文化的博大精深，吸收人类优秀文化的营养，提高文化品位。培养感受和理解的能力，培养良好的语言能力。具有日常口语交际的能力，学会倾听、表达与交流。能具有明确、文从字顺地表达自己的观点、看法，掌握实际生活需要的相关写作能力。本课程采用授课方式采用教授与讨论相结合，指导与自学相结合、课堂学习与课外自学相结合。以案例教学法为主，注重常用文体的写作训练。在教学中整合运用讨论、启发等教学方法，激发学生学习兴趣。同时培养学生阅读、欣赏、理解能力和语言交往能力。</w:t>
      </w:r>
    </w:p>
    <w:p w14:paraId="64FF35BC" w14:textId="77777777" w:rsidR="00027D49" w:rsidRP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027D49">
        <w:rPr>
          <w:rFonts w:ascii="仿宋" w:eastAsia="仿宋" w:hAnsi="仿宋" w:cs="宋体" w:hint="eastAsia"/>
          <w:snapToGrid w:val="0"/>
          <w:kern w:val="0"/>
          <w:sz w:val="28"/>
          <w:szCs w:val="28"/>
        </w:rPr>
        <w:t>1</w:t>
      </w:r>
      <w:r w:rsidRPr="00027D49">
        <w:rPr>
          <w:rFonts w:ascii="仿宋" w:eastAsia="仿宋" w:hAnsi="仿宋" w:cs="宋体"/>
          <w:snapToGrid w:val="0"/>
          <w:kern w:val="0"/>
          <w:sz w:val="28"/>
          <w:szCs w:val="28"/>
        </w:rPr>
        <w:t>1.</w:t>
      </w:r>
      <w:r w:rsidRPr="00027D49">
        <w:rPr>
          <w:rFonts w:ascii="仿宋" w:eastAsia="仿宋" w:hAnsi="仿宋" w:cs="宋体" w:hint="eastAsia"/>
          <w:snapToGrid w:val="0"/>
          <w:kern w:val="0"/>
          <w:sz w:val="28"/>
          <w:szCs w:val="28"/>
        </w:rPr>
        <w:t>国家安全教育</w:t>
      </w:r>
    </w:p>
    <w:p w14:paraId="2DBD634F" w14:textId="77777777" w:rsidR="00027D49" w:rsidRPr="00144F47"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9E1857">
        <w:rPr>
          <w:rFonts w:ascii="仿宋" w:eastAsia="仿宋" w:hAnsi="仿宋" w:cs="宋体" w:hint="eastAsia"/>
          <w:snapToGrid w:val="0"/>
          <w:kern w:val="0"/>
          <w:sz w:val="28"/>
          <w:szCs w:val="28"/>
        </w:rPr>
        <w:t>《国家安全教育》课程系统讲授“总体国家安全观”作为习近平新时代中国特色社会主义思想重要组成部分的基本内涵和国家安全的重要性，包括政治安全、国土安全、军事安全、经济安全、文化安全、社会安全、科技安全、网络安全、生态安全、资源安全、核安全、海外利益安全以及太空、深海、极地、生物等不断拓展的新型领域安全。通过课程学习，教育学生深入理解中华民族命运与国家关系，</w:t>
      </w:r>
      <w:proofErr w:type="gramStart"/>
      <w:r w:rsidRPr="009E1857">
        <w:rPr>
          <w:rFonts w:ascii="仿宋" w:eastAsia="仿宋" w:hAnsi="仿宋" w:cs="宋体" w:hint="eastAsia"/>
          <w:snapToGrid w:val="0"/>
          <w:kern w:val="0"/>
          <w:sz w:val="28"/>
          <w:szCs w:val="28"/>
        </w:rPr>
        <w:t>践行</w:t>
      </w:r>
      <w:proofErr w:type="gramEnd"/>
      <w:r w:rsidRPr="009E1857">
        <w:rPr>
          <w:rFonts w:ascii="仿宋" w:eastAsia="仿宋" w:hAnsi="仿宋" w:cs="宋体" w:hint="eastAsia"/>
          <w:snapToGrid w:val="0"/>
          <w:kern w:val="0"/>
          <w:sz w:val="28"/>
          <w:szCs w:val="28"/>
        </w:rPr>
        <w:t>总体国家安全观。本课程教学侧重帮助学生系统掌握总体国家安全观的内涵和精神实质，理解中国特色国家安全体系，增强大学生国家</w:t>
      </w:r>
      <w:r w:rsidRPr="009E1857">
        <w:rPr>
          <w:rFonts w:ascii="仿宋" w:eastAsia="仿宋" w:hAnsi="仿宋" w:cs="宋体" w:hint="eastAsia"/>
          <w:snapToGrid w:val="0"/>
          <w:kern w:val="0"/>
          <w:sz w:val="28"/>
          <w:szCs w:val="28"/>
        </w:rPr>
        <w:lastRenderedPageBreak/>
        <w:t>安全责任意识，树立国家安全底线思维，提升自觉维护国家安全能力，强化责任担当，将国家安全意识转化为自觉行动。</w:t>
      </w:r>
    </w:p>
    <w:p w14:paraId="5597AAC2" w14:textId="77777777" w:rsidR="00027D49" w:rsidRP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027D49">
        <w:rPr>
          <w:rFonts w:ascii="仿宋" w:eastAsia="仿宋" w:hAnsi="仿宋" w:cs="宋体" w:hint="eastAsia"/>
          <w:snapToGrid w:val="0"/>
          <w:kern w:val="0"/>
          <w:sz w:val="28"/>
          <w:szCs w:val="28"/>
        </w:rPr>
        <w:t>1</w:t>
      </w:r>
      <w:r w:rsidRPr="00027D49">
        <w:rPr>
          <w:rFonts w:ascii="仿宋" w:eastAsia="仿宋" w:hAnsi="仿宋" w:cs="宋体"/>
          <w:snapToGrid w:val="0"/>
          <w:kern w:val="0"/>
          <w:sz w:val="28"/>
          <w:szCs w:val="28"/>
        </w:rPr>
        <w:t>2.</w:t>
      </w:r>
      <w:r w:rsidRPr="00027D49">
        <w:rPr>
          <w:rFonts w:ascii="仿宋" w:eastAsia="仿宋" w:hAnsi="仿宋" w:cs="宋体" w:hint="eastAsia"/>
          <w:snapToGrid w:val="0"/>
          <w:kern w:val="0"/>
          <w:sz w:val="28"/>
          <w:szCs w:val="28"/>
        </w:rPr>
        <w:t>信息技术</w:t>
      </w:r>
    </w:p>
    <w:p w14:paraId="367EC53F" w14:textId="77777777" w:rsid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《信息技术》课程是</w:t>
      </w:r>
      <w:r w:rsidRPr="00FB054D">
        <w:rPr>
          <w:rFonts w:ascii="仿宋" w:eastAsia="仿宋" w:hAnsi="仿宋" w:cs="宋体" w:hint="eastAsia"/>
          <w:snapToGrid w:val="0"/>
          <w:kern w:val="0"/>
          <w:sz w:val="28"/>
          <w:szCs w:val="28"/>
        </w:rPr>
        <w:t>各专业学生限定选修的公共基础课程</w:t>
      </w:r>
      <w:r>
        <w:rPr>
          <w:rFonts w:ascii="仿宋" w:eastAsia="仿宋" w:hAnsi="仿宋" w:cs="宋体" w:hint="eastAsia"/>
          <w:snapToGrid w:val="0"/>
          <w:kern w:val="0"/>
          <w:sz w:val="28"/>
          <w:szCs w:val="28"/>
        </w:rPr>
        <w:t>，</w:t>
      </w:r>
      <w:r w:rsidRPr="00FB054D">
        <w:rPr>
          <w:rFonts w:ascii="仿宋" w:eastAsia="仿宋" w:hAnsi="仿宋" w:cs="宋体" w:hint="eastAsia"/>
          <w:snapToGrid w:val="0"/>
          <w:kern w:val="0"/>
          <w:sz w:val="28"/>
          <w:szCs w:val="28"/>
        </w:rPr>
        <w:t>是提升学生信息素养的基础，包含文档处理、电子表格处理、演示文稿制作、信息检索、新一代信息技术概述、信息素养与社会责任六部分内容。学生通过学习本课程，能够增强信息意识、提升计算思维、促进数字化创新与发展能力、树立正确的信息社会价值观和责任感，为其职业发展、终身学习和服务社会奠定基础。</w:t>
      </w:r>
    </w:p>
    <w:p w14:paraId="3861C386" w14:textId="77777777" w:rsid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FB054D">
        <w:rPr>
          <w:rFonts w:ascii="仿宋" w:eastAsia="仿宋" w:hAnsi="仿宋" w:cs="宋体" w:hint="eastAsia"/>
          <w:snapToGrid w:val="0"/>
          <w:kern w:val="0"/>
          <w:sz w:val="28"/>
          <w:szCs w:val="28"/>
        </w:rPr>
        <w:t>本课程通过丰富的教学内容和多样化的教学形式，帮助学生认识信息技术对人类生产、生活的重要作用，了解现代社会信息技术发展趋势，理解信息社会特征并遵循信息社会规范；使学生掌握常用的工具软件和信息化办公技术，具备支撑专业学习的能力，能在日常生活、学习和工作中综合运用信息技术解决问题；使学生拥有团队意识和职业精神，具备独立思考和主动探究能力，为学生职业能力的持续发展奠定基础。</w:t>
      </w:r>
    </w:p>
    <w:p w14:paraId="1996CA04" w14:textId="77777777" w:rsidR="00027D49" w:rsidRP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027D49">
        <w:rPr>
          <w:rFonts w:ascii="仿宋" w:eastAsia="仿宋" w:hAnsi="仿宋" w:cs="宋体" w:hint="eastAsia"/>
          <w:snapToGrid w:val="0"/>
          <w:kern w:val="0"/>
          <w:sz w:val="28"/>
          <w:szCs w:val="28"/>
        </w:rPr>
        <w:t>1</w:t>
      </w:r>
      <w:r w:rsidRPr="00027D49">
        <w:rPr>
          <w:rFonts w:ascii="仿宋" w:eastAsia="仿宋" w:hAnsi="仿宋" w:cs="宋体"/>
          <w:snapToGrid w:val="0"/>
          <w:kern w:val="0"/>
          <w:sz w:val="28"/>
          <w:szCs w:val="28"/>
        </w:rPr>
        <w:t>3.</w:t>
      </w:r>
      <w:r w:rsidRPr="00027D49">
        <w:rPr>
          <w:rFonts w:ascii="仿宋" w:eastAsia="仿宋" w:hAnsi="仿宋" w:cs="宋体" w:hint="eastAsia"/>
          <w:snapToGrid w:val="0"/>
          <w:kern w:val="0"/>
          <w:sz w:val="28"/>
          <w:szCs w:val="28"/>
        </w:rPr>
        <w:t>创新创业基础</w:t>
      </w:r>
    </w:p>
    <w:p w14:paraId="48D0C93A" w14:textId="77777777" w:rsid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创新创业基础》课程是指导学生掌握创新创业知识，培养学生创新精神、创业意识及创新创业能力的公共必修课程。通过学习，可以使学生了解创新的概念，学习创新方法，培养创新思维，掌握创业的基本理论，培养学生团队意识、资源意识、风险意识、机会识别意识，商业计划等，促进学生创新创业能力的有效形成，使学生能有效做好职业生涯规划，毕业后顺利步入社会，做好创业准备，构建创业团队，选择创业项目，规避创业风险，积极引导大学生自主创业和自我未来发展，以创业带动就业。</w:t>
      </w:r>
    </w:p>
    <w:p w14:paraId="0CC4A4BE" w14:textId="77777777" w:rsidR="00027D49" w:rsidRP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027D49">
        <w:rPr>
          <w:rFonts w:ascii="仿宋" w:eastAsia="仿宋" w:hAnsi="仿宋" w:cs="宋体" w:hint="eastAsia"/>
          <w:snapToGrid w:val="0"/>
          <w:kern w:val="0"/>
          <w:sz w:val="28"/>
          <w:szCs w:val="28"/>
        </w:rPr>
        <w:t>1</w:t>
      </w:r>
      <w:r w:rsidRPr="00027D49">
        <w:rPr>
          <w:rFonts w:ascii="仿宋" w:eastAsia="仿宋" w:hAnsi="仿宋" w:cs="宋体"/>
          <w:snapToGrid w:val="0"/>
          <w:kern w:val="0"/>
          <w:sz w:val="28"/>
          <w:szCs w:val="28"/>
        </w:rPr>
        <w:t>4.</w:t>
      </w:r>
      <w:r w:rsidRPr="00027D49">
        <w:rPr>
          <w:rFonts w:ascii="仿宋" w:eastAsia="仿宋" w:hAnsi="仿宋" w:cs="宋体" w:hint="eastAsia"/>
          <w:snapToGrid w:val="0"/>
          <w:kern w:val="0"/>
          <w:sz w:val="28"/>
          <w:szCs w:val="28"/>
        </w:rPr>
        <w:t>职业发展与就业创业指导</w:t>
      </w:r>
    </w:p>
    <w:p w14:paraId="6EF0CB5C" w14:textId="77777777" w:rsidR="00027D49" w:rsidRPr="00AE13F1"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AE13F1">
        <w:rPr>
          <w:rFonts w:ascii="仿宋" w:eastAsia="仿宋" w:hAnsi="仿宋" w:cs="宋体" w:hint="eastAsia"/>
          <w:snapToGrid w:val="0"/>
          <w:kern w:val="0"/>
          <w:sz w:val="28"/>
          <w:szCs w:val="28"/>
        </w:rPr>
        <w:lastRenderedPageBreak/>
        <w:t>《职业发展与就业</w:t>
      </w:r>
      <w:r>
        <w:rPr>
          <w:rFonts w:ascii="仿宋" w:eastAsia="仿宋" w:hAnsi="仿宋" w:cs="宋体" w:hint="eastAsia"/>
          <w:snapToGrid w:val="0"/>
          <w:kern w:val="0"/>
          <w:sz w:val="28"/>
          <w:szCs w:val="28"/>
        </w:rPr>
        <w:t>创业</w:t>
      </w:r>
      <w:r w:rsidRPr="00AE13F1">
        <w:rPr>
          <w:rFonts w:ascii="仿宋" w:eastAsia="仿宋" w:hAnsi="仿宋" w:cs="宋体" w:hint="eastAsia"/>
          <w:snapToGrid w:val="0"/>
          <w:kern w:val="0"/>
          <w:sz w:val="28"/>
          <w:szCs w:val="28"/>
        </w:rPr>
        <w:t>指导》课程是指导学生树立正确就业观促使大学生理性规划自身未来发展的公共必修课程。通过学习，可以</w:t>
      </w:r>
      <w:r>
        <w:rPr>
          <w:rFonts w:ascii="仿宋" w:eastAsia="仿宋" w:hAnsi="仿宋" w:cs="宋体" w:hint="eastAsia"/>
          <w:snapToGrid w:val="0"/>
          <w:kern w:val="0"/>
          <w:sz w:val="28"/>
          <w:szCs w:val="28"/>
        </w:rPr>
        <w:t>使</w:t>
      </w:r>
      <w:r w:rsidRPr="00AE13F1">
        <w:rPr>
          <w:rFonts w:ascii="仿宋" w:eastAsia="仿宋" w:hAnsi="仿宋" w:cs="宋体" w:hint="eastAsia"/>
          <w:snapToGrid w:val="0"/>
          <w:kern w:val="0"/>
          <w:sz w:val="28"/>
          <w:szCs w:val="28"/>
        </w:rPr>
        <w:t>学生基本了解职业发展的阶段特点；较为清晰的认识自己的特性、职业特性以及社会环境；了解就业形势与政策法规；掌握基本的劳动力市场信息、相关的职业分类知识以及创业的基本知识。使大学生树立职业生涯发展的自主意识，树立正确的人生观、价值观和就业观念，把个人发展和国家需要、社会发展相结合，自觉提高就业能力和生涯管理能力。</w:t>
      </w:r>
    </w:p>
    <w:p w14:paraId="26B68D6C" w14:textId="77777777" w:rsidR="00027D49" w:rsidRP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027D49">
        <w:rPr>
          <w:rFonts w:ascii="仿宋" w:eastAsia="仿宋" w:hAnsi="仿宋" w:cs="宋体" w:hint="eastAsia"/>
          <w:snapToGrid w:val="0"/>
          <w:kern w:val="0"/>
          <w:sz w:val="28"/>
          <w:szCs w:val="28"/>
        </w:rPr>
        <w:t>1</w:t>
      </w:r>
      <w:r w:rsidRPr="00027D49">
        <w:rPr>
          <w:rFonts w:ascii="仿宋" w:eastAsia="仿宋" w:hAnsi="仿宋" w:cs="宋体"/>
          <w:snapToGrid w:val="0"/>
          <w:kern w:val="0"/>
          <w:sz w:val="28"/>
          <w:szCs w:val="28"/>
        </w:rPr>
        <w:t>5.</w:t>
      </w:r>
      <w:r w:rsidRPr="00027D49">
        <w:rPr>
          <w:rFonts w:ascii="仿宋" w:eastAsia="仿宋" w:hAnsi="仿宋" w:cs="宋体" w:hint="eastAsia"/>
          <w:snapToGrid w:val="0"/>
          <w:kern w:val="0"/>
          <w:sz w:val="28"/>
          <w:szCs w:val="28"/>
        </w:rPr>
        <w:t>艺术鉴赏</w:t>
      </w:r>
    </w:p>
    <w:p w14:paraId="445C2B98" w14:textId="77777777" w:rsidR="00027D49" w:rsidRPr="00AE13F1"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AE13F1">
        <w:rPr>
          <w:rFonts w:ascii="仿宋" w:eastAsia="仿宋" w:hAnsi="仿宋" w:cs="宋体" w:hint="eastAsia"/>
          <w:snapToGrid w:val="0"/>
          <w:kern w:val="0"/>
          <w:sz w:val="28"/>
          <w:szCs w:val="28"/>
        </w:rPr>
        <w:t>《艺术鉴赏》是学生人文素质教育公共限选课，是在学生具备了基本和广泛的文学、社会、历史和自然科学等知识的基础上进行的较高级的审美培养和技巧实践，是衡量大学生素质构成和人格完美的重要途径。课程把美学知识和对门类艺术的鉴赏融为一体，力图使学生了解美学知识基础上，提高艺术鉴赏水平，认识艺术鉴赏的主要功能和途径；陶冶道德情操，促进德、智、体、美全面发展；逐步树立正确、高尚的人生观和审美观；提高思想道德素质和文化素质，进一步提高爱国主义热情和民族自信。</w:t>
      </w:r>
    </w:p>
    <w:p w14:paraId="1F014B60" w14:textId="77777777" w:rsidR="00027D49" w:rsidRP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027D49">
        <w:rPr>
          <w:rFonts w:ascii="仿宋" w:eastAsia="仿宋" w:hAnsi="仿宋" w:cs="宋体" w:hint="eastAsia"/>
          <w:snapToGrid w:val="0"/>
          <w:kern w:val="0"/>
          <w:sz w:val="28"/>
          <w:szCs w:val="28"/>
        </w:rPr>
        <w:t>1</w:t>
      </w:r>
      <w:r w:rsidRPr="00027D49">
        <w:rPr>
          <w:rFonts w:ascii="仿宋" w:eastAsia="仿宋" w:hAnsi="仿宋" w:cs="宋体"/>
          <w:snapToGrid w:val="0"/>
          <w:kern w:val="0"/>
          <w:sz w:val="28"/>
          <w:szCs w:val="28"/>
        </w:rPr>
        <w:t>6.</w:t>
      </w:r>
      <w:r w:rsidRPr="00027D49">
        <w:rPr>
          <w:rFonts w:ascii="仿宋" w:eastAsia="仿宋" w:hAnsi="仿宋" w:cs="宋体" w:hint="eastAsia"/>
          <w:snapToGrid w:val="0"/>
          <w:kern w:val="0"/>
          <w:sz w:val="28"/>
          <w:szCs w:val="28"/>
        </w:rPr>
        <w:t>大学生健康教育</w:t>
      </w:r>
    </w:p>
    <w:p w14:paraId="0FB55D99" w14:textId="77777777" w:rsid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AE13F1">
        <w:rPr>
          <w:rFonts w:ascii="仿宋" w:eastAsia="仿宋" w:hAnsi="仿宋" w:cs="宋体" w:hint="eastAsia"/>
          <w:snapToGrid w:val="0"/>
          <w:kern w:val="0"/>
          <w:sz w:val="28"/>
          <w:szCs w:val="28"/>
        </w:rPr>
        <w:t>《</w:t>
      </w:r>
      <w:r>
        <w:rPr>
          <w:rFonts w:ascii="仿宋" w:eastAsia="仿宋" w:hAnsi="仿宋" w:cs="宋体" w:hint="eastAsia"/>
          <w:snapToGrid w:val="0"/>
          <w:kern w:val="0"/>
          <w:sz w:val="28"/>
          <w:szCs w:val="28"/>
        </w:rPr>
        <w:t>大学生</w:t>
      </w:r>
      <w:r w:rsidRPr="00AE13F1">
        <w:rPr>
          <w:rFonts w:ascii="仿宋" w:eastAsia="仿宋" w:hAnsi="仿宋" w:cs="宋体" w:hint="eastAsia"/>
          <w:snapToGrid w:val="0"/>
          <w:kern w:val="0"/>
          <w:sz w:val="28"/>
          <w:szCs w:val="28"/>
        </w:rPr>
        <w:t>健康教育》是一门教授维护健康基本知识，使学生养成科学、文明、健康生活方式，促进大学生全面发展和健康成长的公共限选课程。课程从身体和心理两方面着手，提高学生的健康水平，促进学生全面发展，培养高素质劳动者。在身体健康方面开展合适的体能训练，加强学生身体练习，培养学生良好心理素质。通过课程学习，使学生掌握必要的卫生防病知识和现场急救技术，养成良好的卫生生活习惯，拒绝不健康行为和生活方式，促使大学生全面健康发展。</w:t>
      </w:r>
    </w:p>
    <w:p w14:paraId="3BD46124" w14:textId="77777777" w:rsidR="00027D49" w:rsidRPr="00027D49"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027D49">
        <w:rPr>
          <w:rFonts w:ascii="仿宋" w:eastAsia="仿宋" w:hAnsi="仿宋" w:cs="宋体" w:hint="eastAsia"/>
          <w:snapToGrid w:val="0"/>
          <w:kern w:val="0"/>
          <w:sz w:val="28"/>
          <w:szCs w:val="28"/>
        </w:rPr>
        <w:t>1</w:t>
      </w:r>
      <w:r w:rsidRPr="00027D49">
        <w:rPr>
          <w:rFonts w:ascii="仿宋" w:eastAsia="仿宋" w:hAnsi="仿宋" w:cs="宋体"/>
          <w:snapToGrid w:val="0"/>
          <w:kern w:val="0"/>
          <w:sz w:val="28"/>
          <w:szCs w:val="28"/>
        </w:rPr>
        <w:t>7.</w:t>
      </w:r>
      <w:r w:rsidRPr="00027D49">
        <w:rPr>
          <w:rFonts w:ascii="仿宋" w:eastAsia="仿宋" w:hAnsi="仿宋" w:cs="宋体" w:hint="eastAsia"/>
          <w:snapToGrid w:val="0"/>
          <w:kern w:val="0"/>
          <w:sz w:val="28"/>
          <w:szCs w:val="28"/>
        </w:rPr>
        <w:t>劳动教育</w:t>
      </w:r>
    </w:p>
    <w:p w14:paraId="5D9F8282" w14:textId="77777777" w:rsidR="00027D49" w:rsidRPr="002B424E" w:rsidRDefault="00027D49" w:rsidP="00027D49">
      <w:pPr>
        <w:widowControl/>
        <w:snapToGrid w:val="0"/>
        <w:spacing w:line="520" w:lineRule="exact"/>
        <w:ind w:firstLineChars="200" w:firstLine="560"/>
        <w:rPr>
          <w:rFonts w:ascii="仿宋" w:eastAsia="仿宋" w:hAnsi="仿宋" w:cs="宋体"/>
          <w:snapToGrid w:val="0"/>
          <w:kern w:val="0"/>
          <w:sz w:val="28"/>
          <w:szCs w:val="28"/>
        </w:rPr>
      </w:pPr>
      <w:r w:rsidRPr="00AE13F1">
        <w:rPr>
          <w:rFonts w:ascii="仿宋" w:eastAsia="仿宋" w:hAnsi="仿宋" w:cs="宋体" w:hint="eastAsia"/>
          <w:snapToGrid w:val="0"/>
          <w:kern w:val="0"/>
          <w:sz w:val="28"/>
          <w:szCs w:val="28"/>
        </w:rPr>
        <w:lastRenderedPageBreak/>
        <w:t>《</w:t>
      </w:r>
      <w:r>
        <w:rPr>
          <w:rFonts w:ascii="仿宋" w:eastAsia="仿宋" w:hAnsi="仿宋" w:cs="宋体" w:hint="eastAsia"/>
          <w:snapToGrid w:val="0"/>
          <w:kern w:val="0"/>
          <w:sz w:val="28"/>
          <w:szCs w:val="28"/>
        </w:rPr>
        <w:t>劳动</w:t>
      </w:r>
      <w:r w:rsidRPr="00AE13F1">
        <w:rPr>
          <w:rFonts w:ascii="仿宋" w:eastAsia="仿宋" w:hAnsi="仿宋" w:cs="宋体" w:hint="eastAsia"/>
          <w:snapToGrid w:val="0"/>
          <w:kern w:val="0"/>
          <w:sz w:val="28"/>
          <w:szCs w:val="28"/>
        </w:rPr>
        <w:t>教育》</w:t>
      </w:r>
      <w:r>
        <w:rPr>
          <w:rFonts w:ascii="仿宋" w:eastAsia="仿宋" w:hAnsi="仿宋" w:cs="宋体" w:hint="eastAsia"/>
          <w:snapToGrid w:val="0"/>
          <w:kern w:val="0"/>
          <w:sz w:val="28"/>
          <w:szCs w:val="28"/>
        </w:rPr>
        <w:t>是</w:t>
      </w:r>
      <w:r w:rsidRPr="00FB054D">
        <w:rPr>
          <w:rFonts w:ascii="仿宋" w:eastAsia="仿宋" w:hAnsi="仿宋" w:cs="宋体" w:hint="eastAsia"/>
          <w:snapToGrid w:val="0"/>
          <w:kern w:val="0"/>
          <w:sz w:val="28"/>
          <w:szCs w:val="28"/>
        </w:rPr>
        <w:t>各专业学生限定选修的公共基础课程</w:t>
      </w:r>
      <w:r>
        <w:rPr>
          <w:rFonts w:ascii="仿宋" w:eastAsia="仿宋" w:hAnsi="仿宋" w:cs="宋体" w:hint="eastAsia"/>
          <w:snapToGrid w:val="0"/>
          <w:kern w:val="0"/>
          <w:sz w:val="28"/>
          <w:szCs w:val="28"/>
        </w:rPr>
        <w:t>，以实训课为主要形式开展</w:t>
      </w:r>
      <w:r w:rsidRPr="002B424E">
        <w:rPr>
          <w:rFonts w:ascii="仿宋" w:eastAsia="仿宋" w:hAnsi="仿宋" w:cs="宋体" w:hint="eastAsia"/>
          <w:snapToGrid w:val="0"/>
          <w:kern w:val="0"/>
          <w:sz w:val="28"/>
          <w:szCs w:val="28"/>
        </w:rPr>
        <w:t>，其中劳动精神、劳模精神、工匠精神专题教育不少于16学时。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14:paraId="23E4FA22" w14:textId="33A64A44" w:rsidR="00831091" w:rsidRDefault="0004569C" w:rsidP="00027D49">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28" w:name="_Toc86844565"/>
      <w:r>
        <w:rPr>
          <w:rFonts w:asciiTheme="majorEastAsia" w:eastAsiaTheme="majorEastAsia" w:hAnsiTheme="majorEastAsia" w:cs="Times New Roman" w:hint="eastAsia"/>
          <w:b/>
          <w:bCs/>
          <w:sz w:val="32"/>
          <w:szCs w:val="32"/>
        </w:rPr>
        <w:t>（二）</w:t>
      </w:r>
      <w:r w:rsidR="00831091" w:rsidRPr="0004569C">
        <w:rPr>
          <w:rFonts w:asciiTheme="majorEastAsia" w:eastAsiaTheme="majorEastAsia" w:hAnsiTheme="majorEastAsia" w:cs="Times New Roman" w:hint="eastAsia"/>
          <w:b/>
          <w:bCs/>
          <w:sz w:val="32"/>
          <w:szCs w:val="32"/>
        </w:rPr>
        <w:t>专业</w:t>
      </w:r>
      <w:r w:rsidRPr="0004569C">
        <w:rPr>
          <w:rFonts w:asciiTheme="majorEastAsia" w:eastAsiaTheme="majorEastAsia" w:hAnsiTheme="majorEastAsia" w:cs="Times New Roman" w:hint="eastAsia"/>
          <w:b/>
          <w:bCs/>
          <w:sz w:val="32"/>
          <w:szCs w:val="32"/>
        </w:rPr>
        <w:t>（技能）</w:t>
      </w:r>
      <w:r w:rsidR="00831091" w:rsidRPr="0004569C">
        <w:rPr>
          <w:rFonts w:asciiTheme="majorEastAsia" w:eastAsiaTheme="majorEastAsia" w:hAnsiTheme="majorEastAsia" w:cs="Times New Roman" w:hint="eastAsia"/>
          <w:b/>
          <w:bCs/>
          <w:sz w:val="32"/>
          <w:szCs w:val="32"/>
        </w:rPr>
        <w:t>课程</w:t>
      </w:r>
      <w:bookmarkEnd w:id="27"/>
      <w:bookmarkEnd w:id="28"/>
    </w:p>
    <w:p w14:paraId="61742954" w14:textId="28A618B7" w:rsidR="00B62D36" w:rsidRPr="00657E21" w:rsidRDefault="00B62D36" w:rsidP="00874DEE">
      <w:pPr>
        <w:widowControl/>
        <w:snapToGrid w:val="0"/>
        <w:spacing w:line="520" w:lineRule="exact"/>
        <w:ind w:firstLineChars="200" w:firstLine="560"/>
        <w:rPr>
          <w:rFonts w:ascii="仿宋" w:eastAsia="仿宋" w:hAnsi="仿宋"/>
          <w:b/>
          <w:bCs/>
          <w:snapToGrid w:val="0"/>
          <w:sz w:val="28"/>
          <w:szCs w:val="28"/>
        </w:rPr>
      </w:pPr>
      <w:r w:rsidRPr="00657E21">
        <w:rPr>
          <w:rFonts w:ascii="仿宋" w:eastAsia="仿宋" w:hAnsi="仿宋" w:hint="eastAsia"/>
          <w:snapToGrid w:val="0"/>
          <w:sz w:val="28"/>
          <w:szCs w:val="28"/>
        </w:rPr>
        <w:t>1</w:t>
      </w:r>
      <w:r w:rsidRPr="00657E21">
        <w:rPr>
          <w:rFonts w:ascii="仿宋" w:eastAsia="仿宋" w:hAnsi="仿宋"/>
          <w:snapToGrid w:val="0"/>
          <w:sz w:val="28"/>
          <w:szCs w:val="28"/>
        </w:rPr>
        <w:t>.</w:t>
      </w:r>
      <w:r w:rsidR="00657E21" w:rsidRPr="00657E21">
        <w:rPr>
          <w:rFonts w:ascii="仿宋" w:eastAsia="仿宋" w:hAnsi="仿宋" w:hint="eastAsia"/>
          <w:snapToGrid w:val="0"/>
          <w:sz w:val="28"/>
          <w:szCs w:val="28"/>
        </w:rPr>
        <w:t>机械及电气绘图与识图</w:t>
      </w:r>
    </w:p>
    <w:p w14:paraId="4E0986C3" w14:textId="19AA550E" w:rsidR="00657E21" w:rsidRPr="00657E21" w:rsidRDefault="00657E21" w:rsidP="00657E21">
      <w:pPr>
        <w:widowControl/>
        <w:snapToGrid w:val="0"/>
        <w:spacing w:line="520" w:lineRule="exact"/>
        <w:ind w:firstLineChars="200" w:firstLine="560"/>
        <w:rPr>
          <w:rFonts w:ascii="仿宋" w:eastAsia="仿宋" w:hAnsi="仿宋" w:cs="宋体"/>
          <w:snapToGrid w:val="0"/>
          <w:kern w:val="0"/>
          <w:sz w:val="28"/>
          <w:szCs w:val="28"/>
        </w:rPr>
      </w:pPr>
      <w:r w:rsidRPr="00657E21">
        <w:rPr>
          <w:rFonts w:ascii="仿宋" w:eastAsia="仿宋" w:hAnsi="仿宋" w:cs="宋体" w:hint="eastAsia"/>
          <w:snapToGrid w:val="0"/>
          <w:kern w:val="0"/>
          <w:sz w:val="28"/>
          <w:szCs w:val="28"/>
        </w:rPr>
        <w:t>《机械及电气绘图与识图》是</w:t>
      </w:r>
      <w:r w:rsidR="00996ECF">
        <w:rPr>
          <w:rFonts w:ascii="仿宋" w:eastAsia="仿宋" w:hAnsi="仿宋" w:cs="宋体" w:hint="eastAsia"/>
          <w:snapToGrid w:val="0"/>
          <w:kern w:val="0"/>
          <w:sz w:val="28"/>
          <w:szCs w:val="28"/>
        </w:rPr>
        <w:t>铁道机车运用与维护</w:t>
      </w:r>
      <w:proofErr w:type="gramStart"/>
      <w:r w:rsidR="00996ECF">
        <w:rPr>
          <w:rFonts w:ascii="仿宋" w:eastAsia="仿宋" w:hAnsi="仿宋" w:cs="宋体" w:hint="eastAsia"/>
          <w:snapToGrid w:val="0"/>
          <w:kern w:val="0"/>
          <w:sz w:val="28"/>
          <w:szCs w:val="28"/>
        </w:rPr>
        <w:t>专业</w:t>
      </w:r>
      <w:r w:rsidR="00577D16">
        <w:rPr>
          <w:rFonts w:ascii="仿宋" w:eastAsia="仿宋" w:hAnsi="仿宋" w:cs="宋体" w:hint="eastAsia"/>
          <w:snapToGrid w:val="0"/>
          <w:kern w:val="0"/>
          <w:sz w:val="28"/>
          <w:szCs w:val="28"/>
        </w:rPr>
        <w:t>专业</w:t>
      </w:r>
      <w:proofErr w:type="gramEnd"/>
      <w:r w:rsidR="00577D16">
        <w:rPr>
          <w:rFonts w:ascii="仿宋" w:eastAsia="仿宋" w:hAnsi="仿宋" w:cs="宋体" w:hint="eastAsia"/>
          <w:snapToGrid w:val="0"/>
          <w:kern w:val="0"/>
          <w:sz w:val="28"/>
          <w:szCs w:val="28"/>
        </w:rPr>
        <w:t>基础</w:t>
      </w:r>
      <w:r w:rsidRPr="00657E21">
        <w:rPr>
          <w:rFonts w:ascii="仿宋" w:eastAsia="仿宋" w:hAnsi="仿宋" w:cs="宋体" w:hint="eastAsia"/>
          <w:snapToGrid w:val="0"/>
          <w:kern w:val="0"/>
          <w:sz w:val="28"/>
          <w:szCs w:val="28"/>
        </w:rPr>
        <w:t>课程，它集绘制和阅读机械工程图样的原理和方法为一体，为培养学生的空间思维能力和</w:t>
      </w:r>
      <w:r w:rsidR="00C86640" w:rsidRPr="00C86640">
        <w:rPr>
          <w:rFonts w:ascii="仿宋" w:eastAsia="仿宋" w:hAnsi="仿宋" w:cs="宋体" w:hint="eastAsia"/>
          <w:snapToGrid w:val="0"/>
          <w:kern w:val="0"/>
          <w:sz w:val="28"/>
          <w:szCs w:val="28"/>
        </w:rPr>
        <w:t>徒手绘图、尺</w:t>
      </w:r>
      <w:proofErr w:type="gramStart"/>
      <w:r w:rsidR="00C86640" w:rsidRPr="00C86640">
        <w:rPr>
          <w:rFonts w:ascii="仿宋" w:eastAsia="仿宋" w:hAnsi="仿宋" w:cs="宋体" w:hint="eastAsia"/>
          <w:snapToGrid w:val="0"/>
          <w:kern w:val="0"/>
          <w:sz w:val="28"/>
          <w:szCs w:val="28"/>
        </w:rPr>
        <w:t>规</w:t>
      </w:r>
      <w:proofErr w:type="gramEnd"/>
      <w:r w:rsidR="00C86640" w:rsidRPr="00C86640">
        <w:rPr>
          <w:rFonts w:ascii="仿宋" w:eastAsia="仿宋" w:hAnsi="仿宋" w:cs="宋体" w:hint="eastAsia"/>
          <w:snapToGrid w:val="0"/>
          <w:kern w:val="0"/>
          <w:sz w:val="28"/>
          <w:szCs w:val="28"/>
        </w:rPr>
        <w:t>绘图</w:t>
      </w:r>
      <w:r w:rsidR="00C86640">
        <w:rPr>
          <w:rFonts w:ascii="仿宋" w:eastAsia="仿宋" w:hAnsi="仿宋" w:cs="宋体" w:hint="eastAsia"/>
          <w:snapToGrid w:val="0"/>
          <w:kern w:val="0"/>
          <w:sz w:val="28"/>
          <w:szCs w:val="28"/>
        </w:rPr>
        <w:t>等</w:t>
      </w:r>
      <w:r w:rsidRPr="00657E21">
        <w:rPr>
          <w:rFonts w:ascii="仿宋" w:eastAsia="仿宋" w:hAnsi="仿宋" w:cs="宋体" w:hint="eastAsia"/>
          <w:snapToGrid w:val="0"/>
          <w:kern w:val="0"/>
          <w:sz w:val="28"/>
          <w:szCs w:val="28"/>
        </w:rPr>
        <w:t>制图技能打下必要的基础。</w:t>
      </w:r>
      <w:r w:rsidR="00C86640">
        <w:rPr>
          <w:rFonts w:ascii="仿宋" w:eastAsia="仿宋" w:hAnsi="仿宋" w:cs="宋体" w:hint="eastAsia"/>
          <w:snapToGrid w:val="0"/>
          <w:kern w:val="0"/>
          <w:sz w:val="28"/>
          <w:szCs w:val="28"/>
        </w:rPr>
        <w:t>是</w:t>
      </w:r>
      <w:r w:rsidRPr="00657E21">
        <w:rPr>
          <w:rFonts w:ascii="仿宋" w:eastAsia="仿宋" w:hAnsi="仿宋" w:cs="宋体" w:hint="eastAsia"/>
          <w:snapToGrid w:val="0"/>
          <w:kern w:val="0"/>
          <w:sz w:val="28"/>
          <w:szCs w:val="28"/>
        </w:rPr>
        <w:t>后续课程</w:t>
      </w:r>
      <w:r w:rsidR="00C86640" w:rsidRPr="00C86640">
        <w:rPr>
          <w:rFonts w:ascii="仿宋" w:eastAsia="仿宋" w:hAnsi="仿宋" w:cs="宋体" w:hint="eastAsia"/>
          <w:snapToGrid w:val="0"/>
          <w:kern w:val="0"/>
          <w:sz w:val="28"/>
          <w:szCs w:val="28"/>
        </w:rPr>
        <w:t>学习</w:t>
      </w:r>
      <w:r w:rsidRPr="00657E21">
        <w:rPr>
          <w:rFonts w:ascii="仿宋" w:eastAsia="仿宋" w:hAnsi="仿宋" w:cs="宋体" w:hint="eastAsia"/>
          <w:snapToGrid w:val="0"/>
          <w:kern w:val="0"/>
          <w:sz w:val="28"/>
          <w:szCs w:val="28"/>
        </w:rPr>
        <w:t>和毕业设计不可缺少的基础</w:t>
      </w:r>
      <w:r w:rsidR="00C86640">
        <w:rPr>
          <w:rFonts w:ascii="仿宋" w:eastAsia="仿宋" w:hAnsi="仿宋" w:cs="宋体" w:hint="eastAsia"/>
          <w:snapToGrid w:val="0"/>
          <w:kern w:val="0"/>
          <w:sz w:val="28"/>
          <w:szCs w:val="28"/>
        </w:rPr>
        <w:t>能力</w:t>
      </w:r>
      <w:r w:rsidRPr="00657E21">
        <w:rPr>
          <w:rFonts w:ascii="仿宋" w:eastAsia="仿宋" w:hAnsi="仿宋" w:cs="宋体" w:hint="eastAsia"/>
          <w:snapToGrid w:val="0"/>
          <w:kern w:val="0"/>
          <w:sz w:val="28"/>
          <w:szCs w:val="28"/>
        </w:rPr>
        <w:t>。</w:t>
      </w:r>
    </w:p>
    <w:p w14:paraId="0D358D13" w14:textId="227D2E41" w:rsidR="00657E21" w:rsidRPr="00657E21" w:rsidRDefault="00657E21" w:rsidP="00874DEE">
      <w:pPr>
        <w:widowControl/>
        <w:snapToGrid w:val="0"/>
        <w:spacing w:line="520" w:lineRule="exact"/>
        <w:ind w:firstLineChars="200" w:firstLine="560"/>
        <w:rPr>
          <w:rFonts w:ascii="仿宋" w:eastAsia="仿宋" w:hAnsi="仿宋"/>
          <w:b/>
          <w:bCs/>
          <w:snapToGrid w:val="0"/>
          <w:sz w:val="28"/>
          <w:szCs w:val="28"/>
        </w:rPr>
      </w:pPr>
      <w:r w:rsidRPr="00657E21">
        <w:rPr>
          <w:rFonts w:ascii="仿宋" w:eastAsia="仿宋" w:hAnsi="仿宋" w:hint="eastAsia"/>
          <w:snapToGrid w:val="0"/>
          <w:sz w:val="28"/>
          <w:szCs w:val="28"/>
        </w:rPr>
        <w:t>2.铁道</w:t>
      </w:r>
      <w:r w:rsidRPr="00874DEE">
        <w:rPr>
          <w:rFonts w:ascii="仿宋" w:eastAsia="仿宋" w:hAnsi="仿宋" w:cs="宋体" w:hint="eastAsia"/>
          <w:snapToGrid w:val="0"/>
          <w:kern w:val="0"/>
          <w:sz w:val="28"/>
          <w:szCs w:val="28"/>
        </w:rPr>
        <w:t>概论</w:t>
      </w:r>
      <w:r w:rsidRPr="00657E21">
        <w:rPr>
          <w:rFonts w:ascii="仿宋" w:eastAsia="仿宋" w:hAnsi="仿宋" w:hint="eastAsia"/>
          <w:snapToGrid w:val="0"/>
          <w:sz w:val="28"/>
          <w:szCs w:val="28"/>
        </w:rPr>
        <w:t xml:space="preserve"> </w:t>
      </w:r>
    </w:p>
    <w:p w14:paraId="63D563E4" w14:textId="76450817" w:rsidR="00657E21" w:rsidRPr="00657E21" w:rsidRDefault="00657E21" w:rsidP="00657E21">
      <w:pPr>
        <w:widowControl/>
        <w:snapToGrid w:val="0"/>
        <w:spacing w:line="520" w:lineRule="exact"/>
        <w:ind w:firstLineChars="200" w:firstLine="560"/>
        <w:rPr>
          <w:rFonts w:ascii="仿宋" w:eastAsia="仿宋" w:hAnsi="仿宋" w:cs="宋体"/>
          <w:snapToGrid w:val="0"/>
          <w:kern w:val="0"/>
          <w:sz w:val="28"/>
          <w:szCs w:val="28"/>
        </w:rPr>
      </w:pPr>
      <w:r w:rsidRPr="00657E21">
        <w:rPr>
          <w:rFonts w:ascii="仿宋" w:eastAsia="仿宋" w:hAnsi="仿宋" w:cs="宋体" w:hint="eastAsia"/>
          <w:snapToGrid w:val="0"/>
          <w:kern w:val="0"/>
          <w:sz w:val="28"/>
          <w:szCs w:val="28"/>
        </w:rPr>
        <w:t>《铁道概论》是</w:t>
      </w:r>
      <w:r w:rsidR="00996ECF">
        <w:rPr>
          <w:rFonts w:ascii="仿宋" w:eastAsia="仿宋" w:hAnsi="仿宋" w:cs="宋体" w:hint="eastAsia"/>
          <w:snapToGrid w:val="0"/>
          <w:kern w:val="0"/>
          <w:sz w:val="28"/>
          <w:szCs w:val="28"/>
        </w:rPr>
        <w:t>铁道机车运用与维护</w:t>
      </w:r>
      <w:proofErr w:type="gramStart"/>
      <w:r w:rsidR="00996ECF">
        <w:rPr>
          <w:rFonts w:ascii="仿宋" w:eastAsia="仿宋" w:hAnsi="仿宋" w:cs="宋体" w:hint="eastAsia"/>
          <w:snapToGrid w:val="0"/>
          <w:kern w:val="0"/>
          <w:sz w:val="28"/>
          <w:szCs w:val="28"/>
        </w:rPr>
        <w:t>专业</w:t>
      </w:r>
      <w:r w:rsidR="00577D16">
        <w:rPr>
          <w:rFonts w:ascii="仿宋" w:eastAsia="仿宋" w:hAnsi="仿宋" w:cs="宋体" w:hint="eastAsia"/>
          <w:snapToGrid w:val="0"/>
          <w:kern w:val="0"/>
          <w:sz w:val="28"/>
          <w:szCs w:val="28"/>
        </w:rPr>
        <w:t>专业</w:t>
      </w:r>
      <w:proofErr w:type="gramEnd"/>
      <w:r w:rsidR="00577D16">
        <w:rPr>
          <w:rFonts w:ascii="仿宋" w:eastAsia="仿宋" w:hAnsi="仿宋" w:cs="宋体" w:hint="eastAsia"/>
          <w:snapToGrid w:val="0"/>
          <w:kern w:val="0"/>
          <w:sz w:val="28"/>
          <w:szCs w:val="28"/>
        </w:rPr>
        <w:t>基础</w:t>
      </w:r>
      <w:r w:rsidR="00C86640">
        <w:rPr>
          <w:rFonts w:ascii="仿宋" w:eastAsia="仿宋" w:hAnsi="仿宋" w:cs="宋体"/>
          <w:snapToGrid w:val="0"/>
          <w:kern w:val="0"/>
          <w:sz w:val="28"/>
          <w:szCs w:val="28"/>
        </w:rPr>
        <w:t>课程</w:t>
      </w:r>
      <w:r w:rsidRPr="00657E21">
        <w:rPr>
          <w:rFonts w:ascii="仿宋" w:eastAsia="仿宋" w:hAnsi="仿宋" w:cs="宋体" w:hint="eastAsia"/>
          <w:snapToGrid w:val="0"/>
          <w:kern w:val="0"/>
          <w:sz w:val="28"/>
          <w:szCs w:val="28"/>
        </w:rPr>
        <w:t>，</w:t>
      </w:r>
      <w:r w:rsidR="00C86640" w:rsidRPr="00C86640">
        <w:rPr>
          <w:rFonts w:ascii="仿宋" w:eastAsia="仿宋" w:hAnsi="仿宋" w:cs="宋体" w:hint="eastAsia"/>
          <w:snapToGrid w:val="0"/>
          <w:kern w:val="0"/>
          <w:sz w:val="28"/>
          <w:szCs w:val="28"/>
        </w:rPr>
        <w:t>主要讲述铁路专业基础知识，突出高速铁路、重载运输和现代化运输管理等铁路最新知识与发展趋势；使学生开拓眼界和思路，了解铁路发展的现状和未来。</w:t>
      </w:r>
      <w:r w:rsidRPr="00657E21">
        <w:rPr>
          <w:rFonts w:ascii="仿宋" w:eastAsia="仿宋" w:hAnsi="仿宋" w:cs="宋体" w:hint="eastAsia"/>
          <w:snapToGrid w:val="0"/>
          <w:kern w:val="0"/>
          <w:sz w:val="28"/>
          <w:szCs w:val="28"/>
        </w:rPr>
        <w:t>学生通过对本课程的学习，可建立铁路运输整体概念；掌握铁路运营机制，树立铁路全局观念；了解铁路各个专业之间的关系，确定本专业在整个铁路运输行业的地位和重要性</w:t>
      </w:r>
      <w:r w:rsidR="00D65FEF">
        <w:rPr>
          <w:rFonts w:ascii="仿宋" w:eastAsia="仿宋" w:hAnsi="仿宋" w:cs="宋体" w:hint="eastAsia"/>
          <w:snapToGrid w:val="0"/>
          <w:kern w:val="0"/>
          <w:sz w:val="28"/>
          <w:szCs w:val="28"/>
        </w:rPr>
        <w:t>。</w:t>
      </w:r>
    </w:p>
    <w:p w14:paraId="0D0A720D" w14:textId="75AFDF46" w:rsidR="00657E21" w:rsidRPr="00087E63" w:rsidRDefault="00657E21" w:rsidP="00874DEE">
      <w:pPr>
        <w:widowControl/>
        <w:snapToGrid w:val="0"/>
        <w:spacing w:line="520" w:lineRule="exact"/>
        <w:ind w:firstLineChars="200" w:firstLine="560"/>
        <w:rPr>
          <w:rFonts w:ascii="仿宋" w:eastAsia="仿宋" w:hAnsi="仿宋"/>
          <w:b/>
          <w:bCs/>
          <w:snapToGrid w:val="0"/>
          <w:sz w:val="28"/>
          <w:szCs w:val="28"/>
        </w:rPr>
      </w:pPr>
      <w:r w:rsidRPr="00087E63">
        <w:rPr>
          <w:rFonts w:ascii="仿宋" w:eastAsia="仿宋" w:hAnsi="仿宋"/>
          <w:snapToGrid w:val="0"/>
          <w:sz w:val="28"/>
          <w:szCs w:val="28"/>
        </w:rPr>
        <w:t>3</w:t>
      </w:r>
      <w:r w:rsidRPr="00087E63">
        <w:rPr>
          <w:rFonts w:ascii="仿宋" w:eastAsia="仿宋" w:hAnsi="仿宋" w:hint="eastAsia"/>
          <w:snapToGrid w:val="0"/>
          <w:sz w:val="28"/>
          <w:szCs w:val="28"/>
        </w:rPr>
        <w:t>.电工电子技术</w:t>
      </w:r>
    </w:p>
    <w:p w14:paraId="64C60E19" w14:textId="2BFD934E" w:rsidR="00657E21" w:rsidRPr="00C55E13" w:rsidRDefault="00657E21" w:rsidP="00482153">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t>《电工电子技术》是</w:t>
      </w:r>
      <w:r w:rsidR="00996ECF">
        <w:rPr>
          <w:rFonts w:ascii="仿宋" w:eastAsia="仿宋" w:hAnsi="仿宋" w:cs="宋体" w:hint="eastAsia"/>
          <w:snapToGrid w:val="0"/>
          <w:kern w:val="0"/>
          <w:sz w:val="28"/>
          <w:szCs w:val="28"/>
        </w:rPr>
        <w:t>铁道机车运用与维护专业</w:t>
      </w:r>
      <w:r w:rsidR="00427ED3">
        <w:rPr>
          <w:rFonts w:ascii="仿宋" w:eastAsia="仿宋" w:hAnsi="仿宋" w:cs="宋体" w:hint="eastAsia"/>
          <w:snapToGrid w:val="0"/>
          <w:kern w:val="0"/>
          <w:sz w:val="28"/>
          <w:szCs w:val="28"/>
        </w:rPr>
        <w:t>基础</w:t>
      </w:r>
      <w:r w:rsidRPr="00C55E13">
        <w:rPr>
          <w:rFonts w:ascii="仿宋" w:eastAsia="仿宋" w:hAnsi="仿宋" w:cs="宋体" w:hint="eastAsia"/>
          <w:snapToGrid w:val="0"/>
          <w:kern w:val="0"/>
          <w:sz w:val="28"/>
          <w:szCs w:val="28"/>
        </w:rPr>
        <w:t>课程。本课程将电工和电子的知识结合在一起，要求学生了解电路中基本元器件的作用、分析电路中元件的性能，掌握安全用电常识，叙述磁路与变压器的原理、了解异步电动机常识、掌握电力机车常用低压电器的原理、</w:t>
      </w:r>
      <w:r w:rsidRPr="00C55E13">
        <w:rPr>
          <w:rFonts w:ascii="仿宋" w:eastAsia="仿宋" w:hAnsi="仿宋" w:cs="宋体" w:hint="eastAsia"/>
          <w:snapToGrid w:val="0"/>
          <w:kern w:val="0"/>
          <w:sz w:val="28"/>
          <w:szCs w:val="28"/>
        </w:rPr>
        <w:lastRenderedPageBreak/>
        <w:t>熟悉半导体器件的作用、分析多种直流稳压电源的工作原理。通过本课程的学习，使学生对机车常用电器设备的电路原理有</w:t>
      </w:r>
      <w:r w:rsidR="00D65FEF">
        <w:rPr>
          <w:rFonts w:ascii="仿宋" w:eastAsia="仿宋" w:hAnsi="仿宋" w:cs="宋体" w:hint="eastAsia"/>
          <w:snapToGrid w:val="0"/>
          <w:kern w:val="0"/>
          <w:sz w:val="28"/>
          <w:szCs w:val="28"/>
        </w:rPr>
        <w:t>基本掌握</w:t>
      </w:r>
      <w:r w:rsidRPr="00C55E13">
        <w:rPr>
          <w:rFonts w:ascii="仿宋" w:eastAsia="仿宋" w:hAnsi="仿宋" w:cs="宋体" w:hint="eastAsia"/>
          <w:snapToGrid w:val="0"/>
          <w:kern w:val="0"/>
          <w:sz w:val="28"/>
          <w:szCs w:val="28"/>
        </w:rPr>
        <w:t>，为后续课程的学习奠定基础。</w:t>
      </w:r>
    </w:p>
    <w:p w14:paraId="271916EA" w14:textId="5A5E7B5F" w:rsidR="00657E21" w:rsidRPr="00087E63" w:rsidRDefault="00657E21" w:rsidP="00874DEE">
      <w:pPr>
        <w:widowControl/>
        <w:snapToGrid w:val="0"/>
        <w:spacing w:line="520" w:lineRule="exact"/>
        <w:ind w:firstLineChars="200" w:firstLine="560"/>
        <w:rPr>
          <w:rFonts w:ascii="仿宋" w:eastAsia="仿宋" w:hAnsi="仿宋"/>
          <w:b/>
          <w:bCs/>
          <w:snapToGrid w:val="0"/>
          <w:sz w:val="28"/>
          <w:szCs w:val="28"/>
        </w:rPr>
      </w:pPr>
      <w:r w:rsidRPr="00087E63">
        <w:rPr>
          <w:rFonts w:ascii="仿宋" w:eastAsia="仿宋" w:hAnsi="仿宋"/>
          <w:snapToGrid w:val="0"/>
          <w:sz w:val="28"/>
          <w:szCs w:val="28"/>
        </w:rPr>
        <w:t>4</w:t>
      </w:r>
      <w:r w:rsidRPr="00087E63">
        <w:rPr>
          <w:rFonts w:ascii="仿宋" w:eastAsia="仿宋" w:hAnsi="仿宋" w:hint="eastAsia"/>
          <w:snapToGrid w:val="0"/>
          <w:sz w:val="28"/>
          <w:szCs w:val="28"/>
        </w:rPr>
        <w:t>.机械</w:t>
      </w:r>
      <w:r w:rsidRPr="00874DEE">
        <w:rPr>
          <w:rFonts w:ascii="仿宋" w:eastAsia="仿宋" w:hAnsi="仿宋" w:cs="宋体" w:hint="eastAsia"/>
          <w:snapToGrid w:val="0"/>
          <w:kern w:val="0"/>
          <w:sz w:val="28"/>
          <w:szCs w:val="28"/>
        </w:rPr>
        <w:t>基础</w:t>
      </w:r>
    </w:p>
    <w:p w14:paraId="0890E8C7" w14:textId="008FA5C3" w:rsidR="00657E21" w:rsidRPr="00C55E13" w:rsidRDefault="00657E21" w:rsidP="00C55E13">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t>《机械基础》是</w:t>
      </w:r>
      <w:r w:rsidR="00996ECF">
        <w:rPr>
          <w:rFonts w:ascii="仿宋" w:eastAsia="仿宋" w:hAnsi="仿宋" w:cs="宋体" w:hint="eastAsia"/>
          <w:snapToGrid w:val="0"/>
          <w:kern w:val="0"/>
          <w:sz w:val="28"/>
          <w:szCs w:val="28"/>
        </w:rPr>
        <w:t>铁道机车运用与维护</w:t>
      </w:r>
      <w:proofErr w:type="gramStart"/>
      <w:r w:rsidR="00996ECF">
        <w:rPr>
          <w:rFonts w:ascii="仿宋" w:eastAsia="仿宋" w:hAnsi="仿宋" w:cs="宋体" w:hint="eastAsia"/>
          <w:snapToGrid w:val="0"/>
          <w:kern w:val="0"/>
          <w:sz w:val="28"/>
          <w:szCs w:val="28"/>
        </w:rPr>
        <w:t>专业</w:t>
      </w:r>
      <w:r w:rsidR="00577D16">
        <w:rPr>
          <w:rFonts w:ascii="仿宋" w:eastAsia="仿宋" w:hAnsi="仿宋" w:cs="宋体" w:hint="eastAsia"/>
          <w:snapToGrid w:val="0"/>
          <w:kern w:val="0"/>
          <w:sz w:val="28"/>
          <w:szCs w:val="28"/>
        </w:rPr>
        <w:t>专业</w:t>
      </w:r>
      <w:proofErr w:type="gramEnd"/>
      <w:r w:rsidR="00577D16">
        <w:rPr>
          <w:rFonts w:ascii="仿宋" w:eastAsia="仿宋" w:hAnsi="仿宋" w:cs="宋体"/>
          <w:snapToGrid w:val="0"/>
          <w:kern w:val="0"/>
          <w:sz w:val="28"/>
          <w:szCs w:val="28"/>
        </w:rPr>
        <w:t>基础</w:t>
      </w:r>
      <w:r w:rsidRPr="00C55E13">
        <w:rPr>
          <w:rFonts w:ascii="仿宋" w:eastAsia="仿宋" w:hAnsi="仿宋" w:cs="宋体" w:hint="eastAsia"/>
          <w:snapToGrid w:val="0"/>
          <w:kern w:val="0"/>
          <w:sz w:val="28"/>
          <w:szCs w:val="28"/>
        </w:rPr>
        <w:t>课程。本课程主要学习常用机构及其功能介绍、轴系零件的种类及其功能、轮传动和轮系机构的种类及功能、螺旋传动和蜗杆传动机构的类型及功能、带传动和链传动机构的类型及功能、液压传动的构成和液压元件及辅助装置等。主要任务是使学生掌握机械传动、常用材料、常用机构、机械零部件、液压与气压传动、公差与配合的基本知识和技能，具有运用标准、规范、手册和图册等相关技术资料的能力。</w:t>
      </w:r>
    </w:p>
    <w:p w14:paraId="3A3EBEA2" w14:textId="7E7B46F7" w:rsidR="00657E21" w:rsidRPr="00087E63" w:rsidRDefault="00657E21" w:rsidP="00874DEE">
      <w:pPr>
        <w:widowControl/>
        <w:snapToGrid w:val="0"/>
        <w:spacing w:line="520" w:lineRule="exact"/>
        <w:ind w:firstLineChars="200" w:firstLine="560"/>
        <w:rPr>
          <w:rFonts w:ascii="仿宋" w:eastAsia="仿宋" w:hAnsi="仿宋"/>
          <w:b/>
          <w:bCs/>
          <w:snapToGrid w:val="0"/>
          <w:sz w:val="28"/>
          <w:szCs w:val="28"/>
        </w:rPr>
      </w:pPr>
      <w:r w:rsidRPr="00087E63">
        <w:rPr>
          <w:rFonts w:ascii="仿宋" w:eastAsia="仿宋" w:hAnsi="仿宋"/>
          <w:snapToGrid w:val="0"/>
          <w:sz w:val="28"/>
          <w:szCs w:val="28"/>
        </w:rPr>
        <w:t>5.</w:t>
      </w:r>
      <w:r w:rsidRPr="00087E63">
        <w:rPr>
          <w:rFonts w:ascii="仿宋" w:eastAsia="仿宋" w:hAnsi="仿宋" w:hint="eastAsia"/>
          <w:snapToGrid w:val="0"/>
          <w:sz w:val="28"/>
          <w:szCs w:val="28"/>
        </w:rPr>
        <w:t>机车</w:t>
      </w:r>
      <w:r w:rsidRPr="00087E63">
        <w:rPr>
          <w:rFonts w:ascii="仿宋" w:eastAsia="仿宋" w:hAnsi="仿宋"/>
          <w:snapToGrid w:val="0"/>
          <w:sz w:val="28"/>
          <w:szCs w:val="28"/>
        </w:rPr>
        <w:t>电力电子技术</w:t>
      </w:r>
    </w:p>
    <w:p w14:paraId="14242A5D" w14:textId="49F5699C" w:rsidR="00657E21" w:rsidRPr="00C55E13" w:rsidRDefault="00657E21" w:rsidP="00C55E13">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t>《机车电力电子技术》</w:t>
      </w:r>
      <w:r w:rsidR="006908AB" w:rsidRPr="006908AB">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w:t>
      </w:r>
      <w:proofErr w:type="gramStart"/>
      <w:r w:rsidR="00996ECF">
        <w:rPr>
          <w:rFonts w:ascii="仿宋" w:eastAsia="仿宋" w:hAnsi="仿宋" w:cs="宋体" w:hint="eastAsia"/>
          <w:snapToGrid w:val="0"/>
          <w:kern w:val="0"/>
          <w:sz w:val="28"/>
          <w:szCs w:val="28"/>
        </w:rPr>
        <w:t>专业</w:t>
      </w:r>
      <w:r w:rsidR="006908AB" w:rsidRPr="006908AB">
        <w:rPr>
          <w:rFonts w:ascii="仿宋" w:eastAsia="仿宋" w:hAnsi="仿宋" w:cs="宋体" w:hint="eastAsia"/>
          <w:snapToGrid w:val="0"/>
          <w:kern w:val="0"/>
          <w:sz w:val="28"/>
          <w:szCs w:val="28"/>
        </w:rPr>
        <w:t>专业</w:t>
      </w:r>
      <w:proofErr w:type="gramEnd"/>
      <w:r w:rsidR="006908AB" w:rsidRPr="006908AB">
        <w:rPr>
          <w:rFonts w:ascii="仿宋" w:eastAsia="仿宋" w:hAnsi="仿宋" w:cs="宋体" w:hint="eastAsia"/>
          <w:snapToGrid w:val="0"/>
          <w:kern w:val="0"/>
          <w:sz w:val="28"/>
          <w:szCs w:val="28"/>
        </w:rPr>
        <w:t>基础课程</w:t>
      </w:r>
      <w:r w:rsidR="006908AB">
        <w:rPr>
          <w:rFonts w:ascii="仿宋" w:eastAsia="仿宋" w:hAnsi="仿宋" w:cs="宋体" w:hint="eastAsia"/>
          <w:snapToGrid w:val="0"/>
          <w:kern w:val="0"/>
          <w:sz w:val="28"/>
          <w:szCs w:val="28"/>
        </w:rPr>
        <w:t>，</w:t>
      </w:r>
      <w:r w:rsidR="006908AB" w:rsidRPr="006908AB">
        <w:rPr>
          <w:rFonts w:ascii="仿宋" w:eastAsia="仿宋" w:hAnsi="仿宋" w:cs="宋体" w:hint="eastAsia"/>
          <w:snapToGrid w:val="0"/>
          <w:kern w:val="0"/>
          <w:sz w:val="28"/>
          <w:szCs w:val="28"/>
        </w:rPr>
        <w:t>主要讲授电力电子器件、电力电子变换电路、脉宽调制技术、驱动与保护电路、HXD3型机车的有关电力电子变换电路、基本逻辑电路、组合电路、触发器及时序逻辑电路。</w:t>
      </w:r>
      <w:r w:rsidRPr="00C55E13">
        <w:rPr>
          <w:rFonts w:ascii="仿宋" w:eastAsia="仿宋" w:hAnsi="仿宋" w:cs="宋体" w:hint="eastAsia"/>
          <w:snapToGrid w:val="0"/>
          <w:kern w:val="0"/>
          <w:sz w:val="28"/>
          <w:szCs w:val="28"/>
        </w:rPr>
        <w:t>通过学习，使学生对HXD机车变流器的组成、原理、功能有一个清晰的认知，并能正确分析突发故障。</w:t>
      </w:r>
    </w:p>
    <w:p w14:paraId="7FB1D752" w14:textId="6912636C" w:rsidR="00462CAE" w:rsidRPr="00087E63" w:rsidRDefault="00462CAE" w:rsidP="00874DEE">
      <w:pPr>
        <w:widowControl/>
        <w:snapToGrid w:val="0"/>
        <w:spacing w:line="520" w:lineRule="exact"/>
        <w:ind w:firstLineChars="200" w:firstLine="560"/>
        <w:rPr>
          <w:rFonts w:ascii="仿宋" w:eastAsia="仿宋" w:hAnsi="仿宋"/>
          <w:b/>
          <w:bCs/>
          <w:snapToGrid w:val="0"/>
          <w:sz w:val="28"/>
          <w:szCs w:val="28"/>
        </w:rPr>
      </w:pPr>
      <w:r w:rsidRPr="00087E63">
        <w:rPr>
          <w:rFonts w:ascii="仿宋" w:eastAsia="仿宋" w:hAnsi="仿宋"/>
          <w:snapToGrid w:val="0"/>
          <w:sz w:val="28"/>
          <w:szCs w:val="28"/>
        </w:rPr>
        <w:t>6</w:t>
      </w:r>
      <w:r w:rsidRPr="00087E63">
        <w:rPr>
          <w:rFonts w:ascii="仿宋" w:eastAsia="仿宋" w:hAnsi="仿宋" w:hint="eastAsia"/>
          <w:snapToGrid w:val="0"/>
          <w:sz w:val="28"/>
          <w:szCs w:val="28"/>
        </w:rPr>
        <w:t>.机车电机</w:t>
      </w:r>
    </w:p>
    <w:p w14:paraId="649E6165" w14:textId="6E3B3052" w:rsidR="00462CAE" w:rsidRPr="00C55E13" w:rsidRDefault="00462CAE" w:rsidP="00C55E13">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t>《机车电机》是</w:t>
      </w:r>
      <w:r w:rsidR="00996ECF">
        <w:rPr>
          <w:rFonts w:ascii="仿宋" w:eastAsia="仿宋" w:hAnsi="仿宋" w:cs="宋体" w:hint="eastAsia"/>
          <w:snapToGrid w:val="0"/>
          <w:kern w:val="0"/>
          <w:sz w:val="28"/>
          <w:szCs w:val="28"/>
        </w:rPr>
        <w:t>铁道机车运用与维护</w:t>
      </w:r>
      <w:proofErr w:type="gramStart"/>
      <w:r w:rsidR="00996ECF">
        <w:rPr>
          <w:rFonts w:ascii="仿宋" w:eastAsia="仿宋" w:hAnsi="仿宋" w:cs="宋体" w:hint="eastAsia"/>
          <w:snapToGrid w:val="0"/>
          <w:kern w:val="0"/>
          <w:sz w:val="28"/>
          <w:szCs w:val="28"/>
        </w:rPr>
        <w:t>专业</w:t>
      </w:r>
      <w:r w:rsidR="00577D16" w:rsidRPr="00577D16">
        <w:rPr>
          <w:rFonts w:ascii="仿宋" w:eastAsia="仿宋" w:hAnsi="仿宋" w:cs="宋体" w:hint="eastAsia"/>
          <w:snapToGrid w:val="0"/>
          <w:kern w:val="0"/>
          <w:sz w:val="28"/>
          <w:szCs w:val="28"/>
        </w:rPr>
        <w:t>专业</w:t>
      </w:r>
      <w:proofErr w:type="gramEnd"/>
      <w:r w:rsidR="00577D16" w:rsidRPr="00577D16">
        <w:rPr>
          <w:rFonts w:ascii="仿宋" w:eastAsia="仿宋" w:hAnsi="仿宋" w:cs="宋体" w:hint="eastAsia"/>
          <w:snapToGrid w:val="0"/>
          <w:kern w:val="0"/>
          <w:sz w:val="28"/>
          <w:szCs w:val="28"/>
        </w:rPr>
        <w:t>基础课程</w:t>
      </w:r>
      <w:r w:rsidR="00577D16">
        <w:rPr>
          <w:rFonts w:ascii="仿宋" w:eastAsia="仿宋" w:hAnsi="仿宋" w:cs="宋体" w:hint="eastAsia"/>
          <w:snapToGrid w:val="0"/>
          <w:kern w:val="0"/>
          <w:sz w:val="28"/>
          <w:szCs w:val="28"/>
        </w:rPr>
        <w:t>，</w:t>
      </w:r>
      <w:r w:rsidRPr="00C55E13">
        <w:rPr>
          <w:rFonts w:ascii="仿宋" w:eastAsia="仿宋" w:hAnsi="仿宋" w:cs="宋体" w:hint="eastAsia"/>
          <w:snapToGrid w:val="0"/>
          <w:kern w:val="0"/>
          <w:sz w:val="28"/>
          <w:szCs w:val="28"/>
        </w:rPr>
        <w:t>内容主要包括直流电机、直流牵引电机、脉流牵引电机、交流电机、交流牵引电机等机车用电机；通过本课程的学习使学生掌握机车电机</w:t>
      </w:r>
      <w:r w:rsidR="00577D16">
        <w:rPr>
          <w:rFonts w:ascii="仿宋" w:eastAsia="仿宋" w:hAnsi="仿宋" w:cs="宋体" w:hint="eastAsia"/>
          <w:snapToGrid w:val="0"/>
          <w:kern w:val="0"/>
          <w:sz w:val="28"/>
          <w:szCs w:val="28"/>
        </w:rPr>
        <w:t>的</w:t>
      </w:r>
      <w:proofErr w:type="gramStart"/>
      <w:r w:rsidR="00577D16">
        <w:rPr>
          <w:rFonts w:ascii="仿宋" w:eastAsia="仿宋" w:hAnsi="仿宋" w:cs="宋体" w:hint="eastAsia"/>
          <w:snapToGrid w:val="0"/>
          <w:kern w:val="0"/>
          <w:sz w:val="28"/>
          <w:szCs w:val="28"/>
        </w:rPr>
        <w:t>的</w:t>
      </w:r>
      <w:proofErr w:type="gramEnd"/>
      <w:r w:rsidR="00577D16">
        <w:rPr>
          <w:rFonts w:ascii="仿宋" w:eastAsia="仿宋" w:hAnsi="仿宋" w:cs="宋体" w:hint="eastAsia"/>
          <w:snapToGrid w:val="0"/>
          <w:kern w:val="0"/>
          <w:sz w:val="28"/>
          <w:szCs w:val="28"/>
        </w:rPr>
        <w:t>结构原理和维修保养，</w:t>
      </w:r>
      <w:r w:rsidR="00577D16">
        <w:rPr>
          <w:rFonts w:ascii="仿宋" w:eastAsia="仿宋" w:hAnsi="仿宋" w:cs="宋体"/>
          <w:snapToGrid w:val="0"/>
          <w:kern w:val="0"/>
          <w:sz w:val="28"/>
          <w:szCs w:val="28"/>
        </w:rPr>
        <w:t>以满足</w:t>
      </w:r>
      <w:r w:rsidR="00577D16" w:rsidRPr="00577D16">
        <w:rPr>
          <w:rFonts w:ascii="仿宋" w:eastAsia="仿宋" w:hAnsi="仿宋" w:cs="宋体" w:hint="eastAsia"/>
          <w:snapToGrid w:val="0"/>
          <w:kern w:val="0"/>
          <w:sz w:val="28"/>
          <w:szCs w:val="28"/>
        </w:rPr>
        <w:t>机车乘务员和机车检修员</w:t>
      </w:r>
      <w:r w:rsidR="00577D16">
        <w:rPr>
          <w:rFonts w:ascii="仿宋" w:eastAsia="仿宋" w:hAnsi="仿宋" w:cs="宋体" w:hint="eastAsia"/>
          <w:snapToGrid w:val="0"/>
          <w:kern w:val="0"/>
          <w:sz w:val="28"/>
          <w:szCs w:val="28"/>
        </w:rPr>
        <w:t>对</w:t>
      </w:r>
      <w:r w:rsidR="00577D16" w:rsidRPr="00577D16">
        <w:rPr>
          <w:rFonts w:ascii="仿宋" w:eastAsia="仿宋" w:hAnsi="仿宋" w:cs="宋体" w:hint="eastAsia"/>
          <w:snapToGrid w:val="0"/>
          <w:kern w:val="0"/>
          <w:sz w:val="28"/>
          <w:szCs w:val="28"/>
        </w:rPr>
        <w:t>电机原理与结构</w:t>
      </w:r>
      <w:r w:rsidR="00577D16">
        <w:rPr>
          <w:rFonts w:ascii="仿宋" w:eastAsia="仿宋" w:hAnsi="仿宋" w:cs="宋体" w:hint="eastAsia"/>
          <w:snapToGrid w:val="0"/>
          <w:kern w:val="0"/>
          <w:sz w:val="28"/>
          <w:szCs w:val="28"/>
        </w:rPr>
        <w:t>、</w:t>
      </w:r>
      <w:r w:rsidR="00577D16" w:rsidRPr="00577D16">
        <w:rPr>
          <w:rFonts w:ascii="仿宋" w:eastAsia="仿宋" w:hAnsi="仿宋" w:cs="宋体" w:hint="eastAsia"/>
          <w:snapToGrid w:val="0"/>
          <w:kern w:val="0"/>
          <w:sz w:val="28"/>
          <w:szCs w:val="28"/>
        </w:rPr>
        <w:t>电机故障</w:t>
      </w:r>
      <w:r w:rsidR="00577D16">
        <w:rPr>
          <w:rFonts w:ascii="仿宋" w:eastAsia="仿宋" w:hAnsi="仿宋" w:cs="宋体" w:hint="eastAsia"/>
          <w:snapToGrid w:val="0"/>
          <w:kern w:val="0"/>
          <w:sz w:val="28"/>
          <w:szCs w:val="28"/>
        </w:rPr>
        <w:t>判断和</w:t>
      </w:r>
      <w:r w:rsidR="00577D16" w:rsidRPr="00577D16">
        <w:rPr>
          <w:rFonts w:ascii="仿宋" w:eastAsia="仿宋" w:hAnsi="仿宋" w:cs="宋体" w:hint="eastAsia"/>
          <w:snapToGrid w:val="0"/>
          <w:kern w:val="0"/>
          <w:sz w:val="28"/>
          <w:szCs w:val="28"/>
        </w:rPr>
        <w:t>处理</w:t>
      </w:r>
      <w:r w:rsidR="00577D16">
        <w:rPr>
          <w:rFonts w:ascii="仿宋" w:eastAsia="仿宋" w:hAnsi="仿宋" w:cs="宋体" w:hint="eastAsia"/>
          <w:snapToGrid w:val="0"/>
          <w:kern w:val="0"/>
          <w:sz w:val="28"/>
          <w:szCs w:val="28"/>
        </w:rPr>
        <w:t>的</w:t>
      </w:r>
      <w:r w:rsidR="00577D16">
        <w:rPr>
          <w:rFonts w:ascii="仿宋" w:eastAsia="仿宋" w:hAnsi="仿宋" w:cs="宋体"/>
          <w:snapToGrid w:val="0"/>
          <w:kern w:val="0"/>
          <w:sz w:val="28"/>
          <w:szCs w:val="28"/>
        </w:rPr>
        <w:t>能力要求</w:t>
      </w:r>
      <w:r w:rsidR="00577D16">
        <w:rPr>
          <w:rFonts w:ascii="仿宋" w:eastAsia="仿宋" w:hAnsi="仿宋" w:cs="宋体" w:hint="eastAsia"/>
          <w:snapToGrid w:val="0"/>
          <w:kern w:val="0"/>
          <w:sz w:val="28"/>
          <w:szCs w:val="28"/>
        </w:rPr>
        <w:t>。</w:t>
      </w:r>
    </w:p>
    <w:p w14:paraId="7BF40C56" w14:textId="616518F5" w:rsidR="00423201" w:rsidRPr="00087E63" w:rsidRDefault="00423201" w:rsidP="00874DEE">
      <w:pPr>
        <w:widowControl/>
        <w:snapToGrid w:val="0"/>
        <w:spacing w:line="520" w:lineRule="exact"/>
        <w:ind w:firstLineChars="200" w:firstLine="560"/>
        <w:rPr>
          <w:rFonts w:ascii="仿宋" w:eastAsia="仿宋" w:hAnsi="仿宋"/>
          <w:b/>
          <w:bCs/>
          <w:snapToGrid w:val="0"/>
          <w:sz w:val="28"/>
          <w:szCs w:val="28"/>
        </w:rPr>
      </w:pPr>
      <w:r w:rsidRPr="00087E63">
        <w:rPr>
          <w:rFonts w:ascii="仿宋" w:eastAsia="仿宋" w:hAnsi="仿宋"/>
          <w:snapToGrid w:val="0"/>
          <w:sz w:val="28"/>
          <w:szCs w:val="28"/>
        </w:rPr>
        <w:t>7</w:t>
      </w:r>
      <w:r w:rsidRPr="00087E63">
        <w:rPr>
          <w:rFonts w:ascii="仿宋" w:eastAsia="仿宋" w:hAnsi="仿宋" w:hint="eastAsia"/>
          <w:snapToGrid w:val="0"/>
          <w:sz w:val="28"/>
          <w:szCs w:val="28"/>
        </w:rPr>
        <w:t>.机车总体及</w:t>
      </w:r>
      <w:r w:rsidRPr="00087E63">
        <w:rPr>
          <w:rFonts w:ascii="仿宋" w:eastAsia="仿宋" w:hAnsi="仿宋"/>
          <w:snapToGrid w:val="0"/>
          <w:sz w:val="28"/>
          <w:szCs w:val="28"/>
        </w:rPr>
        <w:t>走行部检查与维修</w:t>
      </w:r>
    </w:p>
    <w:p w14:paraId="5C8A4224" w14:textId="3FB45E64" w:rsidR="00423201" w:rsidRPr="00C55E13" w:rsidRDefault="00423201" w:rsidP="00C55E13">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t>《机车总体及走行部检查与维修》是</w:t>
      </w:r>
      <w:r w:rsidR="00996ECF">
        <w:rPr>
          <w:rFonts w:ascii="仿宋" w:eastAsia="仿宋" w:hAnsi="仿宋" w:cs="宋体" w:hint="eastAsia"/>
          <w:snapToGrid w:val="0"/>
          <w:kern w:val="0"/>
          <w:sz w:val="28"/>
          <w:szCs w:val="28"/>
        </w:rPr>
        <w:t>铁道机车运用与维护</w:t>
      </w:r>
      <w:proofErr w:type="gramStart"/>
      <w:r w:rsidR="00996ECF">
        <w:rPr>
          <w:rFonts w:ascii="仿宋" w:eastAsia="仿宋" w:hAnsi="仿宋" w:cs="宋体" w:hint="eastAsia"/>
          <w:snapToGrid w:val="0"/>
          <w:kern w:val="0"/>
          <w:sz w:val="28"/>
          <w:szCs w:val="28"/>
        </w:rPr>
        <w:t>专业</w:t>
      </w:r>
      <w:r w:rsidR="00002606" w:rsidRPr="006908AB">
        <w:rPr>
          <w:rFonts w:ascii="仿宋" w:eastAsia="仿宋" w:hAnsi="仿宋" w:cs="宋体" w:hint="eastAsia"/>
          <w:snapToGrid w:val="0"/>
          <w:kern w:val="0"/>
          <w:sz w:val="28"/>
          <w:szCs w:val="28"/>
        </w:rPr>
        <w:t>专业</w:t>
      </w:r>
      <w:proofErr w:type="gramEnd"/>
      <w:r w:rsidR="00002606" w:rsidRPr="006908AB">
        <w:rPr>
          <w:rFonts w:ascii="仿宋" w:eastAsia="仿宋" w:hAnsi="仿宋" w:cs="宋体" w:hint="eastAsia"/>
          <w:snapToGrid w:val="0"/>
          <w:kern w:val="0"/>
          <w:sz w:val="28"/>
          <w:szCs w:val="28"/>
        </w:rPr>
        <w:t>核心课程</w:t>
      </w:r>
      <w:r w:rsidRPr="00C55E13">
        <w:rPr>
          <w:rFonts w:ascii="仿宋" w:eastAsia="仿宋" w:hAnsi="仿宋" w:cs="宋体" w:hint="eastAsia"/>
          <w:snapToGrid w:val="0"/>
          <w:kern w:val="0"/>
          <w:sz w:val="28"/>
          <w:szCs w:val="28"/>
        </w:rPr>
        <w:t>。</w:t>
      </w:r>
      <w:r w:rsidR="006908AB">
        <w:rPr>
          <w:rFonts w:ascii="仿宋" w:eastAsia="仿宋" w:hAnsi="仿宋" w:cs="宋体" w:hint="eastAsia"/>
          <w:snapToGrid w:val="0"/>
          <w:kern w:val="0"/>
          <w:sz w:val="28"/>
          <w:szCs w:val="28"/>
        </w:rPr>
        <w:t>内容</w:t>
      </w:r>
      <w:r w:rsidR="006908AB">
        <w:rPr>
          <w:rFonts w:ascii="仿宋" w:eastAsia="仿宋" w:hAnsi="仿宋" w:cs="宋体"/>
          <w:snapToGrid w:val="0"/>
          <w:kern w:val="0"/>
          <w:sz w:val="28"/>
          <w:szCs w:val="28"/>
        </w:rPr>
        <w:t>主要</w:t>
      </w:r>
      <w:r w:rsidR="00577D16" w:rsidRPr="00577D16">
        <w:rPr>
          <w:rFonts w:ascii="仿宋" w:eastAsia="仿宋" w:hAnsi="仿宋" w:cs="宋体" w:hint="eastAsia"/>
          <w:snapToGrid w:val="0"/>
          <w:kern w:val="0"/>
          <w:sz w:val="28"/>
          <w:szCs w:val="28"/>
        </w:rPr>
        <w:t>以HXD1、 HXD2、 HXD3B、韶山9、东风4B、</w:t>
      </w:r>
      <w:r w:rsidR="00577D16" w:rsidRPr="00577D16">
        <w:rPr>
          <w:rFonts w:ascii="仿宋" w:eastAsia="仿宋" w:hAnsi="仿宋" w:cs="宋体" w:hint="eastAsia"/>
          <w:snapToGrid w:val="0"/>
          <w:kern w:val="0"/>
          <w:sz w:val="28"/>
          <w:szCs w:val="28"/>
        </w:rPr>
        <w:lastRenderedPageBreak/>
        <w:t>HXN3、HXN5等型电力/内燃机车为例</w:t>
      </w:r>
      <w:r w:rsidR="006908AB">
        <w:rPr>
          <w:rFonts w:ascii="仿宋" w:eastAsia="仿宋" w:hAnsi="仿宋" w:cs="宋体" w:hint="eastAsia"/>
          <w:snapToGrid w:val="0"/>
          <w:kern w:val="0"/>
          <w:sz w:val="28"/>
          <w:szCs w:val="28"/>
        </w:rPr>
        <w:t>讲解</w:t>
      </w:r>
      <w:r w:rsidR="00577D16" w:rsidRPr="00577D16">
        <w:rPr>
          <w:rFonts w:ascii="仿宋" w:eastAsia="仿宋" w:hAnsi="仿宋" w:cs="宋体" w:hint="eastAsia"/>
          <w:snapToGrid w:val="0"/>
          <w:kern w:val="0"/>
          <w:sz w:val="28"/>
          <w:szCs w:val="28"/>
        </w:rPr>
        <w:t>机车的总体组成</w:t>
      </w:r>
      <w:r w:rsidR="003E3A7D">
        <w:rPr>
          <w:rFonts w:ascii="仿宋" w:eastAsia="仿宋" w:hAnsi="仿宋" w:cs="宋体" w:hint="eastAsia"/>
          <w:snapToGrid w:val="0"/>
          <w:kern w:val="0"/>
          <w:sz w:val="28"/>
          <w:szCs w:val="28"/>
        </w:rPr>
        <w:t>和</w:t>
      </w:r>
      <w:r w:rsidR="003E3A7D">
        <w:rPr>
          <w:rFonts w:ascii="仿宋" w:eastAsia="仿宋" w:hAnsi="仿宋" w:cs="宋体"/>
          <w:snapToGrid w:val="0"/>
          <w:kern w:val="0"/>
          <w:sz w:val="28"/>
          <w:szCs w:val="28"/>
        </w:rPr>
        <w:t>工作原理</w:t>
      </w:r>
      <w:r w:rsidR="00577D16" w:rsidRPr="00577D16">
        <w:rPr>
          <w:rFonts w:ascii="仿宋" w:eastAsia="仿宋" w:hAnsi="仿宋" w:cs="宋体" w:hint="eastAsia"/>
          <w:snapToGrid w:val="0"/>
          <w:kern w:val="0"/>
          <w:sz w:val="28"/>
          <w:szCs w:val="28"/>
        </w:rPr>
        <w:t>，电力/内燃机车各组成部分的作用和结构，电力/内燃机车总体检修的工艺流程及具体检修程序</w:t>
      </w:r>
      <w:r w:rsidR="006908AB">
        <w:rPr>
          <w:rFonts w:ascii="仿宋" w:eastAsia="仿宋" w:hAnsi="仿宋" w:cs="宋体" w:hint="eastAsia"/>
          <w:snapToGrid w:val="0"/>
          <w:kern w:val="0"/>
          <w:sz w:val="28"/>
          <w:szCs w:val="28"/>
        </w:rPr>
        <w:t>等</w:t>
      </w:r>
      <w:r w:rsidR="00577D16" w:rsidRPr="00577D16">
        <w:rPr>
          <w:rFonts w:ascii="仿宋" w:eastAsia="仿宋" w:hAnsi="仿宋" w:cs="宋体" w:hint="eastAsia"/>
          <w:snapToGrid w:val="0"/>
          <w:kern w:val="0"/>
          <w:sz w:val="28"/>
          <w:szCs w:val="28"/>
        </w:rPr>
        <w:t>。</w:t>
      </w:r>
      <w:r w:rsidR="006908AB">
        <w:rPr>
          <w:rFonts w:ascii="仿宋" w:eastAsia="仿宋" w:hAnsi="仿宋" w:cs="宋体" w:hint="eastAsia"/>
          <w:snapToGrid w:val="0"/>
          <w:kern w:val="0"/>
          <w:sz w:val="28"/>
          <w:szCs w:val="28"/>
        </w:rPr>
        <w:t>使学生在</w:t>
      </w:r>
      <w:r w:rsidR="006908AB">
        <w:rPr>
          <w:rFonts w:ascii="仿宋" w:eastAsia="仿宋" w:hAnsi="仿宋" w:cs="宋体"/>
          <w:snapToGrid w:val="0"/>
          <w:kern w:val="0"/>
          <w:sz w:val="28"/>
          <w:szCs w:val="28"/>
        </w:rPr>
        <w:t>掌握机车总体技术相关</w:t>
      </w:r>
      <w:r w:rsidRPr="00C55E13">
        <w:rPr>
          <w:rFonts w:ascii="仿宋" w:eastAsia="仿宋" w:hAnsi="仿宋" w:cs="宋体" w:hint="eastAsia"/>
          <w:snapToGrid w:val="0"/>
          <w:kern w:val="0"/>
          <w:sz w:val="28"/>
          <w:szCs w:val="28"/>
        </w:rPr>
        <w:t>知识的基础上，</w:t>
      </w:r>
      <w:r w:rsidR="006908AB">
        <w:rPr>
          <w:rFonts w:ascii="仿宋" w:eastAsia="仿宋" w:hAnsi="仿宋" w:cs="宋体" w:hint="eastAsia"/>
          <w:snapToGrid w:val="0"/>
          <w:kern w:val="0"/>
          <w:sz w:val="28"/>
          <w:szCs w:val="28"/>
        </w:rPr>
        <w:t>突出专业技能的训练，注重学生学习能力、思维能力等方面的能力培养</w:t>
      </w:r>
      <w:r w:rsidRPr="00C55E13">
        <w:rPr>
          <w:rFonts w:ascii="仿宋" w:eastAsia="仿宋" w:hAnsi="仿宋" w:cs="宋体" w:hint="eastAsia"/>
          <w:snapToGrid w:val="0"/>
          <w:kern w:val="0"/>
          <w:sz w:val="28"/>
          <w:szCs w:val="28"/>
        </w:rPr>
        <w:t>。</w:t>
      </w:r>
    </w:p>
    <w:p w14:paraId="2E693A05" w14:textId="3E125C20" w:rsidR="00423201" w:rsidRPr="00087E63" w:rsidRDefault="00423201" w:rsidP="00874DEE">
      <w:pPr>
        <w:widowControl/>
        <w:snapToGrid w:val="0"/>
        <w:spacing w:line="520" w:lineRule="exact"/>
        <w:ind w:firstLineChars="200" w:firstLine="560"/>
        <w:rPr>
          <w:rFonts w:ascii="仿宋" w:eastAsia="仿宋" w:hAnsi="仿宋"/>
          <w:b/>
          <w:bCs/>
          <w:snapToGrid w:val="0"/>
          <w:sz w:val="28"/>
          <w:szCs w:val="28"/>
        </w:rPr>
      </w:pPr>
      <w:r w:rsidRPr="00087E63">
        <w:rPr>
          <w:rFonts w:ascii="仿宋" w:eastAsia="仿宋" w:hAnsi="仿宋"/>
          <w:snapToGrid w:val="0"/>
          <w:sz w:val="28"/>
          <w:szCs w:val="28"/>
        </w:rPr>
        <w:t>8.</w:t>
      </w:r>
      <w:r w:rsidRPr="00087E63">
        <w:rPr>
          <w:rFonts w:ascii="仿宋" w:eastAsia="仿宋" w:hAnsi="仿宋" w:hint="eastAsia"/>
          <w:snapToGrid w:val="0"/>
          <w:sz w:val="28"/>
          <w:szCs w:val="28"/>
        </w:rPr>
        <w:t>机车柴油机</w:t>
      </w:r>
      <w:r w:rsidRPr="00874DEE">
        <w:rPr>
          <w:rFonts w:ascii="仿宋" w:eastAsia="仿宋" w:hAnsi="仿宋" w:cs="宋体" w:hint="eastAsia"/>
          <w:snapToGrid w:val="0"/>
          <w:kern w:val="0"/>
          <w:sz w:val="28"/>
          <w:szCs w:val="28"/>
        </w:rPr>
        <w:t>检查</w:t>
      </w:r>
      <w:r w:rsidRPr="00087E63">
        <w:rPr>
          <w:rFonts w:ascii="仿宋" w:eastAsia="仿宋" w:hAnsi="仿宋"/>
          <w:snapToGrid w:val="0"/>
          <w:sz w:val="28"/>
          <w:szCs w:val="28"/>
        </w:rPr>
        <w:t>与维修</w:t>
      </w:r>
    </w:p>
    <w:p w14:paraId="15E39242" w14:textId="648D9F96" w:rsidR="00423201" w:rsidRPr="00C55E13" w:rsidRDefault="00423201" w:rsidP="00C55E13">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t>《机车柴油机检查与维修》</w:t>
      </w:r>
      <w:r w:rsidR="006908AB">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w:t>
      </w:r>
      <w:proofErr w:type="gramStart"/>
      <w:r w:rsidR="00996ECF">
        <w:rPr>
          <w:rFonts w:ascii="仿宋" w:eastAsia="仿宋" w:hAnsi="仿宋" w:cs="宋体" w:hint="eastAsia"/>
          <w:snapToGrid w:val="0"/>
          <w:kern w:val="0"/>
          <w:sz w:val="28"/>
          <w:szCs w:val="28"/>
        </w:rPr>
        <w:t>专业</w:t>
      </w:r>
      <w:r w:rsidR="006908AB" w:rsidRPr="006908AB">
        <w:rPr>
          <w:rFonts w:ascii="仿宋" w:eastAsia="仿宋" w:hAnsi="仿宋" w:cs="宋体" w:hint="eastAsia"/>
          <w:snapToGrid w:val="0"/>
          <w:kern w:val="0"/>
          <w:sz w:val="28"/>
          <w:szCs w:val="28"/>
        </w:rPr>
        <w:t>专业</w:t>
      </w:r>
      <w:proofErr w:type="gramEnd"/>
      <w:r w:rsidR="006908AB" w:rsidRPr="006908AB">
        <w:rPr>
          <w:rFonts w:ascii="仿宋" w:eastAsia="仿宋" w:hAnsi="仿宋" w:cs="宋体" w:hint="eastAsia"/>
          <w:snapToGrid w:val="0"/>
          <w:kern w:val="0"/>
          <w:sz w:val="28"/>
          <w:szCs w:val="28"/>
        </w:rPr>
        <w:t>核心课程。课程</w:t>
      </w:r>
      <w:r w:rsidR="006908AB">
        <w:rPr>
          <w:rFonts w:ascii="仿宋" w:eastAsia="仿宋" w:hAnsi="仿宋" w:cs="宋体" w:hint="eastAsia"/>
          <w:snapToGrid w:val="0"/>
          <w:kern w:val="0"/>
          <w:sz w:val="28"/>
          <w:szCs w:val="28"/>
        </w:rPr>
        <w:t>主要</w:t>
      </w:r>
      <w:r w:rsidR="0035581F">
        <w:rPr>
          <w:rFonts w:ascii="仿宋" w:eastAsia="仿宋" w:hAnsi="仿宋" w:cs="宋体" w:hint="eastAsia"/>
          <w:snapToGrid w:val="0"/>
          <w:kern w:val="0"/>
          <w:sz w:val="28"/>
          <w:szCs w:val="28"/>
        </w:rPr>
        <w:t>内容为</w:t>
      </w:r>
      <w:r w:rsidR="006908AB" w:rsidRPr="006908AB">
        <w:rPr>
          <w:rFonts w:ascii="仿宋" w:eastAsia="仿宋" w:hAnsi="仿宋" w:cs="宋体" w:hint="eastAsia"/>
          <w:snapToGrid w:val="0"/>
          <w:kern w:val="0"/>
          <w:sz w:val="28"/>
          <w:szCs w:val="28"/>
        </w:rPr>
        <w:t>DF8B型内燃机</w:t>
      </w:r>
      <w:r w:rsidR="006908AB">
        <w:rPr>
          <w:rFonts w:ascii="仿宋" w:eastAsia="仿宋" w:hAnsi="仿宋" w:cs="宋体" w:hint="eastAsia"/>
          <w:snapToGrid w:val="0"/>
          <w:kern w:val="0"/>
          <w:sz w:val="28"/>
          <w:szCs w:val="28"/>
        </w:rPr>
        <w:t>车</w:t>
      </w:r>
      <w:r w:rsidR="006908AB">
        <w:rPr>
          <w:rFonts w:ascii="仿宋" w:eastAsia="仿宋" w:hAnsi="仿宋" w:cs="宋体"/>
          <w:snapToGrid w:val="0"/>
          <w:kern w:val="0"/>
          <w:sz w:val="28"/>
          <w:szCs w:val="28"/>
        </w:rPr>
        <w:t>柴油机</w:t>
      </w:r>
      <w:r w:rsidR="006908AB" w:rsidRPr="006908AB">
        <w:rPr>
          <w:rFonts w:ascii="仿宋" w:eastAsia="仿宋" w:hAnsi="仿宋" w:cs="宋体" w:hint="eastAsia"/>
          <w:snapToGrid w:val="0"/>
          <w:kern w:val="0"/>
          <w:sz w:val="28"/>
          <w:szCs w:val="28"/>
        </w:rPr>
        <w:t>的</w:t>
      </w:r>
      <w:r w:rsidR="0035581F">
        <w:rPr>
          <w:rFonts w:ascii="仿宋" w:eastAsia="仿宋" w:hAnsi="仿宋" w:cs="宋体" w:hint="eastAsia"/>
          <w:snapToGrid w:val="0"/>
          <w:kern w:val="0"/>
          <w:sz w:val="28"/>
          <w:szCs w:val="28"/>
        </w:rPr>
        <w:t>基本</w:t>
      </w:r>
      <w:r w:rsidR="006908AB" w:rsidRPr="006908AB">
        <w:rPr>
          <w:rFonts w:ascii="仿宋" w:eastAsia="仿宋" w:hAnsi="仿宋" w:cs="宋体" w:hint="eastAsia"/>
          <w:snapToGrid w:val="0"/>
          <w:kern w:val="0"/>
          <w:sz w:val="28"/>
          <w:szCs w:val="28"/>
        </w:rPr>
        <w:t>结构</w:t>
      </w:r>
      <w:r w:rsidR="0035581F">
        <w:rPr>
          <w:rFonts w:ascii="仿宋" w:eastAsia="仿宋" w:hAnsi="仿宋" w:cs="宋体" w:hint="eastAsia"/>
          <w:snapToGrid w:val="0"/>
          <w:kern w:val="0"/>
          <w:sz w:val="28"/>
          <w:szCs w:val="28"/>
        </w:rPr>
        <w:t>、</w:t>
      </w:r>
      <w:r w:rsidR="0035581F">
        <w:rPr>
          <w:rFonts w:ascii="仿宋" w:eastAsia="仿宋" w:hAnsi="仿宋" w:cs="宋体"/>
          <w:snapToGrid w:val="0"/>
          <w:kern w:val="0"/>
          <w:sz w:val="28"/>
          <w:szCs w:val="28"/>
        </w:rPr>
        <w:t>工作</w:t>
      </w:r>
      <w:r w:rsidR="006908AB" w:rsidRPr="006908AB">
        <w:rPr>
          <w:rFonts w:ascii="仿宋" w:eastAsia="仿宋" w:hAnsi="仿宋" w:cs="宋体" w:hint="eastAsia"/>
          <w:snapToGrid w:val="0"/>
          <w:kern w:val="0"/>
          <w:sz w:val="28"/>
          <w:szCs w:val="28"/>
        </w:rPr>
        <w:t>原理、各系统的功能组成及常见的故障处理。通过系统学习</w:t>
      </w:r>
      <w:r w:rsidR="006908AB">
        <w:rPr>
          <w:rFonts w:ascii="仿宋" w:eastAsia="仿宋" w:hAnsi="仿宋" w:cs="宋体" w:hint="eastAsia"/>
          <w:snapToGrid w:val="0"/>
          <w:kern w:val="0"/>
          <w:sz w:val="28"/>
          <w:szCs w:val="28"/>
        </w:rPr>
        <w:t>，</w:t>
      </w:r>
      <w:r w:rsidR="006908AB" w:rsidRPr="006908AB">
        <w:rPr>
          <w:rFonts w:ascii="仿宋" w:eastAsia="仿宋" w:hAnsi="仿宋" w:cs="宋体" w:hint="eastAsia"/>
          <w:snapToGrid w:val="0"/>
          <w:kern w:val="0"/>
          <w:sz w:val="28"/>
          <w:szCs w:val="28"/>
        </w:rPr>
        <w:t>使学生对柴油机的工作原理有清楚</w:t>
      </w:r>
      <w:r w:rsidR="006908AB">
        <w:rPr>
          <w:rFonts w:ascii="仿宋" w:eastAsia="仿宋" w:hAnsi="仿宋" w:cs="宋体" w:hint="eastAsia"/>
          <w:snapToGrid w:val="0"/>
          <w:kern w:val="0"/>
          <w:sz w:val="28"/>
          <w:szCs w:val="28"/>
        </w:rPr>
        <w:t>认知，在担当牵引运行任务过程中，能正确分析处理常见的柴油机故障，</w:t>
      </w:r>
      <w:r w:rsidRPr="00C55E13">
        <w:rPr>
          <w:rFonts w:ascii="仿宋" w:eastAsia="仿宋" w:hAnsi="仿宋" w:cs="宋体" w:hint="eastAsia"/>
          <w:snapToGrid w:val="0"/>
          <w:kern w:val="0"/>
          <w:sz w:val="28"/>
          <w:szCs w:val="28"/>
        </w:rPr>
        <w:t>熟练掌握</w:t>
      </w:r>
      <w:r w:rsidR="006908AB">
        <w:rPr>
          <w:rFonts w:ascii="仿宋" w:eastAsia="仿宋" w:hAnsi="仿宋" w:cs="宋体" w:hint="eastAsia"/>
          <w:snapToGrid w:val="0"/>
          <w:kern w:val="0"/>
          <w:sz w:val="28"/>
          <w:szCs w:val="28"/>
        </w:rPr>
        <w:t>机车</w:t>
      </w:r>
      <w:r w:rsidR="006908AB">
        <w:rPr>
          <w:rFonts w:ascii="仿宋" w:eastAsia="仿宋" w:hAnsi="仿宋" w:cs="宋体"/>
          <w:snapToGrid w:val="0"/>
          <w:kern w:val="0"/>
          <w:sz w:val="28"/>
          <w:szCs w:val="28"/>
        </w:rPr>
        <w:t>柴油机</w:t>
      </w:r>
      <w:r w:rsidRPr="00C55E13">
        <w:rPr>
          <w:rFonts w:ascii="仿宋" w:eastAsia="仿宋" w:hAnsi="仿宋" w:cs="宋体" w:hint="eastAsia"/>
          <w:snapToGrid w:val="0"/>
          <w:kern w:val="0"/>
          <w:sz w:val="28"/>
          <w:szCs w:val="28"/>
        </w:rPr>
        <w:t>相应的知识</w:t>
      </w:r>
      <w:r w:rsidR="006908AB">
        <w:rPr>
          <w:rFonts w:ascii="仿宋" w:eastAsia="仿宋" w:hAnsi="仿宋" w:cs="宋体" w:hint="eastAsia"/>
          <w:snapToGrid w:val="0"/>
          <w:kern w:val="0"/>
          <w:sz w:val="28"/>
          <w:szCs w:val="28"/>
        </w:rPr>
        <w:t>技能，符合铁路机车乘务员岗位的职业能力要求</w:t>
      </w:r>
      <w:r w:rsidR="006908AB" w:rsidRPr="006908AB">
        <w:rPr>
          <w:rFonts w:ascii="仿宋" w:eastAsia="仿宋" w:hAnsi="仿宋" w:cs="宋体" w:hint="eastAsia"/>
          <w:snapToGrid w:val="0"/>
          <w:kern w:val="0"/>
          <w:sz w:val="28"/>
          <w:szCs w:val="28"/>
        </w:rPr>
        <w:t>。</w:t>
      </w:r>
    </w:p>
    <w:p w14:paraId="1F24A125" w14:textId="2E434D3E" w:rsidR="00423201" w:rsidRPr="00087E63" w:rsidRDefault="00423201" w:rsidP="00874DEE">
      <w:pPr>
        <w:widowControl/>
        <w:snapToGrid w:val="0"/>
        <w:spacing w:line="520" w:lineRule="exact"/>
        <w:ind w:firstLineChars="200" w:firstLine="560"/>
        <w:rPr>
          <w:rFonts w:ascii="仿宋" w:eastAsia="仿宋" w:hAnsi="仿宋"/>
          <w:b/>
          <w:bCs/>
          <w:snapToGrid w:val="0"/>
          <w:sz w:val="28"/>
          <w:szCs w:val="28"/>
        </w:rPr>
      </w:pPr>
      <w:r w:rsidRPr="00087E63">
        <w:rPr>
          <w:rFonts w:ascii="仿宋" w:eastAsia="仿宋" w:hAnsi="仿宋"/>
          <w:snapToGrid w:val="0"/>
          <w:sz w:val="28"/>
          <w:szCs w:val="28"/>
        </w:rPr>
        <w:t>9</w:t>
      </w:r>
      <w:r w:rsidRPr="00087E63">
        <w:rPr>
          <w:rFonts w:ascii="仿宋" w:eastAsia="仿宋" w:hAnsi="仿宋" w:hint="eastAsia"/>
          <w:snapToGrid w:val="0"/>
          <w:sz w:val="28"/>
          <w:szCs w:val="28"/>
        </w:rPr>
        <w:t>.机车制动机试验</w:t>
      </w:r>
      <w:r w:rsidRPr="00087E63">
        <w:rPr>
          <w:rFonts w:ascii="仿宋" w:eastAsia="仿宋" w:hAnsi="仿宋"/>
          <w:snapToGrid w:val="0"/>
          <w:sz w:val="28"/>
          <w:szCs w:val="28"/>
        </w:rPr>
        <w:t>与检修</w:t>
      </w:r>
      <w:r w:rsidR="002762D5" w:rsidRPr="002427FA">
        <w:rPr>
          <w:rFonts w:ascii="仿宋" w:eastAsia="仿宋" w:hAnsi="仿宋" w:hint="eastAsia"/>
          <w:snapToGrid w:val="0"/>
          <w:sz w:val="28"/>
          <w:szCs w:val="28"/>
        </w:rPr>
        <w:t>Ⅰ</w:t>
      </w:r>
      <w:r w:rsidR="002762D5" w:rsidRPr="00A460D1">
        <w:rPr>
          <w:rFonts w:ascii="仿宋" w:eastAsia="仿宋" w:hAnsi="仿宋" w:hint="eastAsia"/>
          <w:snapToGrid w:val="0"/>
          <w:sz w:val="28"/>
          <w:szCs w:val="28"/>
        </w:rPr>
        <w:t>/Ⅱ</w:t>
      </w:r>
    </w:p>
    <w:p w14:paraId="5B46D8D7" w14:textId="5AFE46E4" w:rsidR="00423201" w:rsidRDefault="006908AB" w:rsidP="00C55E13">
      <w:pPr>
        <w:widowControl/>
        <w:snapToGrid w:val="0"/>
        <w:spacing w:line="520" w:lineRule="exact"/>
        <w:ind w:firstLineChars="200" w:firstLine="560"/>
        <w:rPr>
          <w:rFonts w:ascii="仿宋" w:eastAsia="仿宋" w:hAnsi="仿宋" w:cs="宋体"/>
          <w:snapToGrid w:val="0"/>
          <w:kern w:val="0"/>
          <w:sz w:val="28"/>
          <w:szCs w:val="28"/>
        </w:rPr>
      </w:pPr>
      <w:r w:rsidRPr="006908AB">
        <w:rPr>
          <w:rFonts w:ascii="仿宋" w:eastAsia="仿宋" w:hAnsi="仿宋" w:cs="宋体" w:hint="eastAsia"/>
          <w:snapToGrid w:val="0"/>
          <w:kern w:val="0"/>
          <w:sz w:val="28"/>
          <w:szCs w:val="28"/>
        </w:rPr>
        <w:t>《机车</w:t>
      </w:r>
      <w:r>
        <w:rPr>
          <w:rFonts w:ascii="仿宋" w:eastAsia="仿宋" w:hAnsi="仿宋" w:cs="宋体" w:hint="eastAsia"/>
          <w:snapToGrid w:val="0"/>
          <w:kern w:val="0"/>
          <w:sz w:val="28"/>
          <w:szCs w:val="28"/>
        </w:rPr>
        <w:t>制动机试验</w:t>
      </w:r>
      <w:r>
        <w:rPr>
          <w:rFonts w:ascii="仿宋" w:eastAsia="仿宋" w:hAnsi="仿宋" w:cs="宋体"/>
          <w:snapToGrid w:val="0"/>
          <w:kern w:val="0"/>
          <w:sz w:val="28"/>
          <w:szCs w:val="28"/>
        </w:rPr>
        <w:t>与检修</w:t>
      </w:r>
      <w:r w:rsidRPr="006908AB">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w:t>
      </w:r>
      <w:proofErr w:type="gramStart"/>
      <w:r w:rsidR="00996ECF">
        <w:rPr>
          <w:rFonts w:ascii="仿宋" w:eastAsia="仿宋" w:hAnsi="仿宋" w:cs="宋体" w:hint="eastAsia"/>
          <w:snapToGrid w:val="0"/>
          <w:kern w:val="0"/>
          <w:sz w:val="28"/>
          <w:szCs w:val="28"/>
        </w:rPr>
        <w:t>专业</w:t>
      </w:r>
      <w:r w:rsidRPr="006908AB">
        <w:rPr>
          <w:rFonts w:ascii="仿宋" w:eastAsia="仿宋" w:hAnsi="仿宋" w:cs="宋体" w:hint="eastAsia"/>
          <w:snapToGrid w:val="0"/>
          <w:kern w:val="0"/>
          <w:sz w:val="28"/>
          <w:szCs w:val="28"/>
        </w:rPr>
        <w:t>专业</w:t>
      </w:r>
      <w:proofErr w:type="gramEnd"/>
      <w:r w:rsidRPr="006908AB">
        <w:rPr>
          <w:rFonts w:ascii="仿宋" w:eastAsia="仿宋" w:hAnsi="仿宋" w:cs="宋体" w:hint="eastAsia"/>
          <w:snapToGrid w:val="0"/>
          <w:kern w:val="0"/>
          <w:sz w:val="28"/>
          <w:szCs w:val="28"/>
        </w:rPr>
        <w:t>核心课程。</w:t>
      </w:r>
      <w:r w:rsidR="0060366C" w:rsidRPr="0060366C">
        <w:rPr>
          <w:rFonts w:ascii="仿宋" w:eastAsia="仿宋" w:hAnsi="仿宋" w:cs="宋体" w:hint="eastAsia"/>
          <w:snapToGrid w:val="0"/>
          <w:kern w:val="0"/>
          <w:sz w:val="28"/>
          <w:szCs w:val="28"/>
        </w:rPr>
        <w:t>本课程以内燃机车制动机</w:t>
      </w:r>
      <w:r w:rsidR="0060366C">
        <w:rPr>
          <w:rFonts w:ascii="仿宋" w:eastAsia="仿宋" w:hAnsi="仿宋" w:cs="宋体" w:hint="eastAsia"/>
          <w:snapToGrid w:val="0"/>
          <w:kern w:val="0"/>
          <w:sz w:val="28"/>
          <w:szCs w:val="28"/>
        </w:rPr>
        <w:t>和</w:t>
      </w:r>
      <w:r w:rsidR="0060366C" w:rsidRPr="0060366C">
        <w:rPr>
          <w:rFonts w:ascii="仿宋" w:eastAsia="仿宋" w:hAnsi="仿宋" w:cs="宋体" w:hint="eastAsia"/>
          <w:snapToGrid w:val="0"/>
          <w:kern w:val="0"/>
          <w:sz w:val="28"/>
          <w:szCs w:val="28"/>
        </w:rPr>
        <w:t>电力机车制动机为主线，将知识和实践技能逐步展开，通过学习JZ-7型空气制动机</w:t>
      </w:r>
      <w:r w:rsidR="0060366C">
        <w:rPr>
          <w:rFonts w:ascii="仿宋" w:eastAsia="仿宋" w:hAnsi="仿宋" w:cs="宋体" w:hint="eastAsia"/>
          <w:snapToGrid w:val="0"/>
          <w:kern w:val="0"/>
          <w:sz w:val="28"/>
          <w:szCs w:val="28"/>
        </w:rPr>
        <w:t>、</w:t>
      </w:r>
      <w:r w:rsidR="0060366C" w:rsidRPr="0060366C">
        <w:rPr>
          <w:rFonts w:ascii="仿宋" w:eastAsia="仿宋" w:hAnsi="仿宋" w:cs="宋体" w:hint="eastAsia"/>
          <w:snapToGrid w:val="0"/>
          <w:kern w:val="0"/>
          <w:sz w:val="28"/>
          <w:szCs w:val="28"/>
        </w:rPr>
        <w:t>DK-1型</w:t>
      </w:r>
      <w:r w:rsidR="0060366C">
        <w:rPr>
          <w:rFonts w:ascii="仿宋" w:eastAsia="仿宋" w:hAnsi="仿宋" w:cs="宋体" w:hint="eastAsia"/>
          <w:snapToGrid w:val="0"/>
          <w:kern w:val="0"/>
          <w:sz w:val="28"/>
          <w:szCs w:val="28"/>
        </w:rPr>
        <w:t>电空</w:t>
      </w:r>
      <w:r w:rsidR="0060366C" w:rsidRPr="0060366C">
        <w:rPr>
          <w:rFonts w:ascii="仿宋" w:eastAsia="仿宋" w:hAnsi="仿宋" w:cs="宋体" w:hint="eastAsia"/>
          <w:snapToGrid w:val="0"/>
          <w:kern w:val="0"/>
          <w:sz w:val="28"/>
          <w:szCs w:val="28"/>
        </w:rPr>
        <w:t>制动机、CCB-II</w:t>
      </w:r>
      <w:r w:rsidR="0060366C">
        <w:rPr>
          <w:rFonts w:ascii="仿宋" w:eastAsia="仿宋" w:hAnsi="仿宋" w:cs="宋体" w:hint="eastAsia"/>
          <w:snapToGrid w:val="0"/>
          <w:kern w:val="0"/>
          <w:sz w:val="28"/>
          <w:szCs w:val="28"/>
        </w:rPr>
        <w:t>制动机</w:t>
      </w:r>
      <w:r w:rsidR="0060366C" w:rsidRPr="0060366C">
        <w:rPr>
          <w:rFonts w:ascii="仿宋" w:eastAsia="仿宋" w:hAnsi="仿宋" w:cs="宋体" w:hint="eastAsia"/>
          <w:snapToGrid w:val="0"/>
          <w:kern w:val="0"/>
          <w:sz w:val="28"/>
          <w:szCs w:val="28"/>
        </w:rPr>
        <w:t>、DK-2型制动机的组成、结构、作用原理、性能实验及故障原因分析与处理等内容，使学生具备机车制动试验，排查、处理制动系统故障及制动机应急故障处理的能力，为学生从事机车运用与检修等工作奠定坚实的基础。</w:t>
      </w:r>
    </w:p>
    <w:p w14:paraId="63F5C720" w14:textId="4D158CDB" w:rsidR="00C91929" w:rsidRPr="006A2AA5" w:rsidRDefault="00C91929" w:rsidP="00874DEE">
      <w:pPr>
        <w:widowControl/>
        <w:snapToGrid w:val="0"/>
        <w:spacing w:line="520" w:lineRule="exact"/>
        <w:ind w:firstLineChars="200" w:firstLine="560"/>
        <w:rPr>
          <w:rFonts w:ascii="仿宋" w:eastAsia="仿宋" w:hAnsi="仿宋"/>
          <w:b/>
          <w:bCs/>
          <w:snapToGrid w:val="0"/>
          <w:sz w:val="28"/>
          <w:szCs w:val="28"/>
        </w:rPr>
      </w:pPr>
      <w:r w:rsidRPr="006A2AA5">
        <w:rPr>
          <w:rFonts w:ascii="仿宋" w:eastAsia="仿宋" w:hAnsi="仿宋"/>
          <w:snapToGrid w:val="0"/>
          <w:sz w:val="28"/>
          <w:szCs w:val="28"/>
        </w:rPr>
        <w:t>10</w:t>
      </w:r>
      <w:r w:rsidRPr="006A2AA5">
        <w:rPr>
          <w:rFonts w:ascii="仿宋" w:eastAsia="仿宋" w:hAnsi="仿宋" w:hint="eastAsia"/>
          <w:snapToGrid w:val="0"/>
          <w:sz w:val="28"/>
          <w:szCs w:val="28"/>
        </w:rPr>
        <w:t>.内燃机车电气系统检查与故障处理</w:t>
      </w:r>
    </w:p>
    <w:p w14:paraId="658E168E" w14:textId="5C4B0E9A" w:rsidR="00C91929" w:rsidRDefault="008A11B4" w:rsidP="00C91929">
      <w:pPr>
        <w:widowControl/>
        <w:snapToGrid w:val="0"/>
        <w:spacing w:line="520" w:lineRule="exact"/>
        <w:ind w:firstLineChars="200" w:firstLine="560"/>
        <w:rPr>
          <w:rFonts w:ascii="仿宋" w:eastAsia="仿宋" w:hAnsi="仿宋" w:cs="宋体"/>
          <w:snapToGrid w:val="0"/>
          <w:kern w:val="0"/>
          <w:sz w:val="28"/>
          <w:szCs w:val="28"/>
        </w:rPr>
      </w:pPr>
      <w:r w:rsidRPr="008A11B4">
        <w:rPr>
          <w:rFonts w:ascii="仿宋" w:eastAsia="仿宋" w:hAnsi="仿宋" w:cs="宋体" w:hint="eastAsia"/>
          <w:snapToGrid w:val="0"/>
          <w:kern w:val="0"/>
          <w:sz w:val="28"/>
          <w:szCs w:val="28"/>
        </w:rPr>
        <w:t>《内燃机车电气系统检查与故障处理》是</w:t>
      </w:r>
      <w:r w:rsidR="00996ECF">
        <w:rPr>
          <w:rFonts w:ascii="仿宋" w:eastAsia="仿宋" w:hAnsi="仿宋" w:cs="宋体" w:hint="eastAsia"/>
          <w:snapToGrid w:val="0"/>
          <w:kern w:val="0"/>
          <w:sz w:val="28"/>
          <w:szCs w:val="28"/>
        </w:rPr>
        <w:t>铁道机车运用与维护</w:t>
      </w:r>
      <w:proofErr w:type="gramStart"/>
      <w:r w:rsidR="00996ECF">
        <w:rPr>
          <w:rFonts w:ascii="仿宋" w:eastAsia="仿宋" w:hAnsi="仿宋" w:cs="宋体" w:hint="eastAsia"/>
          <w:snapToGrid w:val="0"/>
          <w:kern w:val="0"/>
          <w:sz w:val="28"/>
          <w:szCs w:val="28"/>
        </w:rPr>
        <w:t>专业</w:t>
      </w:r>
      <w:r w:rsidRPr="008A11B4">
        <w:rPr>
          <w:rFonts w:ascii="仿宋" w:eastAsia="仿宋" w:hAnsi="仿宋" w:cs="宋体" w:hint="eastAsia"/>
          <w:snapToGrid w:val="0"/>
          <w:kern w:val="0"/>
          <w:sz w:val="28"/>
          <w:szCs w:val="28"/>
        </w:rPr>
        <w:t>专业</w:t>
      </w:r>
      <w:proofErr w:type="gramEnd"/>
      <w:r w:rsidRPr="008A11B4">
        <w:rPr>
          <w:rFonts w:ascii="仿宋" w:eastAsia="仿宋" w:hAnsi="仿宋" w:cs="宋体" w:hint="eastAsia"/>
          <w:snapToGrid w:val="0"/>
          <w:kern w:val="0"/>
          <w:sz w:val="28"/>
          <w:szCs w:val="28"/>
        </w:rPr>
        <w:t>核心课程</w:t>
      </w:r>
      <w:r>
        <w:rPr>
          <w:rFonts w:ascii="仿宋" w:eastAsia="仿宋" w:hAnsi="仿宋" w:cs="宋体" w:hint="eastAsia"/>
          <w:snapToGrid w:val="0"/>
          <w:kern w:val="0"/>
          <w:sz w:val="28"/>
          <w:szCs w:val="28"/>
        </w:rPr>
        <w:t>，本</w:t>
      </w:r>
      <w:r w:rsidRPr="008A11B4">
        <w:rPr>
          <w:rFonts w:ascii="仿宋" w:eastAsia="仿宋" w:hAnsi="仿宋" w:cs="宋体" w:hint="eastAsia"/>
          <w:snapToGrid w:val="0"/>
          <w:kern w:val="0"/>
          <w:sz w:val="28"/>
          <w:szCs w:val="28"/>
        </w:rPr>
        <w:t>课程通过对DF系列、HXN系列内燃机车电机、电器等主要电气设备和</w:t>
      </w:r>
      <w:r>
        <w:rPr>
          <w:rFonts w:ascii="仿宋" w:eastAsia="仿宋" w:hAnsi="仿宋" w:cs="宋体" w:hint="eastAsia"/>
          <w:snapToGrid w:val="0"/>
          <w:kern w:val="0"/>
          <w:sz w:val="28"/>
          <w:szCs w:val="28"/>
        </w:rPr>
        <w:t>内燃</w:t>
      </w:r>
      <w:r w:rsidRPr="008A11B4">
        <w:rPr>
          <w:rFonts w:ascii="仿宋" w:eastAsia="仿宋" w:hAnsi="仿宋" w:cs="宋体" w:hint="eastAsia"/>
          <w:snapToGrid w:val="0"/>
          <w:kern w:val="0"/>
          <w:sz w:val="28"/>
          <w:szCs w:val="28"/>
        </w:rPr>
        <w:t>机车工作电路的分析、以及常见电气故障处理的模拟训练，使学生掌握内燃机车电气线路故障诊断和处理的技</w:t>
      </w:r>
      <w:r w:rsidRPr="008A11B4">
        <w:rPr>
          <w:rFonts w:ascii="仿宋" w:eastAsia="仿宋" w:hAnsi="仿宋" w:cs="宋体" w:hint="eastAsia"/>
          <w:snapToGrid w:val="0"/>
          <w:kern w:val="0"/>
          <w:sz w:val="28"/>
          <w:szCs w:val="28"/>
        </w:rPr>
        <w:lastRenderedPageBreak/>
        <w:t>能，具备熟练掌握常见电气故障的判断与处理的能力</w:t>
      </w:r>
      <w:r>
        <w:rPr>
          <w:rFonts w:ascii="仿宋" w:eastAsia="仿宋" w:hAnsi="仿宋" w:cs="宋体" w:hint="eastAsia"/>
          <w:snapToGrid w:val="0"/>
          <w:kern w:val="0"/>
          <w:sz w:val="28"/>
          <w:szCs w:val="28"/>
        </w:rPr>
        <w:t>，</w:t>
      </w:r>
      <w:r w:rsidRPr="008A11B4">
        <w:rPr>
          <w:rFonts w:ascii="仿宋" w:eastAsia="仿宋" w:hAnsi="仿宋" w:cs="宋体" w:hint="eastAsia"/>
          <w:snapToGrid w:val="0"/>
          <w:kern w:val="0"/>
          <w:sz w:val="28"/>
          <w:szCs w:val="28"/>
        </w:rPr>
        <w:t>以满足机车乘务员的岗位需求。</w:t>
      </w:r>
    </w:p>
    <w:p w14:paraId="4165C4BB" w14:textId="77777777" w:rsidR="00C91929" w:rsidRPr="00087E63" w:rsidRDefault="00C91929" w:rsidP="00874DEE">
      <w:pPr>
        <w:widowControl/>
        <w:snapToGrid w:val="0"/>
        <w:spacing w:line="520" w:lineRule="exact"/>
        <w:ind w:firstLineChars="200" w:firstLine="560"/>
        <w:rPr>
          <w:rFonts w:ascii="仿宋" w:eastAsia="仿宋" w:hAnsi="仿宋"/>
          <w:b/>
          <w:bCs/>
          <w:snapToGrid w:val="0"/>
          <w:sz w:val="28"/>
          <w:szCs w:val="28"/>
        </w:rPr>
      </w:pPr>
      <w:r w:rsidRPr="00087E63">
        <w:rPr>
          <w:rFonts w:ascii="仿宋" w:eastAsia="仿宋" w:hAnsi="仿宋"/>
          <w:snapToGrid w:val="0"/>
          <w:sz w:val="28"/>
          <w:szCs w:val="28"/>
        </w:rPr>
        <w:t>11.</w:t>
      </w:r>
      <w:r w:rsidRPr="00874DEE">
        <w:rPr>
          <w:rFonts w:ascii="仿宋" w:eastAsia="仿宋" w:hAnsi="仿宋" w:cs="宋体" w:hint="eastAsia"/>
          <w:snapToGrid w:val="0"/>
          <w:kern w:val="0"/>
          <w:sz w:val="28"/>
          <w:szCs w:val="28"/>
        </w:rPr>
        <w:t>铁路技术管理规程</w:t>
      </w:r>
    </w:p>
    <w:p w14:paraId="78391DCF" w14:textId="1ED805A0" w:rsidR="00C91929" w:rsidRPr="00C55E13" w:rsidRDefault="00C91929" w:rsidP="00C91929">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t>《铁路技术管理规程》（简称技</w:t>
      </w:r>
      <w:proofErr w:type="gramStart"/>
      <w:r w:rsidRPr="00C55E13">
        <w:rPr>
          <w:rFonts w:ascii="仿宋" w:eastAsia="仿宋" w:hAnsi="仿宋" w:cs="宋体" w:hint="eastAsia"/>
          <w:snapToGrid w:val="0"/>
          <w:kern w:val="0"/>
          <w:sz w:val="28"/>
          <w:szCs w:val="28"/>
        </w:rPr>
        <w:t>规</w:t>
      </w:r>
      <w:proofErr w:type="gramEnd"/>
      <w:r w:rsidRPr="00C55E13">
        <w:rPr>
          <w:rFonts w:ascii="仿宋" w:eastAsia="仿宋" w:hAnsi="仿宋" w:cs="宋体" w:hint="eastAsia"/>
          <w:snapToGrid w:val="0"/>
          <w:kern w:val="0"/>
          <w:sz w:val="28"/>
          <w:szCs w:val="28"/>
        </w:rPr>
        <w:t>）</w:t>
      </w:r>
      <w:r w:rsidR="00B80347" w:rsidRPr="00B80347">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w:t>
      </w:r>
      <w:proofErr w:type="gramStart"/>
      <w:r w:rsidR="00996ECF">
        <w:rPr>
          <w:rFonts w:ascii="仿宋" w:eastAsia="仿宋" w:hAnsi="仿宋" w:cs="宋体" w:hint="eastAsia"/>
          <w:snapToGrid w:val="0"/>
          <w:kern w:val="0"/>
          <w:sz w:val="28"/>
          <w:szCs w:val="28"/>
        </w:rPr>
        <w:t>专业</w:t>
      </w:r>
      <w:r w:rsidR="00B80347" w:rsidRPr="00B80347">
        <w:rPr>
          <w:rFonts w:ascii="仿宋" w:eastAsia="仿宋" w:hAnsi="仿宋" w:cs="宋体" w:hint="eastAsia"/>
          <w:snapToGrid w:val="0"/>
          <w:kern w:val="0"/>
          <w:sz w:val="28"/>
          <w:szCs w:val="28"/>
        </w:rPr>
        <w:t>专业</w:t>
      </w:r>
      <w:proofErr w:type="gramEnd"/>
      <w:r w:rsidR="00B80347" w:rsidRPr="00B80347">
        <w:rPr>
          <w:rFonts w:ascii="仿宋" w:eastAsia="仿宋" w:hAnsi="仿宋" w:cs="宋体" w:hint="eastAsia"/>
          <w:snapToGrid w:val="0"/>
          <w:kern w:val="0"/>
          <w:sz w:val="28"/>
          <w:szCs w:val="28"/>
        </w:rPr>
        <w:t>核心课程，本课程主要从技术设备、行车组织、信号显示三方面进行讲述，重点讲述机车车辆、列车编组、调车作业、行车闭塞、列车运行特殊情况、信号显示识规章规定。使学生掌握铁路机务设备使用有关要求，编组列车的基本作业，行车闭塞法的应用过程，非正常行车特殊作业办法，信号含义识别等内容</w:t>
      </w:r>
      <w:r w:rsidR="00B80347">
        <w:rPr>
          <w:rFonts w:ascii="仿宋" w:eastAsia="仿宋" w:hAnsi="仿宋" w:cs="宋体" w:hint="eastAsia"/>
          <w:snapToGrid w:val="0"/>
          <w:kern w:val="0"/>
          <w:sz w:val="28"/>
          <w:szCs w:val="28"/>
        </w:rPr>
        <w:t>；</w:t>
      </w:r>
      <w:r w:rsidR="00B80347" w:rsidRPr="00B80347">
        <w:rPr>
          <w:rFonts w:ascii="仿宋" w:eastAsia="仿宋" w:hAnsi="仿宋" w:cs="宋体" w:hint="eastAsia"/>
          <w:snapToGrid w:val="0"/>
          <w:kern w:val="0"/>
          <w:sz w:val="28"/>
          <w:szCs w:val="28"/>
        </w:rPr>
        <w:t>培养学生遵章守纪，安全行车的岗位能力和责任意识。</w:t>
      </w:r>
      <w:r w:rsidR="00B80347">
        <w:rPr>
          <w:rFonts w:ascii="仿宋" w:eastAsia="仿宋" w:hAnsi="仿宋" w:cs="宋体" w:hint="eastAsia"/>
          <w:snapToGrid w:val="0"/>
          <w:kern w:val="0"/>
          <w:sz w:val="28"/>
          <w:szCs w:val="28"/>
        </w:rPr>
        <w:t>以满足</w:t>
      </w:r>
      <w:r w:rsidRPr="00C55E13">
        <w:rPr>
          <w:rFonts w:ascii="仿宋" w:eastAsia="仿宋" w:hAnsi="仿宋" w:cs="宋体" w:hint="eastAsia"/>
          <w:snapToGrid w:val="0"/>
          <w:kern w:val="0"/>
          <w:sz w:val="28"/>
          <w:szCs w:val="28"/>
        </w:rPr>
        <w:t>铁路机车乘务员岗位的职业能力核心要求。</w:t>
      </w:r>
    </w:p>
    <w:p w14:paraId="14E149A4" w14:textId="77777777" w:rsidR="00C91929" w:rsidRPr="00874DEE" w:rsidRDefault="00C91929" w:rsidP="00874DEE">
      <w:pPr>
        <w:widowControl/>
        <w:snapToGrid w:val="0"/>
        <w:spacing w:line="520" w:lineRule="exact"/>
        <w:ind w:firstLineChars="200" w:firstLine="560"/>
        <w:rPr>
          <w:rFonts w:ascii="仿宋" w:eastAsia="仿宋" w:hAnsi="仿宋" w:cs="宋体"/>
          <w:snapToGrid w:val="0"/>
          <w:kern w:val="0"/>
          <w:sz w:val="28"/>
          <w:szCs w:val="28"/>
        </w:rPr>
      </w:pPr>
      <w:r w:rsidRPr="00874DEE">
        <w:rPr>
          <w:rFonts w:ascii="仿宋" w:eastAsia="仿宋" w:hAnsi="仿宋" w:cs="宋体" w:hint="eastAsia"/>
          <w:snapToGrid w:val="0"/>
          <w:kern w:val="0"/>
          <w:sz w:val="28"/>
          <w:szCs w:val="28"/>
        </w:rPr>
        <w:t>1</w:t>
      </w:r>
      <w:r w:rsidRPr="00874DEE">
        <w:rPr>
          <w:rFonts w:ascii="仿宋" w:eastAsia="仿宋" w:hAnsi="仿宋" w:cs="宋体"/>
          <w:snapToGrid w:val="0"/>
          <w:kern w:val="0"/>
          <w:sz w:val="28"/>
          <w:szCs w:val="28"/>
        </w:rPr>
        <w:t>2.</w:t>
      </w:r>
      <w:r w:rsidRPr="00874DEE">
        <w:rPr>
          <w:rFonts w:ascii="仿宋" w:eastAsia="仿宋" w:hAnsi="仿宋" w:cs="宋体" w:hint="eastAsia"/>
          <w:snapToGrid w:val="0"/>
          <w:kern w:val="0"/>
          <w:sz w:val="28"/>
          <w:szCs w:val="28"/>
        </w:rPr>
        <w:t>电气控制与PLC应用</w:t>
      </w:r>
    </w:p>
    <w:p w14:paraId="71D58E53" w14:textId="58FE59C5" w:rsidR="00C91929" w:rsidRPr="00C91929" w:rsidRDefault="00C91929" w:rsidP="00C91929">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t>《电气控制与PLC应用》是</w:t>
      </w:r>
      <w:r w:rsidR="00996ECF">
        <w:rPr>
          <w:rFonts w:ascii="仿宋" w:eastAsia="仿宋" w:hAnsi="仿宋" w:cs="宋体" w:hint="eastAsia"/>
          <w:snapToGrid w:val="0"/>
          <w:kern w:val="0"/>
          <w:sz w:val="28"/>
          <w:szCs w:val="28"/>
        </w:rPr>
        <w:t>铁道机车运用与维护专业</w:t>
      </w:r>
      <w:r w:rsidRPr="00C55E13">
        <w:rPr>
          <w:rFonts w:ascii="仿宋" w:eastAsia="仿宋" w:hAnsi="仿宋" w:cs="宋体" w:hint="eastAsia"/>
          <w:snapToGrid w:val="0"/>
          <w:kern w:val="0"/>
          <w:sz w:val="28"/>
          <w:szCs w:val="28"/>
        </w:rPr>
        <w:t>的专业</w:t>
      </w:r>
      <w:r w:rsidR="001D5199">
        <w:rPr>
          <w:rFonts w:ascii="仿宋" w:eastAsia="仿宋" w:hAnsi="仿宋" w:cs="宋体" w:hint="eastAsia"/>
          <w:snapToGrid w:val="0"/>
          <w:kern w:val="0"/>
          <w:sz w:val="28"/>
          <w:szCs w:val="28"/>
        </w:rPr>
        <w:t>拓展课程</w:t>
      </w:r>
      <w:r w:rsidRPr="00C55E13">
        <w:rPr>
          <w:rFonts w:ascii="仿宋" w:eastAsia="仿宋" w:hAnsi="仿宋" w:cs="宋体" w:hint="eastAsia"/>
          <w:snapToGrid w:val="0"/>
          <w:kern w:val="0"/>
          <w:sz w:val="28"/>
          <w:szCs w:val="28"/>
        </w:rPr>
        <w:t>。主要</w:t>
      </w:r>
      <w:r w:rsidR="0039066D">
        <w:rPr>
          <w:rFonts w:ascii="仿宋" w:eastAsia="仿宋" w:hAnsi="仿宋" w:cs="宋体" w:hint="eastAsia"/>
          <w:snapToGrid w:val="0"/>
          <w:kern w:val="0"/>
          <w:sz w:val="28"/>
          <w:szCs w:val="28"/>
        </w:rPr>
        <w:t>学习</w:t>
      </w:r>
      <w:r w:rsidRPr="00C55E13">
        <w:rPr>
          <w:rFonts w:ascii="仿宋" w:eastAsia="仿宋" w:hAnsi="仿宋" w:cs="宋体" w:hint="eastAsia"/>
          <w:snapToGrid w:val="0"/>
          <w:kern w:val="0"/>
          <w:sz w:val="28"/>
          <w:szCs w:val="28"/>
        </w:rPr>
        <w:t>电气控制中常用的低压电器、典型控制线路、典型电气控制系统分析和设计方法，系统介绍可编程控制器的工作原理、指令系统、编程方法、安装接线、通信等内容。通过</w:t>
      </w:r>
      <w:r w:rsidR="0039066D">
        <w:rPr>
          <w:rFonts w:ascii="仿宋" w:eastAsia="仿宋" w:hAnsi="仿宋" w:cs="宋体" w:hint="eastAsia"/>
          <w:snapToGrid w:val="0"/>
          <w:kern w:val="0"/>
          <w:sz w:val="28"/>
          <w:szCs w:val="28"/>
        </w:rPr>
        <w:t>本课程</w:t>
      </w:r>
      <w:r w:rsidR="0039066D">
        <w:rPr>
          <w:rFonts w:ascii="仿宋" w:eastAsia="仿宋" w:hAnsi="仿宋" w:cs="宋体"/>
          <w:snapToGrid w:val="0"/>
          <w:kern w:val="0"/>
          <w:sz w:val="28"/>
          <w:szCs w:val="28"/>
        </w:rPr>
        <w:t>的</w:t>
      </w:r>
      <w:r w:rsidRPr="00C55E13">
        <w:rPr>
          <w:rFonts w:ascii="仿宋" w:eastAsia="仿宋" w:hAnsi="仿宋" w:cs="宋体" w:hint="eastAsia"/>
          <w:snapToGrid w:val="0"/>
          <w:kern w:val="0"/>
          <w:sz w:val="28"/>
          <w:szCs w:val="28"/>
        </w:rPr>
        <w:t>学习和实训训练，使学生掌握电气控制的原理和方法，具有PLC应用的技能。</w:t>
      </w:r>
    </w:p>
    <w:p w14:paraId="03D080E6" w14:textId="437C343F" w:rsidR="00423201" w:rsidRPr="00087E63" w:rsidRDefault="008436C9" w:rsidP="00874DEE">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snapToGrid w:val="0"/>
          <w:sz w:val="28"/>
          <w:szCs w:val="28"/>
        </w:rPr>
        <w:t>13</w:t>
      </w:r>
      <w:r w:rsidR="00423201" w:rsidRPr="00087E63">
        <w:rPr>
          <w:rFonts w:ascii="仿宋" w:eastAsia="仿宋" w:hAnsi="仿宋" w:hint="eastAsia"/>
          <w:snapToGrid w:val="0"/>
          <w:sz w:val="28"/>
          <w:szCs w:val="28"/>
        </w:rPr>
        <w:t>.电力机车</w:t>
      </w:r>
      <w:r w:rsidR="00423201" w:rsidRPr="00087E63">
        <w:rPr>
          <w:rFonts w:ascii="仿宋" w:eastAsia="仿宋" w:hAnsi="仿宋"/>
          <w:snapToGrid w:val="0"/>
          <w:sz w:val="28"/>
          <w:szCs w:val="28"/>
        </w:rPr>
        <w:t>电气系统检查与故障处理</w:t>
      </w:r>
    </w:p>
    <w:p w14:paraId="70EDB19F" w14:textId="52F54097" w:rsidR="00423201" w:rsidRPr="00C55E13" w:rsidRDefault="00CF0710" w:rsidP="00C55E13">
      <w:pPr>
        <w:widowControl/>
        <w:snapToGrid w:val="0"/>
        <w:spacing w:line="520" w:lineRule="exact"/>
        <w:ind w:firstLineChars="200" w:firstLine="560"/>
        <w:rPr>
          <w:rFonts w:ascii="仿宋" w:eastAsia="仿宋" w:hAnsi="仿宋" w:cs="宋体"/>
          <w:snapToGrid w:val="0"/>
          <w:kern w:val="0"/>
          <w:sz w:val="28"/>
          <w:szCs w:val="28"/>
        </w:rPr>
      </w:pPr>
      <w:r w:rsidRPr="00CF0710">
        <w:rPr>
          <w:rFonts w:ascii="仿宋" w:eastAsia="仿宋" w:hAnsi="仿宋" w:cs="宋体" w:hint="eastAsia"/>
          <w:snapToGrid w:val="0"/>
          <w:kern w:val="0"/>
          <w:sz w:val="28"/>
          <w:szCs w:val="28"/>
        </w:rPr>
        <w:t>《</w:t>
      </w:r>
      <w:r>
        <w:rPr>
          <w:rFonts w:ascii="仿宋" w:eastAsia="仿宋" w:hAnsi="仿宋" w:cs="宋体" w:hint="eastAsia"/>
          <w:snapToGrid w:val="0"/>
          <w:kern w:val="0"/>
          <w:sz w:val="28"/>
          <w:szCs w:val="28"/>
        </w:rPr>
        <w:t>电力机车电气</w:t>
      </w:r>
      <w:r>
        <w:rPr>
          <w:rFonts w:ascii="仿宋" w:eastAsia="仿宋" w:hAnsi="仿宋" w:cs="宋体"/>
          <w:snapToGrid w:val="0"/>
          <w:kern w:val="0"/>
          <w:sz w:val="28"/>
          <w:szCs w:val="28"/>
        </w:rPr>
        <w:t>系统检查与故障处理</w:t>
      </w:r>
      <w:r w:rsidRPr="00CF0710">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铁道机车运用与维护专业</w:t>
      </w:r>
      <w:r w:rsidRPr="00CF0710">
        <w:rPr>
          <w:rFonts w:ascii="仿宋" w:eastAsia="仿宋" w:hAnsi="仿宋" w:cs="宋体" w:hint="eastAsia"/>
          <w:snapToGrid w:val="0"/>
          <w:kern w:val="0"/>
          <w:sz w:val="28"/>
          <w:szCs w:val="28"/>
        </w:rPr>
        <w:t>的专业</w:t>
      </w:r>
      <w:r>
        <w:rPr>
          <w:rFonts w:ascii="仿宋" w:eastAsia="仿宋" w:hAnsi="仿宋" w:cs="宋体" w:hint="eastAsia"/>
          <w:snapToGrid w:val="0"/>
          <w:kern w:val="0"/>
          <w:sz w:val="28"/>
          <w:szCs w:val="28"/>
        </w:rPr>
        <w:t>核心</w:t>
      </w:r>
      <w:r w:rsidRPr="00CF0710">
        <w:rPr>
          <w:rFonts w:ascii="仿宋" w:eastAsia="仿宋" w:hAnsi="仿宋" w:cs="宋体" w:hint="eastAsia"/>
          <w:snapToGrid w:val="0"/>
          <w:kern w:val="0"/>
          <w:sz w:val="28"/>
          <w:szCs w:val="28"/>
        </w:rPr>
        <w:t>课程。</w:t>
      </w:r>
      <w:r>
        <w:rPr>
          <w:rFonts w:ascii="仿宋" w:eastAsia="仿宋" w:hAnsi="仿宋" w:cs="宋体" w:hint="eastAsia"/>
          <w:snapToGrid w:val="0"/>
          <w:kern w:val="0"/>
          <w:sz w:val="28"/>
          <w:szCs w:val="28"/>
        </w:rPr>
        <w:t>本</w:t>
      </w:r>
      <w:r w:rsidRPr="00CF0710">
        <w:rPr>
          <w:rFonts w:ascii="仿宋" w:eastAsia="仿宋" w:hAnsi="仿宋" w:cs="宋体" w:hint="eastAsia"/>
          <w:snapToGrid w:val="0"/>
          <w:kern w:val="0"/>
          <w:sz w:val="28"/>
          <w:szCs w:val="28"/>
        </w:rPr>
        <w:t>课程通过对HXD系列电力机车电机、电器等主要电气设备和机车工作电路的分析、以及常见电气故障处理的模拟训练，</w:t>
      </w:r>
      <w:r>
        <w:rPr>
          <w:rFonts w:ascii="仿宋" w:eastAsia="仿宋" w:hAnsi="仿宋" w:cs="宋体" w:hint="eastAsia"/>
          <w:snapToGrid w:val="0"/>
          <w:kern w:val="0"/>
          <w:sz w:val="28"/>
          <w:szCs w:val="28"/>
        </w:rPr>
        <w:t>使学生</w:t>
      </w:r>
      <w:r w:rsidRPr="00CF0710">
        <w:rPr>
          <w:rFonts w:ascii="仿宋" w:eastAsia="仿宋" w:hAnsi="仿宋" w:cs="宋体" w:hint="eastAsia"/>
          <w:snapToGrid w:val="0"/>
          <w:kern w:val="0"/>
          <w:sz w:val="28"/>
          <w:szCs w:val="28"/>
        </w:rPr>
        <w:t>具备熟练掌握常见电气故障的判断与处理的能力</w:t>
      </w:r>
      <w:r>
        <w:rPr>
          <w:rFonts w:ascii="仿宋" w:eastAsia="仿宋" w:hAnsi="仿宋" w:cs="宋体" w:hint="eastAsia"/>
          <w:snapToGrid w:val="0"/>
          <w:kern w:val="0"/>
          <w:sz w:val="28"/>
          <w:szCs w:val="28"/>
        </w:rPr>
        <w:t>，</w:t>
      </w:r>
      <w:r w:rsidRPr="00CF0710">
        <w:rPr>
          <w:rFonts w:ascii="仿宋" w:eastAsia="仿宋" w:hAnsi="仿宋" w:cs="宋体" w:hint="eastAsia"/>
          <w:snapToGrid w:val="0"/>
          <w:kern w:val="0"/>
          <w:sz w:val="28"/>
          <w:szCs w:val="28"/>
        </w:rPr>
        <w:t>从而使学生掌握电力机车电气线路故障诊断和处理的技能，以满足机车乘务员的岗位需求。</w:t>
      </w:r>
    </w:p>
    <w:p w14:paraId="658AF85B" w14:textId="4B541EAB" w:rsidR="00423201" w:rsidRPr="00087E63" w:rsidRDefault="008436C9" w:rsidP="00874DEE">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snapToGrid w:val="0"/>
          <w:sz w:val="28"/>
          <w:szCs w:val="28"/>
        </w:rPr>
        <w:t>14</w:t>
      </w:r>
      <w:r w:rsidR="00423201" w:rsidRPr="00087E63">
        <w:rPr>
          <w:rFonts w:ascii="仿宋" w:eastAsia="仿宋" w:hAnsi="仿宋" w:hint="eastAsia"/>
          <w:snapToGrid w:val="0"/>
          <w:sz w:val="28"/>
          <w:szCs w:val="28"/>
        </w:rPr>
        <w:t>.列车</w:t>
      </w:r>
      <w:r w:rsidR="00423201" w:rsidRPr="00874DEE">
        <w:rPr>
          <w:rFonts w:ascii="仿宋" w:eastAsia="仿宋" w:hAnsi="仿宋" w:cs="宋体" w:hint="eastAsia"/>
          <w:snapToGrid w:val="0"/>
          <w:kern w:val="0"/>
          <w:sz w:val="28"/>
          <w:szCs w:val="28"/>
        </w:rPr>
        <w:t>安全装置</w:t>
      </w:r>
      <w:r w:rsidR="00423201" w:rsidRPr="00087E63">
        <w:rPr>
          <w:rFonts w:ascii="仿宋" w:eastAsia="仿宋" w:hAnsi="仿宋" w:hint="eastAsia"/>
          <w:snapToGrid w:val="0"/>
          <w:sz w:val="28"/>
          <w:szCs w:val="28"/>
        </w:rPr>
        <w:t>操作与故障处理</w:t>
      </w:r>
    </w:p>
    <w:p w14:paraId="1F66A41C" w14:textId="2DC252AA" w:rsidR="00423201" w:rsidRPr="00C55E13" w:rsidRDefault="00F53279" w:rsidP="00C55E13">
      <w:pPr>
        <w:widowControl/>
        <w:snapToGrid w:val="0"/>
        <w:spacing w:line="520" w:lineRule="exact"/>
        <w:ind w:firstLineChars="200" w:firstLine="560"/>
        <w:rPr>
          <w:rFonts w:ascii="仿宋" w:eastAsia="仿宋" w:hAnsi="仿宋" w:cs="宋体"/>
          <w:snapToGrid w:val="0"/>
          <w:kern w:val="0"/>
          <w:sz w:val="28"/>
          <w:szCs w:val="28"/>
        </w:rPr>
      </w:pPr>
      <w:r w:rsidRPr="00F53279">
        <w:rPr>
          <w:rFonts w:ascii="仿宋" w:eastAsia="仿宋" w:hAnsi="仿宋" w:cs="宋体" w:hint="eastAsia"/>
          <w:snapToGrid w:val="0"/>
          <w:kern w:val="0"/>
          <w:sz w:val="28"/>
          <w:szCs w:val="28"/>
        </w:rPr>
        <w:lastRenderedPageBreak/>
        <w:t>《</w:t>
      </w:r>
      <w:r>
        <w:rPr>
          <w:rFonts w:ascii="仿宋" w:eastAsia="仿宋" w:hAnsi="仿宋" w:cs="宋体" w:hint="eastAsia"/>
          <w:snapToGrid w:val="0"/>
          <w:kern w:val="0"/>
          <w:sz w:val="28"/>
          <w:szCs w:val="28"/>
        </w:rPr>
        <w:t>列车安全</w:t>
      </w:r>
      <w:r>
        <w:rPr>
          <w:rFonts w:ascii="仿宋" w:eastAsia="仿宋" w:hAnsi="仿宋" w:cs="宋体"/>
          <w:snapToGrid w:val="0"/>
          <w:kern w:val="0"/>
          <w:sz w:val="28"/>
          <w:szCs w:val="28"/>
        </w:rPr>
        <w:t>装置操作与</w:t>
      </w:r>
      <w:r w:rsidR="005C677F">
        <w:rPr>
          <w:rFonts w:ascii="仿宋" w:eastAsia="仿宋" w:hAnsi="仿宋" w:cs="宋体" w:hint="eastAsia"/>
          <w:snapToGrid w:val="0"/>
          <w:kern w:val="0"/>
          <w:sz w:val="28"/>
          <w:szCs w:val="28"/>
        </w:rPr>
        <w:t>故障</w:t>
      </w:r>
      <w:r>
        <w:rPr>
          <w:rFonts w:ascii="仿宋" w:eastAsia="仿宋" w:hAnsi="仿宋" w:cs="宋体" w:hint="eastAsia"/>
          <w:snapToGrid w:val="0"/>
          <w:kern w:val="0"/>
          <w:sz w:val="28"/>
          <w:szCs w:val="28"/>
        </w:rPr>
        <w:t>处理</w:t>
      </w:r>
      <w:r w:rsidRPr="00F53279">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铁道机车运用与维护专业</w:t>
      </w:r>
      <w:r w:rsidRPr="00F53279">
        <w:rPr>
          <w:rFonts w:ascii="仿宋" w:eastAsia="仿宋" w:hAnsi="仿宋" w:cs="宋体" w:hint="eastAsia"/>
          <w:snapToGrid w:val="0"/>
          <w:kern w:val="0"/>
          <w:sz w:val="28"/>
          <w:szCs w:val="28"/>
        </w:rPr>
        <w:t>的专业核心课程。</w:t>
      </w:r>
      <w:r w:rsidR="00423201" w:rsidRPr="00C55E13">
        <w:rPr>
          <w:rFonts w:ascii="仿宋" w:eastAsia="仿宋" w:hAnsi="仿宋" w:cs="宋体" w:hint="eastAsia"/>
          <w:snapToGrid w:val="0"/>
          <w:kern w:val="0"/>
          <w:sz w:val="28"/>
          <w:szCs w:val="28"/>
        </w:rPr>
        <w:t>本课程</w:t>
      </w:r>
      <w:r>
        <w:rPr>
          <w:rFonts w:ascii="仿宋" w:eastAsia="仿宋" w:hAnsi="仿宋" w:cs="宋体" w:hint="eastAsia"/>
          <w:snapToGrid w:val="0"/>
          <w:kern w:val="0"/>
          <w:sz w:val="28"/>
          <w:szCs w:val="28"/>
        </w:rPr>
        <w:t>主要</w:t>
      </w:r>
      <w:r w:rsidR="00423201" w:rsidRPr="00C55E13">
        <w:rPr>
          <w:rFonts w:ascii="仿宋" w:eastAsia="仿宋" w:hAnsi="仿宋" w:cs="宋体" w:hint="eastAsia"/>
          <w:snapToGrid w:val="0"/>
          <w:kern w:val="0"/>
          <w:sz w:val="28"/>
          <w:szCs w:val="28"/>
        </w:rPr>
        <w:t>对LKJ2000型列车运行监控记录装置、ATP车载</w:t>
      </w:r>
      <w:r w:rsidR="00423201" w:rsidRPr="00C55E13">
        <w:rPr>
          <w:rFonts w:ascii="仿宋" w:eastAsia="仿宋" w:hAnsi="仿宋" w:cs="宋体"/>
          <w:snapToGrid w:val="0"/>
          <w:kern w:val="0"/>
          <w:sz w:val="28"/>
          <w:szCs w:val="28"/>
        </w:rPr>
        <w:t>设备</w:t>
      </w:r>
      <w:r w:rsidR="00423201" w:rsidRPr="00C55E13">
        <w:rPr>
          <w:rFonts w:ascii="仿宋" w:eastAsia="仿宋" w:hAnsi="仿宋" w:cs="宋体" w:hint="eastAsia"/>
          <w:snapToGrid w:val="0"/>
          <w:kern w:val="0"/>
          <w:sz w:val="28"/>
          <w:szCs w:val="28"/>
        </w:rPr>
        <w:t>、CIR机车综合无线通信设备、机车车载安全防护系统（6A系统）、</w:t>
      </w:r>
      <w:proofErr w:type="gramStart"/>
      <w:r w:rsidR="00423201" w:rsidRPr="00C55E13">
        <w:rPr>
          <w:rFonts w:ascii="仿宋" w:eastAsia="仿宋" w:hAnsi="仿宋" w:cs="宋体"/>
          <w:snapToGrid w:val="0"/>
          <w:kern w:val="0"/>
          <w:sz w:val="28"/>
          <w:szCs w:val="28"/>
        </w:rPr>
        <w:t>列尾装置</w:t>
      </w:r>
      <w:proofErr w:type="gramEnd"/>
      <w:r w:rsidR="00423201" w:rsidRPr="00C55E13">
        <w:rPr>
          <w:rFonts w:ascii="仿宋" w:eastAsia="仿宋" w:hAnsi="仿宋" w:cs="宋体" w:hint="eastAsia"/>
          <w:snapToGrid w:val="0"/>
          <w:kern w:val="0"/>
          <w:sz w:val="28"/>
          <w:szCs w:val="28"/>
        </w:rPr>
        <w:t>等行车安全装置的功能、组成、操作方法及故常处理办法进行系统全面的教学和训练。通过学习，使学生对各种列车行车安全装置的功能、组成有清楚认知，能够在各种行车条件下，熟练正确的操作使用列车行车安全装置，并能正确分析处理突发故障</w:t>
      </w:r>
      <w:r>
        <w:rPr>
          <w:rFonts w:ascii="仿宋" w:eastAsia="仿宋" w:hAnsi="仿宋" w:cs="宋体" w:hint="eastAsia"/>
          <w:snapToGrid w:val="0"/>
          <w:kern w:val="0"/>
          <w:sz w:val="28"/>
          <w:szCs w:val="28"/>
        </w:rPr>
        <w:t>；以适应</w:t>
      </w:r>
      <w:r w:rsidRPr="00F53279">
        <w:rPr>
          <w:rFonts w:ascii="仿宋" w:eastAsia="仿宋" w:hAnsi="仿宋" w:cs="宋体" w:hint="eastAsia"/>
          <w:snapToGrid w:val="0"/>
          <w:kern w:val="0"/>
          <w:sz w:val="28"/>
          <w:szCs w:val="28"/>
        </w:rPr>
        <w:t>铁路机车乘务员岗位的职业能力要求</w:t>
      </w:r>
      <w:r>
        <w:rPr>
          <w:rFonts w:ascii="仿宋" w:eastAsia="仿宋" w:hAnsi="仿宋" w:cs="宋体" w:hint="eastAsia"/>
          <w:snapToGrid w:val="0"/>
          <w:kern w:val="0"/>
          <w:sz w:val="28"/>
          <w:szCs w:val="28"/>
        </w:rPr>
        <w:t>。</w:t>
      </w:r>
    </w:p>
    <w:p w14:paraId="52C4D20F" w14:textId="339C95BE" w:rsidR="00423201" w:rsidRPr="00087E63" w:rsidRDefault="008436C9" w:rsidP="00874DEE">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snapToGrid w:val="0"/>
          <w:sz w:val="28"/>
          <w:szCs w:val="28"/>
        </w:rPr>
        <w:t>15</w:t>
      </w:r>
      <w:r w:rsidR="00423201" w:rsidRPr="00087E63">
        <w:rPr>
          <w:rFonts w:ascii="仿宋" w:eastAsia="仿宋" w:hAnsi="仿宋" w:hint="eastAsia"/>
          <w:snapToGrid w:val="0"/>
          <w:sz w:val="28"/>
          <w:szCs w:val="28"/>
        </w:rPr>
        <w:t>.机车一次乘务作业</w:t>
      </w:r>
    </w:p>
    <w:p w14:paraId="63BB7DA9" w14:textId="3A0B4D6D" w:rsidR="00423201" w:rsidRPr="00C55E13" w:rsidRDefault="005C677F" w:rsidP="00C55E13">
      <w:pPr>
        <w:widowControl/>
        <w:snapToGrid w:val="0"/>
        <w:spacing w:line="520" w:lineRule="exact"/>
        <w:ind w:firstLineChars="200" w:firstLine="560"/>
        <w:rPr>
          <w:rFonts w:ascii="仿宋" w:eastAsia="仿宋" w:hAnsi="仿宋" w:cs="宋体"/>
          <w:snapToGrid w:val="0"/>
          <w:kern w:val="0"/>
          <w:sz w:val="28"/>
          <w:szCs w:val="28"/>
        </w:rPr>
      </w:pPr>
      <w:r w:rsidRPr="005C677F">
        <w:rPr>
          <w:rFonts w:ascii="仿宋" w:eastAsia="仿宋" w:hAnsi="仿宋" w:cs="宋体" w:hint="eastAsia"/>
          <w:snapToGrid w:val="0"/>
          <w:kern w:val="0"/>
          <w:sz w:val="28"/>
          <w:szCs w:val="28"/>
        </w:rPr>
        <w:t>《</w:t>
      </w:r>
      <w:r>
        <w:rPr>
          <w:rFonts w:ascii="仿宋" w:eastAsia="仿宋" w:hAnsi="仿宋" w:cs="宋体" w:hint="eastAsia"/>
          <w:snapToGrid w:val="0"/>
          <w:kern w:val="0"/>
          <w:sz w:val="28"/>
          <w:szCs w:val="28"/>
        </w:rPr>
        <w:t>机车一次</w:t>
      </w:r>
      <w:r>
        <w:rPr>
          <w:rFonts w:ascii="仿宋" w:eastAsia="仿宋" w:hAnsi="仿宋" w:cs="宋体"/>
          <w:snapToGrid w:val="0"/>
          <w:kern w:val="0"/>
          <w:sz w:val="28"/>
          <w:szCs w:val="28"/>
        </w:rPr>
        <w:t>乘务作业</w:t>
      </w:r>
      <w:r w:rsidRPr="005C677F">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铁道机车运用与维护专业</w:t>
      </w:r>
      <w:r w:rsidRPr="005C677F">
        <w:rPr>
          <w:rFonts w:ascii="仿宋" w:eastAsia="仿宋" w:hAnsi="仿宋" w:cs="宋体" w:hint="eastAsia"/>
          <w:snapToGrid w:val="0"/>
          <w:kern w:val="0"/>
          <w:sz w:val="28"/>
          <w:szCs w:val="28"/>
        </w:rPr>
        <w:t>的专业核心课程。</w:t>
      </w:r>
      <w:r w:rsidR="00423201" w:rsidRPr="00C55E13">
        <w:rPr>
          <w:rFonts w:ascii="仿宋" w:eastAsia="仿宋" w:hAnsi="仿宋" w:cs="宋体" w:hint="eastAsia"/>
          <w:snapToGrid w:val="0"/>
          <w:kern w:val="0"/>
          <w:sz w:val="28"/>
          <w:szCs w:val="28"/>
        </w:rPr>
        <w:t>本课程采用任务教学法，将一次乘务作业分解成出勤作业、接车及库内作业、出段挂车作业、发车作业、途中运行、入段</w:t>
      </w:r>
      <w:proofErr w:type="gramStart"/>
      <w:r w:rsidR="00423201" w:rsidRPr="00C55E13">
        <w:rPr>
          <w:rFonts w:ascii="仿宋" w:eastAsia="仿宋" w:hAnsi="仿宋" w:cs="宋体" w:hint="eastAsia"/>
          <w:snapToGrid w:val="0"/>
          <w:kern w:val="0"/>
          <w:sz w:val="28"/>
          <w:szCs w:val="28"/>
        </w:rPr>
        <w:t>及退勤作业</w:t>
      </w:r>
      <w:proofErr w:type="gramEnd"/>
      <w:r w:rsidR="00423201" w:rsidRPr="00C55E13">
        <w:rPr>
          <w:rFonts w:ascii="仿宋" w:eastAsia="仿宋" w:hAnsi="仿宋" w:cs="宋体" w:hint="eastAsia"/>
          <w:snapToGrid w:val="0"/>
          <w:kern w:val="0"/>
          <w:sz w:val="28"/>
          <w:szCs w:val="28"/>
        </w:rPr>
        <w:t>六个重要作业环节。通过本课程的学习，培养学生机车乘务员必备基础知识，执行一次乘务作业标准，提升学生机车乘务员岗位职业技能。</w:t>
      </w:r>
    </w:p>
    <w:p w14:paraId="73C610D7" w14:textId="5B3A4DD0" w:rsidR="00423201" w:rsidRPr="00087E63" w:rsidRDefault="008436C9" w:rsidP="00874DEE">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snapToGrid w:val="0"/>
          <w:sz w:val="28"/>
          <w:szCs w:val="28"/>
        </w:rPr>
        <w:t>16</w:t>
      </w:r>
      <w:r w:rsidR="00423201" w:rsidRPr="00087E63">
        <w:rPr>
          <w:rFonts w:ascii="仿宋" w:eastAsia="仿宋" w:hAnsi="仿宋" w:hint="eastAsia"/>
          <w:snapToGrid w:val="0"/>
          <w:sz w:val="28"/>
          <w:szCs w:val="28"/>
        </w:rPr>
        <w:t>.</w:t>
      </w:r>
      <w:r w:rsidR="00423201" w:rsidRPr="00874DEE">
        <w:rPr>
          <w:rFonts w:ascii="仿宋" w:eastAsia="仿宋" w:hAnsi="仿宋" w:cs="宋体" w:hint="eastAsia"/>
          <w:snapToGrid w:val="0"/>
          <w:kern w:val="0"/>
          <w:sz w:val="28"/>
          <w:szCs w:val="28"/>
        </w:rPr>
        <w:t>机车检修</w:t>
      </w:r>
    </w:p>
    <w:p w14:paraId="728E3301" w14:textId="290DCF7B" w:rsidR="00423201" w:rsidRPr="00C55E13" w:rsidRDefault="00423201" w:rsidP="00C55E13">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t>《机车检修》</w:t>
      </w:r>
      <w:r w:rsidR="00302BBB">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铁道机车运用与维护专业</w:t>
      </w:r>
      <w:r w:rsidR="008408A0" w:rsidRPr="008408A0">
        <w:rPr>
          <w:rFonts w:ascii="仿宋" w:eastAsia="仿宋" w:hAnsi="仿宋" w:cs="宋体" w:hint="eastAsia"/>
          <w:snapToGrid w:val="0"/>
          <w:kern w:val="0"/>
          <w:sz w:val="28"/>
          <w:szCs w:val="28"/>
        </w:rPr>
        <w:t>的专业</w:t>
      </w:r>
      <w:r w:rsidR="008408A0">
        <w:rPr>
          <w:rFonts w:ascii="仿宋" w:eastAsia="仿宋" w:hAnsi="仿宋" w:cs="宋体" w:hint="eastAsia"/>
          <w:snapToGrid w:val="0"/>
          <w:kern w:val="0"/>
          <w:sz w:val="28"/>
          <w:szCs w:val="28"/>
        </w:rPr>
        <w:t>拓展</w:t>
      </w:r>
      <w:r w:rsidR="008408A0" w:rsidRPr="008408A0">
        <w:rPr>
          <w:rFonts w:ascii="仿宋" w:eastAsia="仿宋" w:hAnsi="仿宋" w:cs="宋体" w:hint="eastAsia"/>
          <w:snapToGrid w:val="0"/>
          <w:kern w:val="0"/>
          <w:sz w:val="28"/>
          <w:szCs w:val="28"/>
        </w:rPr>
        <w:t>课程</w:t>
      </w:r>
      <w:r w:rsidR="008408A0">
        <w:rPr>
          <w:rFonts w:ascii="仿宋" w:eastAsia="仿宋" w:hAnsi="仿宋" w:cs="宋体" w:hint="eastAsia"/>
          <w:snapToGrid w:val="0"/>
          <w:kern w:val="0"/>
          <w:sz w:val="28"/>
          <w:szCs w:val="28"/>
        </w:rPr>
        <w:t>，</w:t>
      </w:r>
      <w:r w:rsidR="008408A0">
        <w:rPr>
          <w:rFonts w:ascii="仿宋" w:eastAsia="仿宋" w:hAnsi="仿宋" w:cs="宋体"/>
          <w:snapToGrid w:val="0"/>
          <w:kern w:val="0"/>
          <w:sz w:val="28"/>
          <w:szCs w:val="28"/>
        </w:rPr>
        <w:t>本课程</w:t>
      </w:r>
      <w:r w:rsidRPr="00C55E13">
        <w:rPr>
          <w:rFonts w:ascii="仿宋" w:eastAsia="仿宋" w:hAnsi="仿宋" w:cs="宋体" w:hint="eastAsia"/>
          <w:snapToGrid w:val="0"/>
          <w:kern w:val="0"/>
          <w:sz w:val="28"/>
          <w:szCs w:val="28"/>
        </w:rPr>
        <w:t>主要</w:t>
      </w:r>
      <w:r w:rsidR="008408A0">
        <w:rPr>
          <w:rFonts w:ascii="仿宋" w:eastAsia="仿宋" w:hAnsi="仿宋" w:cs="宋体" w:hint="eastAsia"/>
          <w:snapToGrid w:val="0"/>
          <w:kern w:val="0"/>
          <w:sz w:val="28"/>
          <w:szCs w:val="28"/>
        </w:rPr>
        <w:t>讲授</w:t>
      </w:r>
      <w:r w:rsidRPr="00C55E13">
        <w:rPr>
          <w:rFonts w:ascii="仿宋" w:eastAsia="仿宋" w:hAnsi="仿宋" w:cs="宋体" w:hint="eastAsia"/>
          <w:snapToGrid w:val="0"/>
          <w:kern w:val="0"/>
          <w:sz w:val="28"/>
          <w:szCs w:val="28"/>
        </w:rPr>
        <w:t>电力/内燃机车检修主要技术指标、检修计划的制定方法、检修范围的编制原则及依据、修理制度及检修工艺制定原则；电力/内燃机</w:t>
      </w:r>
      <w:proofErr w:type="gramStart"/>
      <w:r w:rsidRPr="00C55E13">
        <w:rPr>
          <w:rFonts w:ascii="仿宋" w:eastAsia="仿宋" w:hAnsi="仿宋" w:cs="宋体" w:hint="eastAsia"/>
          <w:snapToGrid w:val="0"/>
          <w:kern w:val="0"/>
          <w:sz w:val="28"/>
          <w:szCs w:val="28"/>
        </w:rPr>
        <w:t>务</w:t>
      </w:r>
      <w:proofErr w:type="gramEnd"/>
      <w:r w:rsidRPr="00C55E13">
        <w:rPr>
          <w:rFonts w:ascii="仿宋" w:eastAsia="仿宋" w:hAnsi="仿宋" w:cs="宋体" w:hint="eastAsia"/>
          <w:snapToGrid w:val="0"/>
          <w:kern w:val="0"/>
          <w:sz w:val="28"/>
          <w:szCs w:val="28"/>
        </w:rPr>
        <w:t>段检修工作的安全注意事项、安全技术规程、检修车间的工作任务；电力/内燃机车主要部件的检修方法</w:t>
      </w:r>
      <w:r w:rsidR="008408A0">
        <w:rPr>
          <w:rFonts w:ascii="仿宋" w:eastAsia="仿宋" w:hAnsi="仿宋" w:cs="宋体" w:hint="eastAsia"/>
          <w:snapToGrid w:val="0"/>
          <w:kern w:val="0"/>
          <w:sz w:val="28"/>
          <w:szCs w:val="28"/>
        </w:rPr>
        <w:t>等</w:t>
      </w:r>
      <w:r w:rsidRPr="00C55E13">
        <w:rPr>
          <w:rFonts w:ascii="仿宋" w:eastAsia="仿宋" w:hAnsi="仿宋" w:cs="宋体" w:hint="eastAsia"/>
          <w:snapToGrid w:val="0"/>
          <w:kern w:val="0"/>
          <w:sz w:val="28"/>
          <w:szCs w:val="28"/>
        </w:rPr>
        <w:t>。</w:t>
      </w:r>
      <w:r w:rsidR="008408A0">
        <w:rPr>
          <w:rFonts w:ascii="仿宋" w:eastAsia="仿宋" w:hAnsi="仿宋" w:cs="宋体" w:hint="eastAsia"/>
          <w:snapToGrid w:val="0"/>
          <w:kern w:val="0"/>
          <w:sz w:val="28"/>
          <w:szCs w:val="28"/>
        </w:rPr>
        <w:t>通过</w:t>
      </w:r>
      <w:r w:rsidR="008408A0">
        <w:rPr>
          <w:rFonts w:ascii="仿宋" w:eastAsia="仿宋" w:hAnsi="仿宋" w:cs="宋体"/>
          <w:snapToGrid w:val="0"/>
          <w:kern w:val="0"/>
          <w:sz w:val="28"/>
          <w:szCs w:val="28"/>
        </w:rPr>
        <w:t>本课程的学习，</w:t>
      </w:r>
      <w:r w:rsidRPr="00C55E13">
        <w:rPr>
          <w:rFonts w:ascii="仿宋" w:eastAsia="仿宋" w:hAnsi="仿宋" w:cs="宋体" w:hint="eastAsia"/>
          <w:snapToGrid w:val="0"/>
          <w:kern w:val="0"/>
          <w:sz w:val="28"/>
          <w:szCs w:val="28"/>
        </w:rPr>
        <w:t>使学生具备</w:t>
      </w:r>
      <w:r w:rsidR="007430D6">
        <w:rPr>
          <w:rFonts w:ascii="仿宋" w:eastAsia="仿宋" w:hAnsi="仿宋" w:cs="宋体" w:hint="eastAsia"/>
          <w:snapToGrid w:val="0"/>
          <w:kern w:val="0"/>
          <w:sz w:val="28"/>
          <w:szCs w:val="28"/>
        </w:rPr>
        <w:t>轨道</w:t>
      </w:r>
      <w:r w:rsidR="007430D6">
        <w:rPr>
          <w:rFonts w:ascii="仿宋" w:eastAsia="仿宋" w:hAnsi="仿宋" w:cs="宋体"/>
          <w:snapToGrid w:val="0"/>
          <w:kern w:val="0"/>
          <w:sz w:val="28"/>
          <w:szCs w:val="28"/>
        </w:rPr>
        <w:t>交通机务企业检修、整备岗位所</w:t>
      </w:r>
      <w:r w:rsidRPr="00C55E13">
        <w:rPr>
          <w:rFonts w:ascii="仿宋" w:eastAsia="仿宋" w:hAnsi="仿宋" w:cs="宋体" w:hint="eastAsia"/>
          <w:snapToGrid w:val="0"/>
          <w:kern w:val="0"/>
          <w:sz w:val="28"/>
          <w:szCs w:val="28"/>
        </w:rPr>
        <w:t>必需的机车检修的基本知识和技能。</w:t>
      </w:r>
    </w:p>
    <w:p w14:paraId="5447B25C" w14:textId="49D71ED1" w:rsidR="00423201" w:rsidRPr="00087E63" w:rsidRDefault="008436C9" w:rsidP="00874DEE">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snapToGrid w:val="0"/>
          <w:sz w:val="28"/>
          <w:szCs w:val="28"/>
        </w:rPr>
        <w:t>17</w:t>
      </w:r>
      <w:r w:rsidR="00801E1C" w:rsidRPr="00087E63">
        <w:rPr>
          <w:rFonts w:ascii="仿宋" w:eastAsia="仿宋" w:hAnsi="仿宋"/>
          <w:snapToGrid w:val="0"/>
          <w:sz w:val="28"/>
          <w:szCs w:val="28"/>
        </w:rPr>
        <w:t>.</w:t>
      </w:r>
      <w:r w:rsidR="00801E1C" w:rsidRPr="00087E63">
        <w:rPr>
          <w:rFonts w:ascii="仿宋" w:eastAsia="仿宋" w:hAnsi="仿宋" w:hint="eastAsia"/>
          <w:snapToGrid w:val="0"/>
          <w:sz w:val="28"/>
          <w:szCs w:val="28"/>
        </w:rPr>
        <w:t>机车网络</w:t>
      </w:r>
      <w:r w:rsidR="00801E1C" w:rsidRPr="00874DEE">
        <w:rPr>
          <w:rFonts w:ascii="仿宋" w:eastAsia="仿宋" w:hAnsi="仿宋" w:cs="宋体" w:hint="eastAsia"/>
          <w:snapToGrid w:val="0"/>
          <w:kern w:val="0"/>
          <w:sz w:val="28"/>
          <w:szCs w:val="28"/>
        </w:rPr>
        <w:t>控制</w:t>
      </w:r>
    </w:p>
    <w:p w14:paraId="5D925D25" w14:textId="74D94363" w:rsidR="00423201" w:rsidRPr="00C55E13" w:rsidRDefault="00B734D2" w:rsidP="00C55E13">
      <w:pPr>
        <w:widowControl/>
        <w:snapToGrid w:val="0"/>
        <w:spacing w:line="520" w:lineRule="exact"/>
        <w:ind w:firstLineChars="200" w:firstLine="560"/>
        <w:rPr>
          <w:rFonts w:ascii="仿宋" w:eastAsia="仿宋" w:hAnsi="仿宋" w:cs="宋体"/>
          <w:snapToGrid w:val="0"/>
          <w:kern w:val="0"/>
          <w:sz w:val="28"/>
          <w:szCs w:val="28"/>
        </w:rPr>
      </w:pPr>
      <w:r w:rsidRPr="00B734D2">
        <w:rPr>
          <w:rFonts w:ascii="仿宋" w:eastAsia="仿宋" w:hAnsi="仿宋" w:cs="宋体" w:hint="eastAsia"/>
          <w:snapToGrid w:val="0"/>
          <w:kern w:val="0"/>
          <w:sz w:val="28"/>
          <w:szCs w:val="28"/>
        </w:rPr>
        <w:t>《机车</w:t>
      </w:r>
      <w:r>
        <w:rPr>
          <w:rFonts w:ascii="仿宋" w:eastAsia="仿宋" w:hAnsi="仿宋" w:cs="宋体" w:hint="eastAsia"/>
          <w:snapToGrid w:val="0"/>
          <w:kern w:val="0"/>
          <w:sz w:val="28"/>
          <w:szCs w:val="28"/>
        </w:rPr>
        <w:t>网络控制</w:t>
      </w:r>
      <w:r w:rsidRPr="00B734D2">
        <w:rPr>
          <w:rFonts w:ascii="仿宋" w:eastAsia="仿宋" w:hAnsi="仿宋" w:cs="宋体" w:hint="eastAsia"/>
          <w:snapToGrid w:val="0"/>
          <w:kern w:val="0"/>
          <w:sz w:val="28"/>
          <w:szCs w:val="28"/>
        </w:rPr>
        <w:t>》</w:t>
      </w:r>
      <w:r w:rsidR="00302BBB">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铁道机车运用与维护专业</w:t>
      </w:r>
      <w:r w:rsidRPr="00B734D2">
        <w:rPr>
          <w:rFonts w:ascii="仿宋" w:eastAsia="仿宋" w:hAnsi="仿宋" w:cs="宋体" w:hint="eastAsia"/>
          <w:snapToGrid w:val="0"/>
          <w:kern w:val="0"/>
          <w:sz w:val="28"/>
          <w:szCs w:val="28"/>
        </w:rPr>
        <w:t>的专业拓展课程</w:t>
      </w:r>
      <w:r>
        <w:rPr>
          <w:rFonts w:ascii="仿宋" w:eastAsia="仿宋" w:hAnsi="仿宋" w:cs="宋体" w:hint="eastAsia"/>
          <w:snapToGrid w:val="0"/>
          <w:kern w:val="0"/>
          <w:sz w:val="28"/>
          <w:szCs w:val="28"/>
        </w:rPr>
        <w:t>，</w:t>
      </w:r>
      <w:r w:rsidR="00801E1C" w:rsidRPr="00C55E13">
        <w:rPr>
          <w:rFonts w:ascii="仿宋" w:eastAsia="仿宋" w:hAnsi="仿宋" w:cs="宋体" w:hint="eastAsia"/>
          <w:snapToGrid w:val="0"/>
          <w:kern w:val="0"/>
          <w:sz w:val="28"/>
          <w:szCs w:val="28"/>
        </w:rPr>
        <w:t>主要</w:t>
      </w:r>
      <w:r>
        <w:rPr>
          <w:rFonts w:ascii="仿宋" w:eastAsia="仿宋" w:hAnsi="仿宋" w:cs="宋体" w:hint="eastAsia"/>
          <w:snapToGrid w:val="0"/>
          <w:kern w:val="0"/>
          <w:sz w:val="28"/>
          <w:szCs w:val="28"/>
        </w:rPr>
        <w:t>介绍</w:t>
      </w:r>
      <w:r w:rsidR="00801E1C" w:rsidRPr="00C55E13">
        <w:rPr>
          <w:rFonts w:ascii="仿宋" w:eastAsia="仿宋" w:hAnsi="仿宋" w:cs="宋体" w:hint="eastAsia"/>
          <w:snapToGrid w:val="0"/>
          <w:kern w:val="0"/>
          <w:sz w:val="28"/>
          <w:szCs w:val="28"/>
        </w:rPr>
        <w:t>TCN</w:t>
      </w:r>
      <w:r>
        <w:rPr>
          <w:rFonts w:ascii="仿宋" w:eastAsia="仿宋" w:hAnsi="仿宋" w:cs="宋体" w:hint="eastAsia"/>
          <w:snapToGrid w:val="0"/>
          <w:kern w:val="0"/>
          <w:sz w:val="28"/>
          <w:szCs w:val="28"/>
        </w:rPr>
        <w:t>和</w:t>
      </w:r>
      <w:proofErr w:type="spellStart"/>
      <w:r w:rsidR="00801E1C" w:rsidRPr="00C55E13">
        <w:rPr>
          <w:rFonts w:ascii="仿宋" w:eastAsia="仿宋" w:hAnsi="仿宋" w:cs="宋体" w:hint="eastAsia"/>
          <w:snapToGrid w:val="0"/>
          <w:kern w:val="0"/>
          <w:sz w:val="28"/>
          <w:szCs w:val="28"/>
        </w:rPr>
        <w:t>Lonworks</w:t>
      </w:r>
      <w:proofErr w:type="spellEnd"/>
      <w:r w:rsidR="00801E1C" w:rsidRPr="00C55E13">
        <w:rPr>
          <w:rFonts w:ascii="仿宋" w:eastAsia="仿宋" w:hAnsi="仿宋" w:cs="宋体" w:hint="eastAsia"/>
          <w:snapToGrid w:val="0"/>
          <w:kern w:val="0"/>
          <w:sz w:val="28"/>
          <w:szCs w:val="28"/>
        </w:rPr>
        <w:t>等常见的机车网络通信标准</w:t>
      </w:r>
      <w:r>
        <w:rPr>
          <w:rFonts w:ascii="仿宋" w:eastAsia="仿宋" w:hAnsi="仿宋" w:cs="宋体" w:hint="eastAsia"/>
          <w:snapToGrid w:val="0"/>
          <w:kern w:val="0"/>
          <w:sz w:val="28"/>
          <w:szCs w:val="28"/>
        </w:rPr>
        <w:t>、</w:t>
      </w:r>
      <w:r w:rsidR="00801E1C" w:rsidRPr="00C55E13">
        <w:rPr>
          <w:rFonts w:ascii="仿宋" w:eastAsia="仿宋" w:hAnsi="仿宋" w:cs="宋体" w:hint="eastAsia"/>
          <w:snapToGrid w:val="0"/>
          <w:kern w:val="0"/>
          <w:sz w:val="28"/>
          <w:szCs w:val="28"/>
        </w:rPr>
        <w:t>机车常见网络控制系统的功能</w:t>
      </w:r>
      <w:r>
        <w:rPr>
          <w:rFonts w:ascii="仿宋" w:eastAsia="仿宋" w:hAnsi="仿宋" w:cs="宋体" w:hint="eastAsia"/>
          <w:snapToGrid w:val="0"/>
          <w:kern w:val="0"/>
          <w:sz w:val="28"/>
          <w:szCs w:val="28"/>
        </w:rPr>
        <w:t>和</w:t>
      </w:r>
      <w:r w:rsidR="00801E1C" w:rsidRPr="00C55E13">
        <w:rPr>
          <w:rFonts w:ascii="仿宋" w:eastAsia="仿宋" w:hAnsi="仿宋" w:cs="宋体" w:hint="eastAsia"/>
          <w:snapToGrid w:val="0"/>
          <w:kern w:val="0"/>
          <w:sz w:val="28"/>
          <w:szCs w:val="28"/>
        </w:rPr>
        <w:t>拓扑结构及工作原理</w:t>
      </w:r>
      <w:r>
        <w:rPr>
          <w:rFonts w:ascii="仿宋" w:eastAsia="仿宋" w:hAnsi="仿宋" w:cs="宋体" w:hint="eastAsia"/>
          <w:snapToGrid w:val="0"/>
          <w:kern w:val="0"/>
          <w:sz w:val="28"/>
          <w:szCs w:val="28"/>
        </w:rPr>
        <w:t>、</w:t>
      </w:r>
      <w:r w:rsidR="00801E1C" w:rsidRPr="00C55E13">
        <w:rPr>
          <w:rFonts w:ascii="仿宋" w:eastAsia="仿宋" w:hAnsi="仿宋" w:cs="宋体" w:hint="eastAsia"/>
          <w:snapToGrid w:val="0"/>
          <w:kern w:val="0"/>
          <w:sz w:val="28"/>
          <w:szCs w:val="28"/>
        </w:rPr>
        <w:t>车辆控制单元分析与调试</w:t>
      </w:r>
      <w:r>
        <w:rPr>
          <w:rFonts w:ascii="仿宋" w:eastAsia="仿宋" w:hAnsi="仿宋" w:cs="宋体" w:hint="eastAsia"/>
          <w:snapToGrid w:val="0"/>
          <w:kern w:val="0"/>
          <w:sz w:val="28"/>
          <w:szCs w:val="28"/>
        </w:rPr>
        <w:t>、</w:t>
      </w:r>
      <w:r w:rsidR="00801E1C" w:rsidRPr="00C55E13">
        <w:rPr>
          <w:rFonts w:ascii="仿宋" w:eastAsia="仿宋" w:hAnsi="仿宋" w:cs="宋体" w:hint="eastAsia"/>
          <w:snapToGrid w:val="0"/>
          <w:kern w:val="0"/>
          <w:sz w:val="28"/>
          <w:szCs w:val="28"/>
        </w:rPr>
        <w:lastRenderedPageBreak/>
        <w:t>机车网络控制系统运行过程中的常见故障及判断处理</w:t>
      </w:r>
      <w:r>
        <w:rPr>
          <w:rFonts w:ascii="仿宋" w:eastAsia="仿宋" w:hAnsi="仿宋" w:cs="宋体" w:hint="eastAsia"/>
          <w:snapToGrid w:val="0"/>
          <w:kern w:val="0"/>
          <w:sz w:val="28"/>
          <w:szCs w:val="28"/>
        </w:rPr>
        <w:t>等</w:t>
      </w:r>
      <w:r>
        <w:rPr>
          <w:rFonts w:ascii="仿宋" w:eastAsia="仿宋" w:hAnsi="仿宋" w:cs="宋体"/>
          <w:snapToGrid w:val="0"/>
          <w:kern w:val="0"/>
          <w:sz w:val="28"/>
          <w:szCs w:val="28"/>
        </w:rPr>
        <w:t>内容</w:t>
      </w:r>
      <w:r w:rsidR="00801E1C" w:rsidRPr="00C55E13">
        <w:rPr>
          <w:rFonts w:ascii="仿宋" w:eastAsia="仿宋" w:hAnsi="仿宋" w:cs="宋体" w:hint="eastAsia"/>
          <w:snapToGrid w:val="0"/>
          <w:kern w:val="0"/>
          <w:sz w:val="28"/>
          <w:szCs w:val="28"/>
        </w:rPr>
        <w:t>。</w:t>
      </w:r>
      <w:r>
        <w:rPr>
          <w:rFonts w:ascii="仿宋" w:eastAsia="仿宋" w:hAnsi="仿宋" w:cs="宋体" w:hint="eastAsia"/>
          <w:snapToGrid w:val="0"/>
          <w:kern w:val="0"/>
          <w:sz w:val="28"/>
          <w:szCs w:val="28"/>
        </w:rPr>
        <w:t>通过本课程学习，</w:t>
      </w:r>
      <w:r w:rsidR="00801E1C" w:rsidRPr="00C55E13">
        <w:rPr>
          <w:rFonts w:ascii="仿宋" w:eastAsia="仿宋" w:hAnsi="仿宋" w:cs="宋体" w:hint="eastAsia"/>
          <w:snapToGrid w:val="0"/>
          <w:kern w:val="0"/>
          <w:sz w:val="28"/>
          <w:szCs w:val="28"/>
        </w:rPr>
        <w:t>使学生熟悉列车网络监控系统，能</w:t>
      </w:r>
      <w:r>
        <w:rPr>
          <w:rFonts w:ascii="仿宋" w:eastAsia="仿宋" w:hAnsi="仿宋" w:cs="宋体" w:hint="eastAsia"/>
          <w:snapToGrid w:val="0"/>
          <w:kern w:val="0"/>
          <w:sz w:val="28"/>
          <w:szCs w:val="28"/>
        </w:rPr>
        <w:t>够</w:t>
      </w:r>
      <w:r w:rsidR="00801E1C" w:rsidRPr="00C55E13">
        <w:rPr>
          <w:rFonts w:ascii="仿宋" w:eastAsia="仿宋" w:hAnsi="仿宋" w:cs="宋体" w:hint="eastAsia"/>
          <w:snapToGrid w:val="0"/>
          <w:kern w:val="0"/>
          <w:sz w:val="28"/>
          <w:szCs w:val="28"/>
        </w:rPr>
        <w:t>检查机车网络系统状态，熟悉各个设备的监视、显示、操作提示、信息存储和转储</w:t>
      </w:r>
      <w:r>
        <w:rPr>
          <w:rFonts w:ascii="仿宋" w:eastAsia="仿宋" w:hAnsi="仿宋" w:cs="宋体" w:hint="eastAsia"/>
          <w:snapToGrid w:val="0"/>
          <w:kern w:val="0"/>
          <w:sz w:val="28"/>
          <w:szCs w:val="28"/>
        </w:rPr>
        <w:t>等</w:t>
      </w:r>
      <w:r w:rsidR="00801E1C" w:rsidRPr="00C55E13">
        <w:rPr>
          <w:rFonts w:ascii="仿宋" w:eastAsia="仿宋" w:hAnsi="仿宋" w:cs="宋体" w:hint="eastAsia"/>
          <w:snapToGrid w:val="0"/>
          <w:kern w:val="0"/>
          <w:sz w:val="28"/>
          <w:szCs w:val="28"/>
        </w:rPr>
        <w:t>。</w:t>
      </w:r>
      <w:r>
        <w:rPr>
          <w:rFonts w:ascii="仿宋" w:eastAsia="仿宋" w:hAnsi="仿宋" w:cs="宋体" w:hint="eastAsia"/>
          <w:snapToGrid w:val="0"/>
          <w:kern w:val="0"/>
          <w:sz w:val="28"/>
          <w:szCs w:val="28"/>
        </w:rPr>
        <w:t>培养</w:t>
      </w:r>
      <w:r>
        <w:rPr>
          <w:rFonts w:ascii="仿宋" w:eastAsia="仿宋" w:hAnsi="仿宋" w:cs="宋体"/>
          <w:snapToGrid w:val="0"/>
          <w:kern w:val="0"/>
          <w:sz w:val="28"/>
          <w:szCs w:val="28"/>
        </w:rPr>
        <w:t>学生</w:t>
      </w:r>
      <w:r>
        <w:rPr>
          <w:rFonts w:ascii="仿宋" w:eastAsia="仿宋" w:hAnsi="仿宋" w:cs="宋体" w:hint="eastAsia"/>
          <w:snapToGrid w:val="0"/>
          <w:kern w:val="0"/>
          <w:sz w:val="28"/>
          <w:szCs w:val="28"/>
        </w:rPr>
        <w:t>机车</w:t>
      </w:r>
      <w:r>
        <w:rPr>
          <w:rFonts w:ascii="仿宋" w:eastAsia="仿宋" w:hAnsi="仿宋" w:cs="宋体"/>
          <w:snapToGrid w:val="0"/>
          <w:kern w:val="0"/>
          <w:sz w:val="28"/>
          <w:szCs w:val="28"/>
        </w:rPr>
        <w:t>网络控制系统运行维护和故障处理能力。</w:t>
      </w:r>
    </w:p>
    <w:p w14:paraId="530C3998" w14:textId="55B5C287" w:rsidR="00423201" w:rsidRPr="00087E63" w:rsidRDefault="000313D6" w:rsidP="00874DEE">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snapToGrid w:val="0"/>
          <w:sz w:val="28"/>
          <w:szCs w:val="28"/>
        </w:rPr>
        <w:t>18</w:t>
      </w:r>
      <w:r w:rsidR="00801E1C" w:rsidRPr="00087E63">
        <w:rPr>
          <w:rFonts w:ascii="仿宋" w:eastAsia="仿宋" w:hAnsi="仿宋"/>
          <w:snapToGrid w:val="0"/>
          <w:sz w:val="28"/>
          <w:szCs w:val="28"/>
        </w:rPr>
        <w:t>.</w:t>
      </w:r>
      <w:r w:rsidR="00801E1C" w:rsidRPr="00087E63">
        <w:rPr>
          <w:rFonts w:ascii="仿宋" w:eastAsia="仿宋" w:hAnsi="仿宋" w:hint="eastAsia"/>
          <w:snapToGrid w:val="0"/>
          <w:sz w:val="28"/>
          <w:szCs w:val="28"/>
        </w:rPr>
        <w:t>行车</w:t>
      </w:r>
      <w:r w:rsidR="00801E1C" w:rsidRPr="00874DEE">
        <w:rPr>
          <w:rFonts w:ascii="仿宋" w:eastAsia="仿宋" w:hAnsi="仿宋" w:cs="宋体" w:hint="eastAsia"/>
          <w:snapToGrid w:val="0"/>
          <w:kern w:val="0"/>
          <w:sz w:val="28"/>
          <w:szCs w:val="28"/>
        </w:rPr>
        <w:t>规章</w:t>
      </w:r>
    </w:p>
    <w:p w14:paraId="170A5E4D" w14:textId="3953CD1C" w:rsidR="00423201" w:rsidRPr="00C55E13" w:rsidRDefault="00801E1C" w:rsidP="00C55E13">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t>《行车规章》</w:t>
      </w:r>
      <w:r w:rsidR="00302BBB">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铁道机车运用与维护专业</w:t>
      </w:r>
      <w:r w:rsidR="00B734D2" w:rsidRPr="00B734D2">
        <w:rPr>
          <w:rFonts w:ascii="仿宋" w:eastAsia="仿宋" w:hAnsi="仿宋" w:cs="宋体" w:hint="eastAsia"/>
          <w:snapToGrid w:val="0"/>
          <w:kern w:val="0"/>
          <w:sz w:val="28"/>
          <w:szCs w:val="28"/>
        </w:rPr>
        <w:t>的专业拓展课程</w:t>
      </w:r>
      <w:r w:rsidR="00B734D2">
        <w:rPr>
          <w:rFonts w:ascii="仿宋" w:eastAsia="仿宋" w:hAnsi="仿宋" w:cs="宋体" w:hint="eastAsia"/>
          <w:snapToGrid w:val="0"/>
          <w:kern w:val="0"/>
          <w:sz w:val="28"/>
          <w:szCs w:val="28"/>
        </w:rPr>
        <w:t>，</w:t>
      </w:r>
      <w:r w:rsidR="00B734D2" w:rsidRPr="00B734D2">
        <w:rPr>
          <w:rFonts w:ascii="仿宋" w:eastAsia="仿宋" w:hAnsi="仿宋" w:cs="宋体" w:hint="eastAsia"/>
          <w:snapToGrid w:val="0"/>
          <w:kern w:val="0"/>
          <w:sz w:val="28"/>
          <w:szCs w:val="28"/>
        </w:rPr>
        <w:t>本课程</w:t>
      </w:r>
      <w:r w:rsidR="00B734D2">
        <w:rPr>
          <w:rFonts w:ascii="仿宋" w:eastAsia="仿宋" w:hAnsi="仿宋" w:cs="宋体" w:hint="eastAsia"/>
          <w:snapToGrid w:val="0"/>
          <w:kern w:val="0"/>
          <w:sz w:val="28"/>
          <w:szCs w:val="28"/>
        </w:rPr>
        <w:t>在</w:t>
      </w:r>
      <w:r w:rsidR="00B734D2">
        <w:rPr>
          <w:rFonts w:ascii="仿宋" w:eastAsia="仿宋" w:hAnsi="仿宋" w:cs="宋体"/>
          <w:snapToGrid w:val="0"/>
          <w:kern w:val="0"/>
          <w:sz w:val="28"/>
          <w:szCs w:val="28"/>
        </w:rPr>
        <w:t>学习</w:t>
      </w:r>
      <w:r w:rsidR="00B734D2" w:rsidRPr="00B734D2">
        <w:rPr>
          <w:rFonts w:ascii="仿宋" w:eastAsia="仿宋" w:hAnsi="仿宋" w:cs="宋体" w:hint="eastAsia"/>
          <w:snapToGrid w:val="0"/>
          <w:kern w:val="0"/>
          <w:sz w:val="28"/>
          <w:szCs w:val="28"/>
        </w:rPr>
        <w:t>《铁路技术管理规程》</w:t>
      </w:r>
      <w:r w:rsidR="00B734D2">
        <w:rPr>
          <w:rFonts w:ascii="仿宋" w:eastAsia="仿宋" w:hAnsi="仿宋" w:cs="宋体" w:hint="eastAsia"/>
          <w:snapToGrid w:val="0"/>
          <w:kern w:val="0"/>
          <w:sz w:val="28"/>
          <w:szCs w:val="28"/>
        </w:rPr>
        <w:t>的</w:t>
      </w:r>
      <w:r w:rsidR="00B734D2">
        <w:rPr>
          <w:rFonts w:ascii="仿宋" w:eastAsia="仿宋" w:hAnsi="仿宋" w:cs="宋体"/>
          <w:snapToGrid w:val="0"/>
          <w:kern w:val="0"/>
          <w:sz w:val="28"/>
          <w:szCs w:val="28"/>
        </w:rPr>
        <w:t>基础上，</w:t>
      </w:r>
      <w:r w:rsidRPr="00C55E13">
        <w:rPr>
          <w:rFonts w:ascii="仿宋" w:eastAsia="仿宋" w:hAnsi="仿宋" w:cs="宋体" w:hint="eastAsia"/>
          <w:snapToGrid w:val="0"/>
          <w:kern w:val="0"/>
          <w:sz w:val="28"/>
          <w:szCs w:val="28"/>
        </w:rPr>
        <w:t>主要从行车组织方面进行</w:t>
      </w:r>
      <w:r w:rsidR="00B734D2">
        <w:rPr>
          <w:rFonts w:ascii="仿宋" w:eastAsia="仿宋" w:hAnsi="仿宋" w:cs="宋体" w:hint="eastAsia"/>
          <w:snapToGrid w:val="0"/>
          <w:kern w:val="0"/>
          <w:sz w:val="28"/>
          <w:szCs w:val="28"/>
        </w:rPr>
        <w:t>重点</w:t>
      </w:r>
      <w:r w:rsidRPr="00C55E13">
        <w:rPr>
          <w:rFonts w:ascii="仿宋" w:eastAsia="仿宋" w:hAnsi="仿宋" w:cs="宋体" w:hint="eastAsia"/>
          <w:snapToGrid w:val="0"/>
          <w:kern w:val="0"/>
          <w:sz w:val="28"/>
          <w:szCs w:val="28"/>
        </w:rPr>
        <w:t>讲述，</w:t>
      </w:r>
      <w:r w:rsidR="00B734D2">
        <w:rPr>
          <w:rFonts w:ascii="仿宋" w:eastAsia="仿宋" w:hAnsi="仿宋" w:cs="宋体" w:hint="eastAsia"/>
          <w:snapToGrid w:val="0"/>
          <w:kern w:val="0"/>
          <w:sz w:val="28"/>
          <w:szCs w:val="28"/>
        </w:rPr>
        <w:t>学习列车</w:t>
      </w:r>
      <w:r w:rsidR="00B734D2">
        <w:rPr>
          <w:rFonts w:ascii="仿宋" w:eastAsia="仿宋" w:hAnsi="仿宋" w:cs="宋体"/>
          <w:snapToGrid w:val="0"/>
          <w:kern w:val="0"/>
          <w:sz w:val="28"/>
          <w:szCs w:val="28"/>
        </w:rPr>
        <w:t>救援、</w:t>
      </w:r>
      <w:r w:rsidRPr="00C55E13">
        <w:rPr>
          <w:rFonts w:ascii="仿宋" w:eastAsia="仿宋" w:hAnsi="仿宋" w:cs="宋体" w:hint="eastAsia"/>
          <w:snapToGrid w:val="0"/>
          <w:kern w:val="0"/>
          <w:sz w:val="28"/>
          <w:szCs w:val="28"/>
        </w:rPr>
        <w:t>列车编组、调车作业、行车闭塞、列车运行特殊情况</w:t>
      </w:r>
      <w:r w:rsidR="00B734D2">
        <w:rPr>
          <w:rFonts w:ascii="仿宋" w:eastAsia="仿宋" w:hAnsi="仿宋" w:cs="宋体" w:hint="eastAsia"/>
          <w:snapToGrid w:val="0"/>
          <w:kern w:val="0"/>
          <w:sz w:val="28"/>
          <w:szCs w:val="28"/>
        </w:rPr>
        <w:t>等内容</w:t>
      </w:r>
      <w:r w:rsidRPr="00C55E13">
        <w:rPr>
          <w:rFonts w:ascii="仿宋" w:eastAsia="仿宋" w:hAnsi="仿宋" w:cs="宋体" w:hint="eastAsia"/>
          <w:snapToGrid w:val="0"/>
          <w:kern w:val="0"/>
          <w:sz w:val="28"/>
          <w:szCs w:val="28"/>
        </w:rPr>
        <w:t>。使学生</w:t>
      </w:r>
      <w:r w:rsidR="00B734D2">
        <w:rPr>
          <w:rFonts w:ascii="仿宋" w:eastAsia="仿宋" w:hAnsi="仿宋" w:cs="宋体" w:hint="eastAsia"/>
          <w:snapToGrid w:val="0"/>
          <w:kern w:val="0"/>
          <w:sz w:val="28"/>
          <w:szCs w:val="28"/>
        </w:rPr>
        <w:t>加深对救援</w:t>
      </w:r>
      <w:r w:rsidR="00B734D2">
        <w:rPr>
          <w:rFonts w:ascii="仿宋" w:eastAsia="仿宋" w:hAnsi="仿宋" w:cs="宋体"/>
          <w:snapToGrid w:val="0"/>
          <w:kern w:val="0"/>
          <w:sz w:val="28"/>
          <w:szCs w:val="28"/>
        </w:rPr>
        <w:t>列车开行、</w:t>
      </w:r>
      <w:r w:rsidRPr="00C55E13">
        <w:rPr>
          <w:rFonts w:ascii="仿宋" w:eastAsia="仿宋" w:hAnsi="仿宋" w:cs="宋体" w:hint="eastAsia"/>
          <w:snapToGrid w:val="0"/>
          <w:kern w:val="0"/>
          <w:sz w:val="28"/>
          <w:szCs w:val="28"/>
        </w:rPr>
        <w:t>编组列车的基本作业，行车闭塞法的应用过程</w:t>
      </w:r>
      <w:r w:rsidR="00B734D2">
        <w:rPr>
          <w:rFonts w:ascii="仿宋" w:eastAsia="仿宋" w:hAnsi="仿宋" w:cs="宋体" w:hint="eastAsia"/>
          <w:snapToGrid w:val="0"/>
          <w:kern w:val="0"/>
          <w:sz w:val="28"/>
          <w:szCs w:val="28"/>
        </w:rPr>
        <w:t>和</w:t>
      </w:r>
      <w:r w:rsidRPr="00C55E13">
        <w:rPr>
          <w:rFonts w:ascii="仿宋" w:eastAsia="仿宋" w:hAnsi="仿宋" w:cs="宋体" w:hint="eastAsia"/>
          <w:snapToGrid w:val="0"/>
          <w:kern w:val="0"/>
          <w:sz w:val="28"/>
          <w:szCs w:val="28"/>
        </w:rPr>
        <w:t>非正常行车特殊作业办法等内容</w:t>
      </w:r>
      <w:r w:rsidR="00B734D2">
        <w:rPr>
          <w:rFonts w:ascii="仿宋" w:eastAsia="仿宋" w:hAnsi="仿宋" w:cs="宋体" w:hint="eastAsia"/>
          <w:snapToGrid w:val="0"/>
          <w:kern w:val="0"/>
          <w:sz w:val="28"/>
          <w:szCs w:val="28"/>
        </w:rPr>
        <w:t>的</w:t>
      </w:r>
      <w:r w:rsidR="00B734D2">
        <w:rPr>
          <w:rFonts w:ascii="仿宋" w:eastAsia="仿宋" w:hAnsi="仿宋" w:cs="宋体"/>
          <w:snapToGrid w:val="0"/>
          <w:kern w:val="0"/>
          <w:sz w:val="28"/>
          <w:szCs w:val="28"/>
        </w:rPr>
        <w:t>理解和掌握</w:t>
      </w:r>
      <w:r w:rsidR="00866A25">
        <w:rPr>
          <w:rFonts w:ascii="仿宋" w:eastAsia="仿宋" w:hAnsi="仿宋" w:cs="宋体" w:hint="eastAsia"/>
          <w:snapToGrid w:val="0"/>
          <w:kern w:val="0"/>
          <w:sz w:val="28"/>
          <w:szCs w:val="28"/>
        </w:rPr>
        <w:t>；</w:t>
      </w:r>
      <w:r w:rsidR="00B734D2">
        <w:rPr>
          <w:rFonts w:ascii="仿宋" w:eastAsia="仿宋" w:hAnsi="仿宋" w:cs="宋体" w:hint="eastAsia"/>
          <w:snapToGrid w:val="0"/>
          <w:kern w:val="0"/>
          <w:sz w:val="28"/>
          <w:szCs w:val="28"/>
        </w:rPr>
        <w:t>进一步</w:t>
      </w:r>
      <w:r w:rsidRPr="00C55E13">
        <w:rPr>
          <w:rFonts w:ascii="仿宋" w:eastAsia="仿宋" w:hAnsi="仿宋" w:cs="宋体" w:hint="eastAsia"/>
          <w:snapToGrid w:val="0"/>
          <w:kern w:val="0"/>
          <w:sz w:val="28"/>
          <w:szCs w:val="28"/>
        </w:rPr>
        <w:t>培养学生遵章守纪，安全行车的岗位能力和责任意识。</w:t>
      </w:r>
    </w:p>
    <w:p w14:paraId="104EC1E7" w14:textId="628FB233" w:rsidR="00B0127A" w:rsidRPr="00087E63" w:rsidRDefault="000313D6" w:rsidP="00874DEE">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snapToGrid w:val="0"/>
          <w:sz w:val="28"/>
          <w:szCs w:val="28"/>
        </w:rPr>
        <w:t>19</w:t>
      </w:r>
      <w:r w:rsidR="00B0127A" w:rsidRPr="00087E63">
        <w:rPr>
          <w:rFonts w:ascii="仿宋" w:eastAsia="仿宋" w:hAnsi="仿宋"/>
          <w:snapToGrid w:val="0"/>
          <w:sz w:val="28"/>
          <w:szCs w:val="28"/>
        </w:rPr>
        <w:t>.</w:t>
      </w:r>
      <w:r w:rsidR="00B0127A" w:rsidRPr="00087E63">
        <w:rPr>
          <w:rFonts w:ascii="仿宋" w:eastAsia="仿宋" w:hAnsi="仿宋" w:hint="eastAsia"/>
          <w:snapToGrid w:val="0"/>
          <w:sz w:val="28"/>
          <w:szCs w:val="28"/>
        </w:rPr>
        <w:t>机车运用与管理</w:t>
      </w:r>
    </w:p>
    <w:p w14:paraId="4A2B89BE" w14:textId="49431742" w:rsidR="00B0127A" w:rsidRPr="00C55E13" w:rsidRDefault="00302BBB" w:rsidP="00C55E13">
      <w:pPr>
        <w:widowControl/>
        <w:snapToGrid w:val="0"/>
        <w:spacing w:line="520" w:lineRule="exact"/>
        <w:ind w:firstLineChars="200" w:firstLine="560"/>
        <w:rPr>
          <w:rFonts w:ascii="仿宋" w:eastAsia="仿宋" w:hAnsi="仿宋" w:cs="宋体"/>
          <w:snapToGrid w:val="0"/>
          <w:kern w:val="0"/>
          <w:sz w:val="28"/>
          <w:szCs w:val="28"/>
        </w:rPr>
      </w:pPr>
      <w:r w:rsidRPr="00302BBB">
        <w:rPr>
          <w:rFonts w:ascii="仿宋" w:eastAsia="仿宋" w:hAnsi="仿宋" w:cs="宋体" w:hint="eastAsia"/>
          <w:snapToGrid w:val="0"/>
          <w:kern w:val="0"/>
          <w:sz w:val="28"/>
          <w:szCs w:val="28"/>
        </w:rPr>
        <w:t>《</w:t>
      </w:r>
      <w:r>
        <w:rPr>
          <w:rFonts w:ascii="仿宋" w:eastAsia="仿宋" w:hAnsi="仿宋" w:cs="宋体" w:hint="eastAsia"/>
          <w:snapToGrid w:val="0"/>
          <w:kern w:val="0"/>
          <w:sz w:val="28"/>
          <w:szCs w:val="28"/>
        </w:rPr>
        <w:t>机车运用</w:t>
      </w:r>
      <w:r>
        <w:rPr>
          <w:rFonts w:ascii="仿宋" w:eastAsia="仿宋" w:hAnsi="仿宋" w:cs="宋体"/>
          <w:snapToGrid w:val="0"/>
          <w:kern w:val="0"/>
          <w:sz w:val="28"/>
          <w:szCs w:val="28"/>
        </w:rPr>
        <w:t>与管理</w:t>
      </w:r>
      <w:r w:rsidRPr="00302BBB">
        <w:rPr>
          <w:rFonts w:ascii="仿宋" w:eastAsia="仿宋" w:hAnsi="仿宋" w:cs="宋体" w:hint="eastAsia"/>
          <w:snapToGrid w:val="0"/>
          <w:kern w:val="0"/>
          <w:sz w:val="28"/>
          <w:szCs w:val="28"/>
        </w:rPr>
        <w:t>》</w:t>
      </w:r>
      <w:r>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铁道机车运用与维护专业</w:t>
      </w:r>
      <w:r w:rsidRPr="00302BBB">
        <w:rPr>
          <w:rFonts w:ascii="仿宋" w:eastAsia="仿宋" w:hAnsi="仿宋" w:cs="宋体" w:hint="eastAsia"/>
          <w:snapToGrid w:val="0"/>
          <w:kern w:val="0"/>
          <w:sz w:val="28"/>
          <w:szCs w:val="28"/>
        </w:rPr>
        <w:t>的专业拓展课程</w:t>
      </w:r>
      <w:r>
        <w:rPr>
          <w:rFonts w:ascii="仿宋" w:eastAsia="仿宋" w:hAnsi="仿宋" w:cs="宋体" w:hint="eastAsia"/>
          <w:snapToGrid w:val="0"/>
          <w:kern w:val="0"/>
          <w:sz w:val="28"/>
          <w:szCs w:val="28"/>
        </w:rPr>
        <w:t>，</w:t>
      </w:r>
      <w:r w:rsidR="00B0127A" w:rsidRPr="00C55E13">
        <w:rPr>
          <w:rFonts w:ascii="仿宋" w:eastAsia="仿宋" w:hAnsi="仿宋" w:cs="宋体" w:hint="eastAsia"/>
          <w:snapToGrid w:val="0"/>
          <w:kern w:val="0"/>
          <w:sz w:val="28"/>
          <w:szCs w:val="28"/>
        </w:rPr>
        <w:t>主要介绍机车运用知识、机车运用管理指标、铁路行车信号、列车运行、列车救援、行车闭塞法和有关的行车规章</w:t>
      </w:r>
      <w:r w:rsidR="0049226E">
        <w:rPr>
          <w:rFonts w:ascii="仿宋" w:eastAsia="仿宋" w:hAnsi="仿宋" w:cs="宋体" w:hint="eastAsia"/>
          <w:snapToGrid w:val="0"/>
          <w:kern w:val="0"/>
          <w:sz w:val="28"/>
          <w:szCs w:val="28"/>
        </w:rPr>
        <w:t>；</w:t>
      </w:r>
      <w:r w:rsidR="00B0127A" w:rsidRPr="00C55E13">
        <w:rPr>
          <w:rFonts w:ascii="仿宋" w:eastAsia="仿宋" w:hAnsi="仿宋" w:cs="宋体" w:hint="eastAsia"/>
          <w:snapToGrid w:val="0"/>
          <w:kern w:val="0"/>
          <w:sz w:val="28"/>
          <w:szCs w:val="28"/>
        </w:rPr>
        <w:t>熟悉机车管理部门的任务和组织结构，初步具备机车业务管理和运用能力；掌握机车运用数量指标及运用质量指标的计算方法，熟悉机车运用指标的分析；掌握铁路运输生产有关规章和安全技术规则</w:t>
      </w:r>
      <w:r w:rsidR="0049226E">
        <w:rPr>
          <w:rFonts w:ascii="仿宋" w:eastAsia="仿宋" w:hAnsi="仿宋" w:cs="宋体" w:hint="eastAsia"/>
          <w:snapToGrid w:val="0"/>
          <w:kern w:val="0"/>
          <w:sz w:val="28"/>
          <w:szCs w:val="28"/>
        </w:rPr>
        <w:t>；</w:t>
      </w:r>
      <w:r w:rsidR="00B0127A" w:rsidRPr="00C55E13">
        <w:rPr>
          <w:rFonts w:ascii="仿宋" w:eastAsia="仿宋" w:hAnsi="仿宋" w:cs="宋体" w:hint="eastAsia"/>
          <w:snapToGrid w:val="0"/>
          <w:kern w:val="0"/>
          <w:sz w:val="28"/>
          <w:szCs w:val="28"/>
        </w:rPr>
        <w:t>培养学生遵章守纪的意识</w:t>
      </w:r>
      <w:r w:rsidR="0049226E">
        <w:rPr>
          <w:rFonts w:ascii="仿宋" w:eastAsia="仿宋" w:hAnsi="仿宋" w:cs="宋体" w:hint="eastAsia"/>
          <w:snapToGrid w:val="0"/>
          <w:kern w:val="0"/>
          <w:sz w:val="28"/>
          <w:szCs w:val="28"/>
        </w:rPr>
        <w:t>和机车</w:t>
      </w:r>
      <w:r w:rsidR="0049226E">
        <w:rPr>
          <w:rFonts w:ascii="仿宋" w:eastAsia="仿宋" w:hAnsi="仿宋" w:cs="宋体"/>
          <w:snapToGrid w:val="0"/>
          <w:kern w:val="0"/>
          <w:sz w:val="28"/>
          <w:szCs w:val="28"/>
        </w:rPr>
        <w:t>运用中的</w:t>
      </w:r>
      <w:r w:rsidR="0049226E" w:rsidRPr="0049226E">
        <w:rPr>
          <w:rFonts w:ascii="仿宋" w:eastAsia="仿宋" w:hAnsi="仿宋" w:cs="宋体" w:hint="eastAsia"/>
          <w:snapToGrid w:val="0"/>
          <w:kern w:val="0"/>
          <w:sz w:val="28"/>
          <w:szCs w:val="28"/>
        </w:rPr>
        <w:t>经济效能</w:t>
      </w:r>
      <w:r w:rsidR="0049226E">
        <w:rPr>
          <w:rFonts w:ascii="仿宋" w:eastAsia="仿宋" w:hAnsi="仿宋" w:cs="宋体" w:hint="eastAsia"/>
          <w:snapToGrid w:val="0"/>
          <w:kern w:val="0"/>
          <w:sz w:val="28"/>
          <w:szCs w:val="28"/>
        </w:rPr>
        <w:t>和</w:t>
      </w:r>
      <w:r w:rsidR="0049226E">
        <w:rPr>
          <w:rFonts w:ascii="仿宋" w:eastAsia="仿宋" w:hAnsi="仿宋" w:cs="宋体"/>
          <w:snapToGrid w:val="0"/>
          <w:kern w:val="0"/>
          <w:sz w:val="28"/>
          <w:szCs w:val="28"/>
        </w:rPr>
        <w:t>质量</w:t>
      </w:r>
      <w:r w:rsidR="0049226E">
        <w:rPr>
          <w:rFonts w:ascii="仿宋" w:eastAsia="仿宋" w:hAnsi="仿宋" w:cs="宋体" w:hint="eastAsia"/>
          <w:snapToGrid w:val="0"/>
          <w:kern w:val="0"/>
          <w:sz w:val="28"/>
          <w:szCs w:val="28"/>
        </w:rPr>
        <w:t>管理</w:t>
      </w:r>
      <w:r w:rsidR="0049226E">
        <w:rPr>
          <w:rFonts w:ascii="仿宋" w:eastAsia="仿宋" w:hAnsi="仿宋" w:cs="宋体"/>
          <w:snapToGrid w:val="0"/>
          <w:kern w:val="0"/>
          <w:sz w:val="28"/>
          <w:szCs w:val="28"/>
        </w:rPr>
        <w:t>意识等。</w:t>
      </w:r>
    </w:p>
    <w:p w14:paraId="184FA7E9" w14:textId="39CE4B04" w:rsidR="00B0127A" w:rsidRPr="00BD7DEB" w:rsidRDefault="000313D6" w:rsidP="00874DEE">
      <w:pPr>
        <w:widowControl/>
        <w:snapToGrid w:val="0"/>
        <w:spacing w:line="520" w:lineRule="exact"/>
        <w:ind w:firstLineChars="200" w:firstLine="560"/>
        <w:rPr>
          <w:rFonts w:ascii="仿宋" w:eastAsia="仿宋" w:hAnsi="仿宋"/>
          <w:b/>
          <w:bCs/>
          <w:snapToGrid w:val="0"/>
          <w:color w:val="000000" w:themeColor="text1"/>
          <w:sz w:val="28"/>
          <w:szCs w:val="28"/>
        </w:rPr>
      </w:pPr>
      <w:r>
        <w:rPr>
          <w:rFonts w:ascii="仿宋" w:eastAsia="仿宋" w:hAnsi="仿宋"/>
          <w:snapToGrid w:val="0"/>
          <w:color w:val="000000" w:themeColor="text1"/>
          <w:sz w:val="28"/>
          <w:szCs w:val="28"/>
        </w:rPr>
        <w:t>20</w:t>
      </w:r>
      <w:r w:rsidR="00B0127A" w:rsidRPr="00BD7DEB">
        <w:rPr>
          <w:rFonts w:ascii="仿宋" w:eastAsia="仿宋" w:hAnsi="仿宋"/>
          <w:snapToGrid w:val="0"/>
          <w:color w:val="000000" w:themeColor="text1"/>
          <w:sz w:val="28"/>
          <w:szCs w:val="28"/>
        </w:rPr>
        <w:t>.</w:t>
      </w:r>
      <w:r w:rsidR="00B0127A" w:rsidRPr="00BD7DEB">
        <w:rPr>
          <w:rFonts w:ascii="仿宋" w:eastAsia="仿宋" w:hAnsi="仿宋" w:hint="eastAsia"/>
          <w:snapToGrid w:val="0"/>
          <w:color w:val="000000" w:themeColor="text1"/>
          <w:sz w:val="28"/>
          <w:szCs w:val="28"/>
        </w:rPr>
        <w:t>安全知识</w:t>
      </w:r>
    </w:p>
    <w:p w14:paraId="7B4F9BED" w14:textId="080E0825" w:rsidR="00BD7DEB" w:rsidRPr="00BD7DEB" w:rsidRDefault="002E24EC" w:rsidP="00BD7DEB">
      <w:pPr>
        <w:widowControl/>
        <w:snapToGrid w:val="0"/>
        <w:spacing w:line="520" w:lineRule="exact"/>
        <w:ind w:firstLineChars="200" w:firstLine="560"/>
        <w:rPr>
          <w:rFonts w:ascii="仿宋" w:eastAsia="仿宋" w:hAnsi="仿宋" w:cs="宋体"/>
          <w:snapToGrid w:val="0"/>
          <w:kern w:val="0"/>
          <w:sz w:val="28"/>
          <w:szCs w:val="28"/>
        </w:rPr>
      </w:pPr>
      <w:r w:rsidRPr="002E24EC">
        <w:rPr>
          <w:rFonts w:ascii="仿宋" w:eastAsia="仿宋" w:hAnsi="仿宋" w:cs="宋体" w:hint="eastAsia"/>
          <w:snapToGrid w:val="0"/>
          <w:kern w:val="0"/>
          <w:sz w:val="28"/>
          <w:szCs w:val="28"/>
        </w:rPr>
        <w:t>《</w:t>
      </w:r>
      <w:r>
        <w:rPr>
          <w:rFonts w:ascii="仿宋" w:eastAsia="仿宋" w:hAnsi="仿宋" w:cs="宋体" w:hint="eastAsia"/>
          <w:snapToGrid w:val="0"/>
          <w:kern w:val="0"/>
          <w:sz w:val="28"/>
          <w:szCs w:val="28"/>
        </w:rPr>
        <w:t>安全知识</w:t>
      </w:r>
      <w:r w:rsidRPr="002E24EC">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铁道机车运用与维护专业</w:t>
      </w:r>
      <w:r w:rsidRPr="002E24EC">
        <w:rPr>
          <w:rFonts w:ascii="仿宋" w:eastAsia="仿宋" w:hAnsi="仿宋" w:cs="宋体" w:hint="eastAsia"/>
          <w:snapToGrid w:val="0"/>
          <w:kern w:val="0"/>
          <w:sz w:val="28"/>
          <w:szCs w:val="28"/>
        </w:rPr>
        <w:t>的专业拓展课程</w:t>
      </w:r>
      <w:r>
        <w:rPr>
          <w:rFonts w:ascii="仿宋" w:eastAsia="仿宋" w:hAnsi="仿宋" w:cs="宋体" w:hint="eastAsia"/>
          <w:snapToGrid w:val="0"/>
          <w:kern w:val="0"/>
          <w:sz w:val="28"/>
          <w:szCs w:val="28"/>
        </w:rPr>
        <w:t>，</w:t>
      </w:r>
      <w:r w:rsidR="00BD7DEB" w:rsidRPr="00BD7DEB">
        <w:rPr>
          <w:rFonts w:ascii="仿宋" w:eastAsia="仿宋" w:hAnsi="仿宋" w:cs="宋体" w:hint="eastAsia"/>
          <w:snapToGrid w:val="0"/>
          <w:kern w:val="0"/>
          <w:sz w:val="28"/>
          <w:szCs w:val="28"/>
        </w:rPr>
        <w:t>《安全知识》是铁路一线生产职工必备知识，行车人员必须人人达标后方可上岗作业。本课程主要包括防暑降温、防寒过冬、铁路行车人员安全生产知识及电气化铁路安全知识。学生通过学习，掌握铁路安全规章、安全操作规范、电气化铁路安全注意事项。培养学生遵章守纪</w:t>
      </w:r>
      <w:r>
        <w:rPr>
          <w:rFonts w:ascii="仿宋" w:eastAsia="仿宋" w:hAnsi="仿宋" w:cs="宋体" w:hint="eastAsia"/>
          <w:snapToGrid w:val="0"/>
          <w:kern w:val="0"/>
          <w:sz w:val="28"/>
          <w:szCs w:val="28"/>
        </w:rPr>
        <w:t>、</w:t>
      </w:r>
      <w:r w:rsidR="00BD7DEB" w:rsidRPr="00BD7DEB">
        <w:rPr>
          <w:rFonts w:ascii="仿宋" w:eastAsia="仿宋" w:hAnsi="仿宋" w:cs="宋体" w:hint="eastAsia"/>
          <w:snapToGrid w:val="0"/>
          <w:kern w:val="0"/>
          <w:sz w:val="28"/>
          <w:szCs w:val="28"/>
        </w:rPr>
        <w:t>安全</w:t>
      </w:r>
      <w:r>
        <w:rPr>
          <w:rFonts w:ascii="仿宋" w:eastAsia="仿宋" w:hAnsi="仿宋" w:cs="宋体" w:hint="eastAsia"/>
          <w:snapToGrid w:val="0"/>
          <w:kern w:val="0"/>
          <w:sz w:val="28"/>
          <w:szCs w:val="28"/>
        </w:rPr>
        <w:t>生产</w:t>
      </w:r>
      <w:r>
        <w:rPr>
          <w:rFonts w:ascii="仿宋" w:eastAsia="仿宋" w:hAnsi="仿宋" w:cs="宋体"/>
          <w:snapToGrid w:val="0"/>
          <w:kern w:val="0"/>
          <w:sz w:val="28"/>
          <w:szCs w:val="28"/>
        </w:rPr>
        <w:t>的</w:t>
      </w:r>
      <w:r w:rsidR="00BD7DEB" w:rsidRPr="00BD7DEB">
        <w:rPr>
          <w:rFonts w:ascii="仿宋" w:eastAsia="仿宋" w:hAnsi="仿宋" w:cs="宋体" w:hint="eastAsia"/>
          <w:snapToGrid w:val="0"/>
          <w:kern w:val="0"/>
          <w:sz w:val="28"/>
          <w:szCs w:val="28"/>
        </w:rPr>
        <w:t>责任意识。</w:t>
      </w:r>
    </w:p>
    <w:p w14:paraId="4AA17DA3" w14:textId="25BE7B5C" w:rsidR="00B0127A" w:rsidRPr="005016F1" w:rsidRDefault="000313D6" w:rsidP="00874DEE">
      <w:pPr>
        <w:widowControl/>
        <w:snapToGrid w:val="0"/>
        <w:spacing w:line="520" w:lineRule="exact"/>
        <w:ind w:firstLineChars="200" w:firstLine="560"/>
        <w:rPr>
          <w:rFonts w:ascii="仿宋" w:eastAsia="仿宋" w:hAnsi="仿宋"/>
          <w:b/>
          <w:bCs/>
          <w:snapToGrid w:val="0"/>
          <w:color w:val="000000" w:themeColor="text1"/>
          <w:sz w:val="28"/>
          <w:szCs w:val="28"/>
        </w:rPr>
      </w:pPr>
      <w:r>
        <w:rPr>
          <w:rFonts w:ascii="仿宋" w:eastAsia="仿宋" w:hAnsi="仿宋"/>
          <w:snapToGrid w:val="0"/>
          <w:color w:val="000000" w:themeColor="text1"/>
          <w:sz w:val="28"/>
          <w:szCs w:val="28"/>
        </w:rPr>
        <w:lastRenderedPageBreak/>
        <w:t>21</w:t>
      </w:r>
      <w:r w:rsidR="00B0127A" w:rsidRPr="005016F1">
        <w:rPr>
          <w:rFonts w:ascii="仿宋" w:eastAsia="仿宋" w:hAnsi="仿宋"/>
          <w:snapToGrid w:val="0"/>
          <w:color w:val="000000" w:themeColor="text1"/>
          <w:sz w:val="28"/>
          <w:szCs w:val="28"/>
        </w:rPr>
        <w:t>.</w:t>
      </w:r>
      <w:r w:rsidR="00B0127A" w:rsidRPr="00874DEE">
        <w:rPr>
          <w:rFonts w:ascii="仿宋" w:eastAsia="仿宋" w:hAnsi="仿宋" w:cs="宋体" w:hint="eastAsia"/>
          <w:snapToGrid w:val="0"/>
          <w:kern w:val="0"/>
          <w:sz w:val="28"/>
          <w:szCs w:val="28"/>
        </w:rPr>
        <w:t>动车组</w:t>
      </w:r>
      <w:r w:rsidR="00B0127A" w:rsidRPr="005016F1">
        <w:rPr>
          <w:rFonts w:ascii="仿宋" w:eastAsia="仿宋" w:hAnsi="仿宋" w:hint="eastAsia"/>
          <w:snapToGrid w:val="0"/>
          <w:color w:val="000000" w:themeColor="text1"/>
          <w:sz w:val="28"/>
          <w:szCs w:val="28"/>
        </w:rPr>
        <w:t>运用</w:t>
      </w:r>
    </w:p>
    <w:p w14:paraId="10286BFD" w14:textId="4F499C03" w:rsidR="00C35275" w:rsidRPr="005016F1" w:rsidRDefault="00C35275" w:rsidP="00AC12EE">
      <w:pPr>
        <w:widowControl/>
        <w:snapToGrid w:val="0"/>
        <w:spacing w:line="520" w:lineRule="exact"/>
        <w:ind w:firstLineChars="200" w:firstLine="560"/>
        <w:rPr>
          <w:rFonts w:ascii="仿宋" w:eastAsia="仿宋" w:hAnsi="仿宋" w:cs="宋体"/>
          <w:snapToGrid w:val="0"/>
          <w:kern w:val="0"/>
          <w:sz w:val="28"/>
          <w:szCs w:val="28"/>
        </w:rPr>
      </w:pPr>
      <w:r w:rsidRPr="005016F1">
        <w:rPr>
          <w:rFonts w:ascii="仿宋" w:eastAsia="仿宋" w:hAnsi="仿宋" w:cs="宋体" w:hint="eastAsia"/>
          <w:snapToGrid w:val="0"/>
          <w:kern w:val="0"/>
          <w:sz w:val="28"/>
          <w:szCs w:val="28"/>
        </w:rPr>
        <w:t>《</w:t>
      </w:r>
      <w:r w:rsidRPr="00C35275">
        <w:rPr>
          <w:rFonts w:ascii="仿宋" w:eastAsia="仿宋" w:hAnsi="仿宋" w:cs="宋体" w:hint="eastAsia"/>
          <w:snapToGrid w:val="0"/>
          <w:kern w:val="0"/>
          <w:sz w:val="28"/>
          <w:szCs w:val="28"/>
        </w:rPr>
        <w:t>动车组运用</w:t>
      </w:r>
      <w:r w:rsidRPr="005016F1">
        <w:rPr>
          <w:rFonts w:ascii="仿宋" w:eastAsia="仿宋" w:hAnsi="仿宋" w:cs="宋体" w:hint="eastAsia"/>
          <w:snapToGrid w:val="0"/>
          <w:kern w:val="0"/>
          <w:sz w:val="28"/>
          <w:szCs w:val="28"/>
        </w:rPr>
        <w:t>》</w:t>
      </w:r>
      <w:r w:rsidRPr="00C35275">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铁道机车运用与维护专业</w:t>
      </w:r>
      <w:r w:rsidR="00774CD1" w:rsidRPr="00774CD1">
        <w:rPr>
          <w:rFonts w:ascii="仿宋" w:eastAsia="仿宋" w:hAnsi="仿宋" w:cs="宋体" w:hint="eastAsia"/>
          <w:snapToGrid w:val="0"/>
          <w:kern w:val="0"/>
          <w:sz w:val="28"/>
          <w:szCs w:val="28"/>
        </w:rPr>
        <w:t>的专业拓展课程</w:t>
      </w:r>
      <w:r w:rsidR="00774CD1">
        <w:rPr>
          <w:rFonts w:ascii="仿宋" w:eastAsia="仿宋" w:hAnsi="仿宋" w:cs="宋体" w:hint="eastAsia"/>
          <w:snapToGrid w:val="0"/>
          <w:kern w:val="0"/>
          <w:sz w:val="28"/>
          <w:szCs w:val="28"/>
        </w:rPr>
        <w:t>，</w:t>
      </w:r>
      <w:r w:rsidRPr="00C35275">
        <w:rPr>
          <w:rFonts w:ascii="仿宋" w:eastAsia="仿宋" w:hAnsi="仿宋" w:cs="宋体" w:hint="eastAsia"/>
          <w:snapToGrid w:val="0"/>
          <w:kern w:val="0"/>
          <w:sz w:val="28"/>
          <w:szCs w:val="28"/>
        </w:rPr>
        <w:t>课程内容</w:t>
      </w:r>
      <w:r w:rsidR="00AC12EE">
        <w:rPr>
          <w:rFonts w:ascii="仿宋" w:eastAsia="仿宋" w:hAnsi="仿宋" w:cs="宋体" w:hint="eastAsia"/>
          <w:snapToGrid w:val="0"/>
          <w:kern w:val="0"/>
          <w:sz w:val="28"/>
          <w:szCs w:val="28"/>
        </w:rPr>
        <w:t>主要包括</w:t>
      </w:r>
      <w:r w:rsidR="00AC12EE" w:rsidRPr="00AC12EE">
        <w:rPr>
          <w:rFonts w:ascii="仿宋" w:eastAsia="仿宋" w:hAnsi="仿宋" w:cs="宋体" w:hint="eastAsia"/>
          <w:snapToGrid w:val="0"/>
          <w:kern w:val="0"/>
          <w:sz w:val="28"/>
          <w:szCs w:val="28"/>
        </w:rPr>
        <w:t>动车组基本构造</w:t>
      </w:r>
      <w:r w:rsidR="00AC12EE">
        <w:rPr>
          <w:rFonts w:ascii="仿宋" w:eastAsia="仿宋" w:hAnsi="仿宋" w:cs="宋体" w:hint="eastAsia"/>
          <w:snapToGrid w:val="0"/>
          <w:kern w:val="0"/>
          <w:sz w:val="28"/>
          <w:szCs w:val="28"/>
        </w:rPr>
        <w:t>、</w:t>
      </w:r>
      <w:r w:rsidR="00AC12EE" w:rsidRPr="00AC12EE">
        <w:rPr>
          <w:rFonts w:ascii="仿宋" w:eastAsia="仿宋" w:hAnsi="仿宋" w:cs="宋体" w:hint="eastAsia"/>
          <w:snapToGrid w:val="0"/>
          <w:kern w:val="0"/>
          <w:sz w:val="28"/>
          <w:szCs w:val="28"/>
        </w:rPr>
        <w:t>动车组牵引传动系统</w:t>
      </w:r>
      <w:r w:rsidR="00AC12EE">
        <w:rPr>
          <w:rFonts w:ascii="仿宋" w:eastAsia="仿宋" w:hAnsi="仿宋" w:cs="宋体" w:hint="eastAsia"/>
          <w:snapToGrid w:val="0"/>
          <w:kern w:val="0"/>
          <w:sz w:val="28"/>
          <w:szCs w:val="28"/>
        </w:rPr>
        <w:t>、</w:t>
      </w:r>
      <w:r w:rsidR="00AC12EE" w:rsidRPr="00AC12EE">
        <w:rPr>
          <w:rFonts w:ascii="仿宋" w:eastAsia="仿宋" w:hAnsi="仿宋" w:cs="宋体" w:hint="eastAsia"/>
          <w:snapToGrid w:val="0"/>
          <w:kern w:val="0"/>
          <w:sz w:val="28"/>
          <w:szCs w:val="28"/>
        </w:rPr>
        <w:t>动车组制动系统</w:t>
      </w:r>
      <w:r w:rsidR="00AC12EE">
        <w:rPr>
          <w:rFonts w:ascii="仿宋" w:eastAsia="仿宋" w:hAnsi="仿宋" w:cs="宋体" w:hint="eastAsia"/>
          <w:snapToGrid w:val="0"/>
          <w:kern w:val="0"/>
          <w:sz w:val="28"/>
          <w:szCs w:val="28"/>
        </w:rPr>
        <w:t>、</w:t>
      </w:r>
      <w:r w:rsidR="00AC12EE" w:rsidRPr="00AC12EE">
        <w:rPr>
          <w:rFonts w:ascii="仿宋" w:eastAsia="仿宋" w:hAnsi="仿宋" w:cs="宋体" w:hint="eastAsia"/>
          <w:snapToGrid w:val="0"/>
          <w:kern w:val="0"/>
          <w:sz w:val="28"/>
          <w:szCs w:val="28"/>
        </w:rPr>
        <w:t>动车组控制系统</w:t>
      </w:r>
      <w:r w:rsidR="00AC12EE">
        <w:rPr>
          <w:rFonts w:ascii="仿宋" w:eastAsia="仿宋" w:hAnsi="仿宋" w:cs="宋体" w:hint="eastAsia"/>
          <w:snapToGrid w:val="0"/>
          <w:kern w:val="0"/>
          <w:sz w:val="28"/>
          <w:szCs w:val="28"/>
        </w:rPr>
        <w:t>、</w:t>
      </w:r>
      <w:r w:rsidR="00AC12EE" w:rsidRPr="00AC12EE">
        <w:rPr>
          <w:rFonts w:ascii="仿宋" w:eastAsia="仿宋" w:hAnsi="仿宋" w:cs="宋体" w:hint="eastAsia"/>
          <w:snapToGrid w:val="0"/>
          <w:kern w:val="0"/>
          <w:sz w:val="28"/>
          <w:szCs w:val="28"/>
        </w:rPr>
        <w:t>动车组网络信息系统</w:t>
      </w:r>
      <w:r w:rsidR="00AC12EE">
        <w:rPr>
          <w:rFonts w:ascii="仿宋" w:eastAsia="仿宋" w:hAnsi="仿宋" w:cs="宋体" w:hint="eastAsia"/>
          <w:snapToGrid w:val="0"/>
          <w:kern w:val="0"/>
          <w:sz w:val="28"/>
          <w:szCs w:val="28"/>
        </w:rPr>
        <w:t>、</w:t>
      </w:r>
      <w:r w:rsidR="00AC12EE" w:rsidRPr="00AC12EE">
        <w:rPr>
          <w:rFonts w:ascii="仿宋" w:eastAsia="仿宋" w:hAnsi="仿宋" w:cs="宋体" w:hint="eastAsia"/>
          <w:snapToGrid w:val="0"/>
          <w:kern w:val="0"/>
          <w:sz w:val="28"/>
          <w:szCs w:val="28"/>
        </w:rPr>
        <w:t>列车运行控制系统</w:t>
      </w:r>
      <w:r w:rsidR="00AC12EE">
        <w:rPr>
          <w:rFonts w:ascii="仿宋" w:eastAsia="仿宋" w:hAnsi="仿宋" w:cs="宋体" w:hint="eastAsia"/>
          <w:snapToGrid w:val="0"/>
          <w:kern w:val="0"/>
          <w:sz w:val="28"/>
          <w:szCs w:val="28"/>
        </w:rPr>
        <w:t>、</w:t>
      </w:r>
      <w:r w:rsidR="00AC12EE" w:rsidRPr="00AC12EE">
        <w:rPr>
          <w:rFonts w:ascii="仿宋" w:eastAsia="仿宋" w:hAnsi="仿宋" w:cs="宋体" w:hint="eastAsia"/>
          <w:snapToGrid w:val="0"/>
          <w:kern w:val="0"/>
          <w:sz w:val="28"/>
          <w:szCs w:val="28"/>
        </w:rPr>
        <w:t>动车组应急故障处理</w:t>
      </w:r>
      <w:r w:rsidR="00AC12EE">
        <w:rPr>
          <w:rFonts w:ascii="仿宋" w:eastAsia="仿宋" w:hAnsi="仿宋" w:cs="宋体" w:hint="eastAsia"/>
          <w:snapToGrid w:val="0"/>
          <w:kern w:val="0"/>
          <w:sz w:val="28"/>
          <w:szCs w:val="28"/>
        </w:rPr>
        <w:t>和</w:t>
      </w:r>
      <w:r w:rsidR="00AC12EE" w:rsidRPr="00AC12EE">
        <w:rPr>
          <w:rFonts w:ascii="仿宋" w:eastAsia="仿宋" w:hAnsi="仿宋" w:cs="宋体" w:hint="eastAsia"/>
          <w:snapToGrid w:val="0"/>
          <w:kern w:val="0"/>
          <w:sz w:val="28"/>
          <w:szCs w:val="28"/>
        </w:rPr>
        <w:t>动车组运用与规章</w:t>
      </w:r>
      <w:r w:rsidR="00AC12EE">
        <w:rPr>
          <w:rFonts w:ascii="仿宋" w:eastAsia="仿宋" w:hAnsi="仿宋" w:cs="宋体" w:hint="eastAsia"/>
          <w:snapToGrid w:val="0"/>
          <w:kern w:val="0"/>
          <w:sz w:val="28"/>
          <w:szCs w:val="28"/>
        </w:rPr>
        <w:t>等</w:t>
      </w:r>
      <w:r w:rsidR="00AC12EE">
        <w:rPr>
          <w:rFonts w:ascii="仿宋" w:eastAsia="仿宋" w:hAnsi="仿宋" w:cs="宋体"/>
          <w:snapToGrid w:val="0"/>
          <w:kern w:val="0"/>
          <w:sz w:val="28"/>
          <w:szCs w:val="28"/>
        </w:rPr>
        <w:t>；</w:t>
      </w:r>
      <w:r w:rsidRPr="00C35275">
        <w:rPr>
          <w:rFonts w:ascii="仿宋" w:eastAsia="仿宋" w:hAnsi="仿宋" w:cs="宋体" w:hint="eastAsia"/>
          <w:snapToGrid w:val="0"/>
          <w:kern w:val="0"/>
          <w:sz w:val="28"/>
          <w:szCs w:val="28"/>
        </w:rPr>
        <w:t>通过本课程的学习，主要培养学生</w:t>
      </w:r>
      <w:r w:rsidR="00AC12EE">
        <w:rPr>
          <w:rFonts w:ascii="仿宋" w:eastAsia="仿宋" w:hAnsi="仿宋" w:cs="宋体" w:hint="eastAsia"/>
          <w:snapToGrid w:val="0"/>
          <w:kern w:val="0"/>
          <w:sz w:val="28"/>
          <w:szCs w:val="28"/>
        </w:rPr>
        <w:t>具有</w:t>
      </w:r>
      <w:r w:rsidR="00AC12EE" w:rsidRPr="00AC12EE">
        <w:rPr>
          <w:rFonts w:ascii="仿宋" w:eastAsia="仿宋" w:hAnsi="仿宋" w:cs="宋体" w:hint="eastAsia"/>
          <w:snapToGrid w:val="0"/>
          <w:kern w:val="0"/>
          <w:sz w:val="28"/>
          <w:szCs w:val="28"/>
        </w:rPr>
        <w:t>按照动车组运用的规章正确进行动车组操纵</w:t>
      </w:r>
      <w:r w:rsidR="00AC12EE">
        <w:rPr>
          <w:rFonts w:ascii="仿宋" w:eastAsia="仿宋" w:hAnsi="仿宋" w:cs="宋体" w:hint="eastAsia"/>
          <w:snapToGrid w:val="0"/>
          <w:kern w:val="0"/>
          <w:sz w:val="28"/>
          <w:szCs w:val="28"/>
        </w:rPr>
        <w:t>和</w:t>
      </w:r>
      <w:r w:rsidR="00AC12EE" w:rsidRPr="00AC12EE">
        <w:rPr>
          <w:rFonts w:ascii="仿宋" w:eastAsia="仿宋" w:hAnsi="仿宋" w:cs="宋体" w:hint="eastAsia"/>
          <w:snapToGrid w:val="0"/>
          <w:kern w:val="0"/>
          <w:sz w:val="28"/>
          <w:szCs w:val="28"/>
        </w:rPr>
        <w:t>行车安全设备的</w:t>
      </w:r>
      <w:proofErr w:type="gramStart"/>
      <w:r w:rsidR="00AC12EE" w:rsidRPr="00AC12EE">
        <w:rPr>
          <w:rFonts w:ascii="仿宋" w:eastAsia="仿宋" w:hAnsi="仿宋" w:cs="宋体" w:hint="eastAsia"/>
          <w:snapToGrid w:val="0"/>
          <w:kern w:val="0"/>
          <w:sz w:val="28"/>
          <w:szCs w:val="28"/>
        </w:rPr>
        <w:t>使</w:t>
      </w:r>
      <w:r w:rsidR="00AC12EE">
        <w:rPr>
          <w:rFonts w:ascii="仿宋" w:eastAsia="仿宋" w:hAnsi="仿宋" w:cs="宋体" w:hint="eastAsia"/>
          <w:snapToGrid w:val="0"/>
          <w:kern w:val="0"/>
          <w:sz w:val="28"/>
          <w:szCs w:val="28"/>
        </w:rPr>
        <w:t>以及</w:t>
      </w:r>
      <w:proofErr w:type="gramEnd"/>
      <w:r w:rsidR="00AC12EE" w:rsidRPr="00AC12EE">
        <w:rPr>
          <w:rFonts w:ascii="仿宋" w:eastAsia="仿宋" w:hAnsi="仿宋" w:cs="宋体" w:hint="eastAsia"/>
          <w:snapToGrid w:val="0"/>
          <w:kern w:val="0"/>
          <w:sz w:val="28"/>
          <w:szCs w:val="28"/>
        </w:rPr>
        <w:t>动车组应急故障处理</w:t>
      </w:r>
      <w:r w:rsidRPr="00C35275">
        <w:rPr>
          <w:rFonts w:ascii="仿宋" w:eastAsia="仿宋" w:hAnsi="仿宋" w:cs="宋体" w:hint="eastAsia"/>
          <w:snapToGrid w:val="0"/>
          <w:kern w:val="0"/>
          <w:sz w:val="28"/>
          <w:szCs w:val="28"/>
        </w:rPr>
        <w:t xml:space="preserve">能力。 </w:t>
      </w:r>
    </w:p>
    <w:p w14:paraId="24B702F2" w14:textId="3CE49265" w:rsidR="00F57711" w:rsidRPr="00160391" w:rsidRDefault="000313D6" w:rsidP="00874DEE">
      <w:pPr>
        <w:widowControl/>
        <w:snapToGrid w:val="0"/>
        <w:spacing w:line="520" w:lineRule="exact"/>
        <w:ind w:firstLineChars="200" w:firstLine="560"/>
        <w:rPr>
          <w:rFonts w:ascii="仿宋" w:eastAsia="仿宋" w:hAnsi="仿宋"/>
          <w:b/>
          <w:bCs/>
          <w:snapToGrid w:val="0"/>
          <w:color w:val="000000" w:themeColor="text1"/>
          <w:sz w:val="28"/>
          <w:szCs w:val="28"/>
        </w:rPr>
      </w:pPr>
      <w:r>
        <w:rPr>
          <w:rFonts w:ascii="仿宋" w:eastAsia="仿宋" w:hAnsi="仿宋"/>
          <w:snapToGrid w:val="0"/>
          <w:color w:val="000000" w:themeColor="text1"/>
          <w:sz w:val="28"/>
          <w:szCs w:val="28"/>
        </w:rPr>
        <w:t>22</w:t>
      </w:r>
      <w:r w:rsidR="00C35275" w:rsidRPr="00160391">
        <w:rPr>
          <w:rFonts w:ascii="仿宋" w:eastAsia="仿宋" w:hAnsi="仿宋"/>
          <w:snapToGrid w:val="0"/>
          <w:color w:val="000000" w:themeColor="text1"/>
          <w:sz w:val="28"/>
          <w:szCs w:val="28"/>
        </w:rPr>
        <w:t>.</w:t>
      </w:r>
      <w:r w:rsidR="00C35275" w:rsidRPr="00160391">
        <w:rPr>
          <w:rFonts w:ascii="仿宋" w:eastAsia="仿宋" w:hAnsi="仿宋" w:hint="eastAsia"/>
          <w:snapToGrid w:val="0"/>
          <w:color w:val="000000" w:themeColor="text1"/>
          <w:sz w:val="28"/>
          <w:szCs w:val="28"/>
        </w:rPr>
        <w:t>和谐电力机车技术</w:t>
      </w:r>
    </w:p>
    <w:p w14:paraId="1C46E12F" w14:textId="685B1091" w:rsidR="00160391" w:rsidRPr="00160391" w:rsidRDefault="00AC12EE" w:rsidP="00160391">
      <w:pPr>
        <w:widowControl/>
        <w:snapToGrid w:val="0"/>
        <w:spacing w:line="520" w:lineRule="exact"/>
        <w:ind w:firstLineChars="200" w:firstLine="560"/>
        <w:rPr>
          <w:rFonts w:ascii="仿宋" w:eastAsia="仿宋" w:hAnsi="仿宋" w:cs="宋体"/>
          <w:snapToGrid w:val="0"/>
          <w:kern w:val="0"/>
          <w:sz w:val="28"/>
          <w:szCs w:val="28"/>
        </w:rPr>
      </w:pPr>
      <w:r w:rsidRPr="00AC12EE">
        <w:rPr>
          <w:rFonts w:ascii="仿宋" w:eastAsia="仿宋" w:hAnsi="仿宋" w:cs="宋体" w:hint="eastAsia"/>
          <w:snapToGrid w:val="0"/>
          <w:kern w:val="0"/>
          <w:sz w:val="28"/>
          <w:szCs w:val="28"/>
        </w:rPr>
        <w:t>《和谐电力机车技术》是</w:t>
      </w:r>
      <w:r w:rsidR="00996ECF">
        <w:rPr>
          <w:rFonts w:ascii="仿宋" w:eastAsia="仿宋" w:hAnsi="仿宋" w:cs="宋体" w:hint="eastAsia"/>
          <w:snapToGrid w:val="0"/>
          <w:kern w:val="0"/>
          <w:sz w:val="28"/>
          <w:szCs w:val="28"/>
        </w:rPr>
        <w:t>铁道机车运用与维护专业</w:t>
      </w:r>
      <w:r w:rsidRPr="00AC12EE">
        <w:rPr>
          <w:rFonts w:ascii="仿宋" w:eastAsia="仿宋" w:hAnsi="仿宋" w:cs="宋体" w:hint="eastAsia"/>
          <w:snapToGrid w:val="0"/>
          <w:kern w:val="0"/>
          <w:sz w:val="28"/>
          <w:szCs w:val="28"/>
        </w:rPr>
        <w:t>的专业拓展课程</w:t>
      </w:r>
      <w:r>
        <w:rPr>
          <w:rFonts w:ascii="仿宋" w:eastAsia="仿宋" w:hAnsi="仿宋" w:cs="宋体" w:hint="eastAsia"/>
          <w:snapToGrid w:val="0"/>
          <w:kern w:val="0"/>
          <w:sz w:val="28"/>
          <w:szCs w:val="28"/>
        </w:rPr>
        <w:t>，课程</w:t>
      </w:r>
      <w:r w:rsidR="00160391" w:rsidRPr="00160391">
        <w:rPr>
          <w:rFonts w:ascii="仿宋" w:eastAsia="仿宋" w:hAnsi="仿宋" w:cs="宋体" w:hint="eastAsia"/>
          <w:snapToGrid w:val="0"/>
          <w:kern w:val="0"/>
          <w:sz w:val="28"/>
          <w:szCs w:val="28"/>
        </w:rPr>
        <w:t>主要讲授HXD3B型电力机车的机车总体，主电路系统，辅助电路系统，微机网络控制系统，微机操作显示屏，机车通风系统，司机室及控制功能，机车常见故障与应急故障处理方法，6A系统等内容。通过系统学习使学生掌握和谐电力机车的组成以及各部分原理，熟悉机车设备布置、和谐型电力机车新技术，为和谐型电力机车的操纵、机车检查与故障处理打好基础。通过学习能判断并及时处理主、辅变流器故障；能在制动柜内进行维护；能判断处理主电路故障；能判断处理辅助电路故障；能及时处理6A系统报警信息；能正确操作主要电器部件；能对主要电器部件进行维护；能正确迅速完成机车重联操作；能正确处理机车无火回送操作；能正确处理机车途中停车操作。为</w:t>
      </w:r>
      <w:r>
        <w:rPr>
          <w:rFonts w:ascii="仿宋" w:eastAsia="仿宋" w:hAnsi="仿宋" w:cs="宋体" w:hint="eastAsia"/>
          <w:snapToGrid w:val="0"/>
          <w:kern w:val="0"/>
          <w:sz w:val="28"/>
          <w:szCs w:val="28"/>
        </w:rPr>
        <w:t>适应</w:t>
      </w:r>
      <w:r w:rsidR="00160391" w:rsidRPr="00160391">
        <w:rPr>
          <w:rFonts w:ascii="仿宋" w:eastAsia="仿宋" w:hAnsi="仿宋" w:cs="宋体" w:hint="eastAsia"/>
          <w:snapToGrid w:val="0"/>
          <w:kern w:val="0"/>
          <w:sz w:val="28"/>
          <w:szCs w:val="28"/>
        </w:rPr>
        <w:t>机车乘务员</w:t>
      </w:r>
      <w:r>
        <w:rPr>
          <w:rFonts w:ascii="仿宋" w:eastAsia="仿宋" w:hAnsi="仿宋" w:cs="宋体" w:hint="eastAsia"/>
          <w:snapToGrid w:val="0"/>
          <w:kern w:val="0"/>
          <w:sz w:val="28"/>
          <w:szCs w:val="28"/>
        </w:rPr>
        <w:t>岗位</w:t>
      </w:r>
      <w:r w:rsidR="00160391" w:rsidRPr="00160391">
        <w:rPr>
          <w:rFonts w:ascii="仿宋" w:eastAsia="仿宋" w:hAnsi="仿宋" w:cs="宋体" w:hint="eastAsia"/>
          <w:snapToGrid w:val="0"/>
          <w:kern w:val="0"/>
          <w:sz w:val="28"/>
          <w:szCs w:val="28"/>
        </w:rPr>
        <w:t>奠定良好的基础。</w:t>
      </w:r>
    </w:p>
    <w:p w14:paraId="5B191E05" w14:textId="53526034" w:rsidR="00F57711" w:rsidRPr="00FA1056" w:rsidRDefault="000313D6" w:rsidP="00874DEE">
      <w:pPr>
        <w:widowControl/>
        <w:snapToGrid w:val="0"/>
        <w:spacing w:line="520" w:lineRule="exact"/>
        <w:ind w:firstLineChars="200" w:firstLine="560"/>
        <w:rPr>
          <w:rFonts w:ascii="仿宋" w:eastAsia="仿宋" w:hAnsi="仿宋"/>
          <w:b/>
          <w:bCs/>
          <w:snapToGrid w:val="0"/>
          <w:color w:val="000000" w:themeColor="text1"/>
          <w:sz w:val="28"/>
          <w:szCs w:val="28"/>
        </w:rPr>
      </w:pPr>
      <w:r>
        <w:rPr>
          <w:rFonts w:ascii="仿宋" w:eastAsia="仿宋" w:hAnsi="仿宋"/>
          <w:snapToGrid w:val="0"/>
          <w:color w:val="000000" w:themeColor="text1"/>
          <w:sz w:val="28"/>
          <w:szCs w:val="28"/>
        </w:rPr>
        <w:t>23</w:t>
      </w:r>
      <w:r w:rsidR="00F57711" w:rsidRPr="00FA1056">
        <w:rPr>
          <w:rFonts w:ascii="仿宋" w:eastAsia="仿宋" w:hAnsi="仿宋"/>
          <w:snapToGrid w:val="0"/>
          <w:color w:val="000000" w:themeColor="text1"/>
          <w:sz w:val="28"/>
          <w:szCs w:val="28"/>
        </w:rPr>
        <w:t>.</w:t>
      </w:r>
      <w:r w:rsidR="00F57711" w:rsidRPr="00FA1056">
        <w:rPr>
          <w:rFonts w:ascii="仿宋" w:eastAsia="仿宋" w:hAnsi="仿宋" w:hint="eastAsia"/>
          <w:snapToGrid w:val="0"/>
          <w:color w:val="000000" w:themeColor="text1"/>
          <w:sz w:val="28"/>
          <w:szCs w:val="28"/>
        </w:rPr>
        <w:t>和谐</w:t>
      </w:r>
      <w:r w:rsidR="00F57711" w:rsidRPr="00874DEE">
        <w:rPr>
          <w:rFonts w:ascii="仿宋" w:eastAsia="仿宋" w:hAnsi="仿宋" w:cs="宋体" w:hint="eastAsia"/>
          <w:snapToGrid w:val="0"/>
          <w:kern w:val="0"/>
          <w:sz w:val="28"/>
          <w:szCs w:val="28"/>
        </w:rPr>
        <w:t>内燃机车</w:t>
      </w:r>
      <w:r w:rsidR="00F57711" w:rsidRPr="00FA1056">
        <w:rPr>
          <w:rFonts w:ascii="仿宋" w:eastAsia="仿宋" w:hAnsi="仿宋" w:hint="eastAsia"/>
          <w:snapToGrid w:val="0"/>
          <w:color w:val="000000" w:themeColor="text1"/>
          <w:sz w:val="28"/>
          <w:szCs w:val="28"/>
        </w:rPr>
        <w:t>技术</w:t>
      </w:r>
    </w:p>
    <w:p w14:paraId="19183C59" w14:textId="358A3003" w:rsidR="00DE447B" w:rsidRPr="00DE447B" w:rsidRDefault="002E1611" w:rsidP="00DE447B">
      <w:pPr>
        <w:widowControl/>
        <w:snapToGrid w:val="0"/>
        <w:spacing w:line="520" w:lineRule="exact"/>
        <w:ind w:firstLineChars="200" w:firstLine="560"/>
        <w:rPr>
          <w:rFonts w:ascii="仿宋" w:eastAsia="仿宋" w:hAnsi="仿宋" w:cs="宋体"/>
          <w:snapToGrid w:val="0"/>
          <w:kern w:val="0"/>
          <w:sz w:val="28"/>
          <w:szCs w:val="28"/>
        </w:rPr>
      </w:pPr>
      <w:r w:rsidRPr="00FA1056">
        <w:rPr>
          <w:rFonts w:ascii="仿宋" w:eastAsia="仿宋" w:hAnsi="仿宋" w:hint="eastAsia"/>
          <w:bCs/>
          <w:snapToGrid w:val="0"/>
          <w:color w:val="000000" w:themeColor="text1"/>
          <w:sz w:val="28"/>
          <w:szCs w:val="28"/>
        </w:rPr>
        <w:t>《和谐内燃机车技术》</w:t>
      </w:r>
      <w:r w:rsidR="00DE447B" w:rsidRPr="00FA1056">
        <w:rPr>
          <w:rFonts w:ascii="仿宋" w:eastAsia="仿宋" w:hAnsi="仿宋" w:cs="宋体" w:hint="eastAsia"/>
          <w:snapToGrid w:val="0"/>
          <w:color w:val="000000" w:themeColor="text1"/>
          <w:kern w:val="0"/>
          <w:sz w:val="28"/>
          <w:szCs w:val="28"/>
        </w:rPr>
        <w:t>是</w:t>
      </w:r>
      <w:r w:rsidR="00996ECF">
        <w:rPr>
          <w:rFonts w:ascii="仿宋" w:eastAsia="仿宋" w:hAnsi="仿宋" w:cs="宋体" w:hint="eastAsia"/>
          <w:snapToGrid w:val="0"/>
          <w:color w:val="000000" w:themeColor="text1"/>
          <w:kern w:val="0"/>
          <w:sz w:val="28"/>
          <w:szCs w:val="28"/>
        </w:rPr>
        <w:t>铁道机车运用与维护专业</w:t>
      </w:r>
      <w:r w:rsidR="00DE447B" w:rsidRPr="00FA1056">
        <w:rPr>
          <w:rFonts w:ascii="仿宋" w:eastAsia="仿宋" w:hAnsi="仿宋" w:cs="宋体" w:hint="eastAsia"/>
          <w:snapToGrid w:val="0"/>
          <w:color w:val="000000" w:themeColor="text1"/>
          <w:kern w:val="0"/>
          <w:sz w:val="28"/>
          <w:szCs w:val="28"/>
        </w:rPr>
        <w:t>的</w:t>
      </w:r>
      <w:r w:rsidR="00766556">
        <w:rPr>
          <w:rFonts w:ascii="仿宋" w:eastAsia="仿宋" w:hAnsi="仿宋" w:cs="宋体" w:hint="eastAsia"/>
          <w:snapToGrid w:val="0"/>
          <w:color w:val="000000" w:themeColor="text1"/>
          <w:kern w:val="0"/>
          <w:sz w:val="28"/>
          <w:szCs w:val="28"/>
        </w:rPr>
        <w:t>专业</w:t>
      </w:r>
      <w:r w:rsidR="00DE447B" w:rsidRPr="00FA1056">
        <w:rPr>
          <w:rFonts w:ascii="仿宋" w:eastAsia="仿宋" w:hAnsi="仿宋" w:cs="宋体" w:hint="eastAsia"/>
          <w:snapToGrid w:val="0"/>
          <w:color w:val="000000" w:themeColor="text1"/>
          <w:kern w:val="0"/>
          <w:sz w:val="28"/>
          <w:szCs w:val="28"/>
        </w:rPr>
        <w:t>拓展课</w:t>
      </w:r>
      <w:r w:rsidR="00766556">
        <w:rPr>
          <w:rFonts w:ascii="仿宋" w:eastAsia="仿宋" w:hAnsi="仿宋" w:cs="宋体" w:hint="eastAsia"/>
          <w:snapToGrid w:val="0"/>
          <w:color w:val="000000" w:themeColor="text1"/>
          <w:kern w:val="0"/>
          <w:sz w:val="28"/>
          <w:szCs w:val="28"/>
        </w:rPr>
        <w:t>程</w:t>
      </w:r>
      <w:r w:rsidR="00DE447B" w:rsidRPr="00FA1056">
        <w:rPr>
          <w:rFonts w:ascii="仿宋" w:eastAsia="仿宋" w:hAnsi="仿宋" w:cs="宋体" w:hint="eastAsia"/>
          <w:snapToGrid w:val="0"/>
          <w:color w:val="000000" w:themeColor="text1"/>
          <w:kern w:val="0"/>
          <w:sz w:val="28"/>
          <w:szCs w:val="28"/>
        </w:rPr>
        <w:t>，主要讲授HXN3型机车的机车总体，柴油机系统，机油润滑系统，冷却系统，电器控制系统，CCBⅡ制动系统，显示屏操作和故障应急处理等内容，</w:t>
      </w:r>
      <w:r w:rsidR="00766556">
        <w:rPr>
          <w:rFonts w:ascii="仿宋" w:eastAsia="仿宋" w:hAnsi="仿宋" w:cs="宋体" w:hint="eastAsia"/>
          <w:snapToGrid w:val="0"/>
          <w:color w:val="000000" w:themeColor="text1"/>
          <w:kern w:val="0"/>
          <w:sz w:val="28"/>
          <w:szCs w:val="28"/>
        </w:rPr>
        <w:t>介绍</w:t>
      </w:r>
      <w:r w:rsidR="00DE447B" w:rsidRPr="00FA1056">
        <w:rPr>
          <w:rFonts w:ascii="仿宋" w:eastAsia="仿宋" w:hAnsi="仿宋" w:cs="宋体" w:hint="eastAsia"/>
          <w:snapToGrid w:val="0"/>
          <w:color w:val="000000" w:themeColor="text1"/>
          <w:kern w:val="0"/>
          <w:sz w:val="28"/>
          <w:szCs w:val="28"/>
        </w:rPr>
        <w:t>HXN5型内燃机车的总体结构和故障处理</w:t>
      </w:r>
      <w:r w:rsidR="00766556">
        <w:rPr>
          <w:rFonts w:ascii="仿宋" w:eastAsia="仿宋" w:hAnsi="仿宋" w:cs="宋体" w:hint="eastAsia"/>
          <w:snapToGrid w:val="0"/>
          <w:color w:val="000000" w:themeColor="text1"/>
          <w:kern w:val="0"/>
          <w:sz w:val="28"/>
          <w:szCs w:val="28"/>
        </w:rPr>
        <w:t>等</w:t>
      </w:r>
      <w:r w:rsidR="00DE447B" w:rsidRPr="00FA1056">
        <w:rPr>
          <w:rFonts w:ascii="仿宋" w:eastAsia="仿宋" w:hAnsi="仿宋" w:cs="宋体" w:hint="eastAsia"/>
          <w:snapToGrid w:val="0"/>
          <w:color w:val="000000" w:themeColor="text1"/>
          <w:kern w:val="0"/>
          <w:sz w:val="28"/>
          <w:szCs w:val="28"/>
        </w:rPr>
        <w:t>。通过</w:t>
      </w:r>
      <w:r w:rsidR="00766556">
        <w:rPr>
          <w:rFonts w:ascii="仿宋" w:eastAsia="仿宋" w:hAnsi="仿宋" w:cs="宋体" w:hint="eastAsia"/>
          <w:snapToGrid w:val="0"/>
          <w:color w:val="000000" w:themeColor="text1"/>
          <w:kern w:val="0"/>
          <w:sz w:val="28"/>
          <w:szCs w:val="28"/>
        </w:rPr>
        <w:t>本</w:t>
      </w:r>
      <w:r w:rsidR="00DE447B" w:rsidRPr="00FA1056">
        <w:rPr>
          <w:rFonts w:ascii="仿宋" w:eastAsia="仿宋" w:hAnsi="仿宋" w:cs="宋体" w:hint="eastAsia"/>
          <w:snapToGrid w:val="0"/>
          <w:color w:val="000000" w:themeColor="text1"/>
          <w:kern w:val="0"/>
          <w:sz w:val="28"/>
          <w:szCs w:val="28"/>
        </w:rPr>
        <w:t>门课程</w:t>
      </w:r>
      <w:r w:rsidR="00766556">
        <w:rPr>
          <w:rFonts w:ascii="仿宋" w:eastAsia="仿宋" w:hAnsi="仿宋" w:cs="宋体" w:hint="eastAsia"/>
          <w:snapToGrid w:val="0"/>
          <w:color w:val="000000" w:themeColor="text1"/>
          <w:kern w:val="0"/>
          <w:sz w:val="28"/>
          <w:szCs w:val="28"/>
        </w:rPr>
        <w:t>学习，使</w:t>
      </w:r>
      <w:r w:rsidR="00DE447B" w:rsidRPr="00DE447B">
        <w:rPr>
          <w:rFonts w:ascii="仿宋" w:eastAsia="仿宋" w:hAnsi="仿宋" w:cs="宋体" w:hint="eastAsia"/>
          <w:snapToGrid w:val="0"/>
          <w:kern w:val="0"/>
          <w:sz w:val="28"/>
          <w:szCs w:val="28"/>
        </w:rPr>
        <w:t>学生掌握HXN3型和HXN5</w:t>
      </w:r>
      <w:r w:rsidR="00766556">
        <w:rPr>
          <w:rFonts w:ascii="仿宋" w:eastAsia="仿宋" w:hAnsi="仿宋" w:cs="宋体" w:hint="eastAsia"/>
          <w:snapToGrid w:val="0"/>
          <w:kern w:val="0"/>
          <w:sz w:val="28"/>
          <w:szCs w:val="28"/>
        </w:rPr>
        <w:t>型内燃机车的基本原理和</w:t>
      </w:r>
      <w:r w:rsidR="00766556">
        <w:rPr>
          <w:rFonts w:ascii="仿宋" w:eastAsia="仿宋" w:hAnsi="仿宋" w:cs="宋体" w:hint="eastAsia"/>
          <w:snapToGrid w:val="0"/>
          <w:kern w:val="0"/>
          <w:sz w:val="28"/>
          <w:szCs w:val="28"/>
        </w:rPr>
        <w:lastRenderedPageBreak/>
        <w:t>总体结构，</w:t>
      </w:r>
      <w:r w:rsidR="00DE447B" w:rsidRPr="00DE447B">
        <w:rPr>
          <w:rFonts w:ascii="仿宋" w:eastAsia="仿宋" w:hAnsi="仿宋" w:cs="宋体" w:hint="eastAsia"/>
          <w:snapToGrid w:val="0"/>
          <w:kern w:val="0"/>
          <w:sz w:val="28"/>
          <w:szCs w:val="28"/>
        </w:rPr>
        <w:t>熟悉机车各主要部件的分布位置和具体功能，能对司机室微机显示屏进行正确的操作，并能够对常见故障做出正确判断</w:t>
      </w:r>
      <w:r w:rsidR="00766556">
        <w:rPr>
          <w:rFonts w:ascii="仿宋" w:eastAsia="仿宋" w:hAnsi="仿宋" w:cs="宋体" w:hint="eastAsia"/>
          <w:snapToGrid w:val="0"/>
          <w:kern w:val="0"/>
          <w:sz w:val="28"/>
          <w:szCs w:val="28"/>
        </w:rPr>
        <w:t>并</w:t>
      </w:r>
      <w:r w:rsidR="00DE447B" w:rsidRPr="00DE447B">
        <w:rPr>
          <w:rFonts w:ascii="仿宋" w:eastAsia="仿宋" w:hAnsi="仿宋" w:cs="宋体" w:hint="eastAsia"/>
          <w:snapToGrid w:val="0"/>
          <w:kern w:val="0"/>
          <w:sz w:val="28"/>
          <w:szCs w:val="28"/>
        </w:rPr>
        <w:t>进行有效的处理。</w:t>
      </w:r>
    </w:p>
    <w:p w14:paraId="7697DE3F" w14:textId="54E04A7A" w:rsidR="00F57711" w:rsidRPr="00087E63" w:rsidRDefault="000313D6" w:rsidP="00874DEE">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snapToGrid w:val="0"/>
          <w:sz w:val="28"/>
          <w:szCs w:val="28"/>
        </w:rPr>
        <w:t>24</w:t>
      </w:r>
      <w:r w:rsidR="00F57711" w:rsidRPr="00087E63">
        <w:rPr>
          <w:rFonts w:ascii="仿宋" w:eastAsia="仿宋" w:hAnsi="仿宋"/>
          <w:snapToGrid w:val="0"/>
          <w:sz w:val="28"/>
          <w:szCs w:val="28"/>
        </w:rPr>
        <w:t>.</w:t>
      </w:r>
      <w:r w:rsidR="00B045C5" w:rsidRPr="00087E63">
        <w:rPr>
          <w:rFonts w:ascii="仿宋" w:eastAsia="仿宋" w:hAnsi="仿宋" w:hint="eastAsia"/>
          <w:snapToGrid w:val="0"/>
          <w:sz w:val="28"/>
          <w:szCs w:val="28"/>
        </w:rPr>
        <w:t>金工实训</w:t>
      </w:r>
    </w:p>
    <w:p w14:paraId="0ACAEF67" w14:textId="43B9109D" w:rsidR="00B045C5" w:rsidRPr="00C55E13" w:rsidRDefault="00787930" w:rsidP="00C55E13">
      <w:pPr>
        <w:widowControl/>
        <w:snapToGrid w:val="0"/>
        <w:spacing w:line="520" w:lineRule="exact"/>
        <w:ind w:firstLineChars="200" w:firstLine="560"/>
        <w:rPr>
          <w:rFonts w:ascii="仿宋" w:eastAsia="仿宋" w:hAnsi="仿宋" w:cs="宋体"/>
          <w:snapToGrid w:val="0"/>
          <w:kern w:val="0"/>
          <w:sz w:val="28"/>
          <w:szCs w:val="28"/>
        </w:rPr>
      </w:pPr>
      <w:r w:rsidRPr="00787930">
        <w:rPr>
          <w:rFonts w:ascii="仿宋" w:eastAsia="仿宋" w:hAnsi="仿宋" w:cs="宋体" w:hint="eastAsia"/>
          <w:snapToGrid w:val="0"/>
          <w:kern w:val="0"/>
          <w:sz w:val="28"/>
          <w:szCs w:val="28"/>
        </w:rPr>
        <w:t>《</w:t>
      </w:r>
      <w:r>
        <w:rPr>
          <w:rFonts w:ascii="仿宋" w:eastAsia="仿宋" w:hAnsi="仿宋" w:cs="宋体" w:hint="eastAsia"/>
          <w:snapToGrid w:val="0"/>
          <w:kern w:val="0"/>
          <w:sz w:val="28"/>
          <w:szCs w:val="28"/>
        </w:rPr>
        <w:t>金工实训</w:t>
      </w:r>
      <w:r w:rsidRPr="00787930">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铁道机车运用与维护专业</w:t>
      </w:r>
      <w:r w:rsidRPr="00787930">
        <w:rPr>
          <w:rFonts w:ascii="仿宋" w:eastAsia="仿宋" w:hAnsi="仿宋" w:cs="宋体" w:hint="eastAsia"/>
          <w:snapToGrid w:val="0"/>
          <w:kern w:val="0"/>
          <w:sz w:val="28"/>
          <w:szCs w:val="28"/>
        </w:rPr>
        <w:t>的</w:t>
      </w:r>
      <w:r w:rsidR="002508C3">
        <w:rPr>
          <w:rFonts w:ascii="仿宋" w:eastAsia="仿宋" w:hAnsi="仿宋" w:cs="宋体" w:hint="eastAsia"/>
          <w:snapToGrid w:val="0"/>
          <w:kern w:val="0"/>
          <w:sz w:val="28"/>
          <w:szCs w:val="28"/>
        </w:rPr>
        <w:t>实践技能</w:t>
      </w:r>
      <w:r w:rsidRPr="00787930">
        <w:rPr>
          <w:rFonts w:ascii="仿宋" w:eastAsia="仿宋" w:hAnsi="仿宋" w:cs="宋体" w:hint="eastAsia"/>
          <w:snapToGrid w:val="0"/>
          <w:kern w:val="0"/>
          <w:sz w:val="28"/>
          <w:szCs w:val="28"/>
        </w:rPr>
        <w:t>课程</w:t>
      </w:r>
      <w:r w:rsidR="002508C3">
        <w:rPr>
          <w:rFonts w:ascii="仿宋" w:eastAsia="仿宋" w:hAnsi="仿宋" w:cs="宋体" w:hint="eastAsia"/>
          <w:snapToGrid w:val="0"/>
          <w:kern w:val="0"/>
          <w:sz w:val="28"/>
          <w:szCs w:val="28"/>
        </w:rPr>
        <w:t>，</w:t>
      </w:r>
      <w:r w:rsidR="0015501B">
        <w:rPr>
          <w:rFonts w:ascii="仿宋" w:eastAsia="仿宋" w:hAnsi="仿宋" w:cs="宋体" w:hint="eastAsia"/>
          <w:snapToGrid w:val="0"/>
          <w:kern w:val="0"/>
          <w:sz w:val="28"/>
          <w:szCs w:val="28"/>
        </w:rPr>
        <w:t>主要学习</w:t>
      </w:r>
      <w:r w:rsidR="0015501B">
        <w:rPr>
          <w:rFonts w:ascii="仿宋" w:eastAsia="仿宋" w:hAnsi="仿宋" w:cs="宋体"/>
          <w:snapToGrid w:val="0"/>
          <w:kern w:val="0"/>
          <w:sz w:val="28"/>
          <w:szCs w:val="28"/>
        </w:rPr>
        <w:t>划线、锯割、</w:t>
      </w:r>
      <w:proofErr w:type="gramStart"/>
      <w:r w:rsidR="0015501B">
        <w:rPr>
          <w:rFonts w:ascii="仿宋" w:eastAsia="仿宋" w:hAnsi="仿宋" w:cs="宋体" w:hint="eastAsia"/>
          <w:snapToGrid w:val="0"/>
          <w:kern w:val="0"/>
          <w:sz w:val="28"/>
          <w:szCs w:val="28"/>
        </w:rPr>
        <w:t>挫削</w:t>
      </w:r>
      <w:r w:rsidR="0015501B">
        <w:rPr>
          <w:rFonts w:ascii="仿宋" w:eastAsia="仿宋" w:hAnsi="仿宋" w:cs="宋体"/>
          <w:snapToGrid w:val="0"/>
          <w:kern w:val="0"/>
          <w:sz w:val="28"/>
          <w:szCs w:val="28"/>
        </w:rPr>
        <w:t>和</w:t>
      </w:r>
      <w:proofErr w:type="gramEnd"/>
      <w:r w:rsidR="0015501B">
        <w:rPr>
          <w:rFonts w:ascii="仿宋" w:eastAsia="仿宋" w:hAnsi="仿宋" w:cs="宋体"/>
          <w:snapToGrid w:val="0"/>
          <w:kern w:val="0"/>
          <w:sz w:val="28"/>
          <w:szCs w:val="28"/>
        </w:rPr>
        <w:t>磨削等加工方法和加工</w:t>
      </w:r>
      <w:r w:rsidR="0015501B">
        <w:rPr>
          <w:rFonts w:ascii="仿宋" w:eastAsia="仿宋" w:hAnsi="仿宋" w:cs="宋体" w:hint="eastAsia"/>
          <w:snapToGrid w:val="0"/>
          <w:kern w:val="0"/>
          <w:sz w:val="28"/>
          <w:szCs w:val="28"/>
        </w:rPr>
        <w:t>工艺</w:t>
      </w:r>
      <w:r w:rsidR="0015501B">
        <w:rPr>
          <w:rFonts w:ascii="仿宋" w:eastAsia="仿宋" w:hAnsi="仿宋" w:cs="宋体"/>
          <w:snapToGrid w:val="0"/>
          <w:kern w:val="0"/>
          <w:sz w:val="28"/>
          <w:szCs w:val="28"/>
        </w:rPr>
        <w:t>；</w:t>
      </w:r>
      <w:r w:rsidR="00B045C5" w:rsidRPr="00C55E13">
        <w:rPr>
          <w:rFonts w:ascii="仿宋" w:eastAsia="仿宋" w:hAnsi="仿宋" w:cs="宋体" w:hint="eastAsia"/>
          <w:snapToGrid w:val="0"/>
          <w:kern w:val="0"/>
          <w:sz w:val="28"/>
          <w:szCs w:val="28"/>
        </w:rPr>
        <w:t>通过实习，使学生熟悉机械制造的一般过程，掌握金属加工的主要工艺方法和工艺流程，熟悉各种设备和工具的安全操作使用方法，培养学生认识图纸，加工符号及了解技术条件的能力。通过实训，锻炼学生动手操作能力及机械部件的构造原理的分析能力，从而提升职业岗位技能。</w:t>
      </w:r>
    </w:p>
    <w:p w14:paraId="1B33B856" w14:textId="009EF7D9" w:rsidR="00B045C5" w:rsidRPr="00087E63" w:rsidRDefault="000313D6" w:rsidP="00874DEE">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snapToGrid w:val="0"/>
          <w:sz w:val="28"/>
          <w:szCs w:val="28"/>
        </w:rPr>
        <w:t>25</w:t>
      </w:r>
      <w:r w:rsidR="00B045C5" w:rsidRPr="00087E63">
        <w:rPr>
          <w:rFonts w:ascii="仿宋" w:eastAsia="仿宋" w:hAnsi="仿宋"/>
          <w:snapToGrid w:val="0"/>
          <w:sz w:val="28"/>
          <w:szCs w:val="28"/>
        </w:rPr>
        <w:t>.</w:t>
      </w:r>
      <w:r w:rsidR="00B045C5" w:rsidRPr="00087E63">
        <w:rPr>
          <w:rFonts w:ascii="仿宋" w:eastAsia="仿宋" w:hAnsi="仿宋" w:hint="eastAsia"/>
          <w:snapToGrid w:val="0"/>
          <w:sz w:val="28"/>
          <w:szCs w:val="28"/>
        </w:rPr>
        <w:t>电工基础实训</w:t>
      </w:r>
    </w:p>
    <w:p w14:paraId="4CEA809F" w14:textId="1886CCC9" w:rsidR="00B045C5" w:rsidRPr="00C55E13" w:rsidRDefault="0015501B" w:rsidP="00C55E13">
      <w:pPr>
        <w:widowControl/>
        <w:snapToGrid w:val="0"/>
        <w:spacing w:line="520" w:lineRule="exact"/>
        <w:ind w:firstLineChars="200" w:firstLine="560"/>
        <w:rPr>
          <w:rFonts w:ascii="仿宋" w:eastAsia="仿宋" w:hAnsi="仿宋" w:cs="宋体"/>
          <w:snapToGrid w:val="0"/>
          <w:kern w:val="0"/>
          <w:sz w:val="28"/>
          <w:szCs w:val="28"/>
        </w:rPr>
      </w:pPr>
      <w:r w:rsidRPr="0015501B">
        <w:rPr>
          <w:rFonts w:ascii="仿宋" w:eastAsia="仿宋" w:hAnsi="仿宋" w:cs="宋体" w:hint="eastAsia"/>
          <w:snapToGrid w:val="0"/>
          <w:kern w:val="0"/>
          <w:sz w:val="28"/>
          <w:szCs w:val="28"/>
        </w:rPr>
        <w:t>《</w:t>
      </w:r>
      <w:r>
        <w:rPr>
          <w:rFonts w:ascii="仿宋" w:eastAsia="仿宋" w:hAnsi="仿宋" w:cs="宋体" w:hint="eastAsia"/>
          <w:snapToGrid w:val="0"/>
          <w:kern w:val="0"/>
          <w:sz w:val="28"/>
          <w:szCs w:val="28"/>
        </w:rPr>
        <w:t>电工基础</w:t>
      </w:r>
      <w:r w:rsidRPr="0015501B">
        <w:rPr>
          <w:rFonts w:ascii="仿宋" w:eastAsia="仿宋" w:hAnsi="仿宋" w:cs="宋体" w:hint="eastAsia"/>
          <w:snapToGrid w:val="0"/>
          <w:kern w:val="0"/>
          <w:sz w:val="28"/>
          <w:szCs w:val="28"/>
        </w:rPr>
        <w:t>实训》是</w:t>
      </w:r>
      <w:r w:rsidR="00996ECF">
        <w:rPr>
          <w:rFonts w:ascii="仿宋" w:eastAsia="仿宋" w:hAnsi="仿宋" w:cs="宋体" w:hint="eastAsia"/>
          <w:snapToGrid w:val="0"/>
          <w:kern w:val="0"/>
          <w:sz w:val="28"/>
          <w:szCs w:val="28"/>
        </w:rPr>
        <w:t>铁道机车运用与维护专业</w:t>
      </w:r>
      <w:r w:rsidRPr="0015501B">
        <w:rPr>
          <w:rFonts w:ascii="仿宋" w:eastAsia="仿宋" w:hAnsi="仿宋" w:cs="宋体" w:hint="eastAsia"/>
          <w:snapToGrid w:val="0"/>
          <w:kern w:val="0"/>
          <w:sz w:val="28"/>
          <w:szCs w:val="28"/>
        </w:rPr>
        <w:t>的实践技能课程</w:t>
      </w:r>
      <w:r>
        <w:rPr>
          <w:rFonts w:ascii="仿宋" w:eastAsia="仿宋" w:hAnsi="仿宋" w:cs="宋体" w:hint="eastAsia"/>
          <w:snapToGrid w:val="0"/>
          <w:kern w:val="0"/>
          <w:sz w:val="28"/>
          <w:szCs w:val="28"/>
        </w:rPr>
        <w:t>，</w:t>
      </w:r>
      <w:r w:rsidRPr="0015501B">
        <w:rPr>
          <w:rFonts w:ascii="仿宋" w:eastAsia="仿宋" w:hAnsi="仿宋" w:cs="宋体" w:hint="eastAsia"/>
          <w:snapToGrid w:val="0"/>
          <w:kern w:val="0"/>
          <w:sz w:val="28"/>
          <w:szCs w:val="28"/>
        </w:rPr>
        <w:t>本课程</w:t>
      </w:r>
      <w:r>
        <w:rPr>
          <w:rFonts w:ascii="仿宋" w:eastAsia="仿宋" w:hAnsi="仿宋" w:cs="宋体" w:hint="eastAsia"/>
          <w:snapToGrid w:val="0"/>
          <w:kern w:val="0"/>
          <w:sz w:val="28"/>
          <w:szCs w:val="28"/>
        </w:rPr>
        <w:t>主要</w:t>
      </w:r>
      <w:r w:rsidRPr="0015501B">
        <w:rPr>
          <w:rFonts w:ascii="仿宋" w:eastAsia="仿宋" w:hAnsi="仿宋" w:cs="宋体" w:hint="eastAsia"/>
          <w:snapToGrid w:val="0"/>
          <w:kern w:val="0"/>
          <w:sz w:val="28"/>
          <w:szCs w:val="28"/>
        </w:rPr>
        <w:t>学习</w:t>
      </w:r>
      <w:r>
        <w:rPr>
          <w:rFonts w:ascii="仿宋" w:eastAsia="仿宋" w:hAnsi="仿宋" w:cs="宋体" w:hint="eastAsia"/>
          <w:snapToGrid w:val="0"/>
          <w:kern w:val="0"/>
          <w:sz w:val="28"/>
          <w:szCs w:val="28"/>
        </w:rPr>
        <w:t>万</w:t>
      </w:r>
      <w:r w:rsidRPr="0015501B">
        <w:rPr>
          <w:rFonts w:ascii="仿宋" w:eastAsia="仿宋" w:hAnsi="仿宋" w:cs="宋体" w:hint="eastAsia"/>
          <w:snapToGrid w:val="0"/>
          <w:kern w:val="0"/>
          <w:sz w:val="28"/>
          <w:szCs w:val="28"/>
        </w:rPr>
        <w:t>用表的功能、组成、原理、使用方法，并练习组装</w:t>
      </w:r>
      <w:r>
        <w:rPr>
          <w:rFonts w:ascii="仿宋" w:eastAsia="仿宋" w:hAnsi="仿宋" w:cs="宋体" w:hint="eastAsia"/>
          <w:snapToGrid w:val="0"/>
          <w:kern w:val="0"/>
          <w:sz w:val="28"/>
          <w:szCs w:val="28"/>
        </w:rPr>
        <w:t>万</w:t>
      </w:r>
      <w:r w:rsidRPr="0015501B">
        <w:rPr>
          <w:rFonts w:ascii="仿宋" w:eastAsia="仿宋" w:hAnsi="仿宋" w:cs="宋体" w:hint="eastAsia"/>
          <w:snapToGrid w:val="0"/>
          <w:kern w:val="0"/>
          <w:sz w:val="28"/>
          <w:szCs w:val="28"/>
        </w:rPr>
        <w:t>用表，在组装</w:t>
      </w:r>
      <w:r>
        <w:rPr>
          <w:rFonts w:ascii="仿宋" w:eastAsia="仿宋" w:hAnsi="仿宋" w:cs="宋体" w:hint="eastAsia"/>
          <w:snapToGrid w:val="0"/>
          <w:kern w:val="0"/>
          <w:sz w:val="28"/>
          <w:szCs w:val="28"/>
        </w:rPr>
        <w:t>万</w:t>
      </w:r>
      <w:r w:rsidRPr="0015501B">
        <w:rPr>
          <w:rFonts w:ascii="仿宋" w:eastAsia="仿宋" w:hAnsi="仿宋" w:cs="宋体" w:hint="eastAsia"/>
          <w:snapToGrid w:val="0"/>
          <w:kern w:val="0"/>
          <w:sz w:val="28"/>
          <w:szCs w:val="28"/>
        </w:rPr>
        <w:t>用表的过程中熟练使用电烙铁、尖嘴钳、螺丝刀、多用表等电工工具。</w:t>
      </w:r>
      <w:r w:rsidR="00B045C5" w:rsidRPr="00C55E13">
        <w:rPr>
          <w:rFonts w:ascii="仿宋" w:eastAsia="仿宋" w:hAnsi="仿宋" w:cs="宋体" w:hint="eastAsia"/>
          <w:snapToGrid w:val="0"/>
          <w:kern w:val="0"/>
          <w:sz w:val="28"/>
          <w:szCs w:val="28"/>
        </w:rPr>
        <w:t>通过学习，</w:t>
      </w:r>
      <w:r>
        <w:rPr>
          <w:rFonts w:ascii="仿宋" w:eastAsia="仿宋" w:hAnsi="仿宋" w:cs="宋体" w:hint="eastAsia"/>
          <w:snapToGrid w:val="0"/>
          <w:kern w:val="0"/>
          <w:sz w:val="28"/>
          <w:szCs w:val="28"/>
        </w:rPr>
        <w:t>学生</w:t>
      </w:r>
      <w:r w:rsidR="00B045C5" w:rsidRPr="00C55E13">
        <w:rPr>
          <w:rFonts w:ascii="仿宋" w:eastAsia="仿宋" w:hAnsi="仿宋" w:cs="宋体" w:hint="eastAsia"/>
          <w:snapToGrid w:val="0"/>
          <w:kern w:val="0"/>
          <w:sz w:val="28"/>
          <w:szCs w:val="28"/>
        </w:rPr>
        <w:t>能够</w:t>
      </w:r>
      <w:r>
        <w:rPr>
          <w:rFonts w:ascii="仿宋" w:eastAsia="仿宋" w:hAnsi="仿宋" w:cs="宋体" w:hint="eastAsia"/>
          <w:snapToGrid w:val="0"/>
          <w:kern w:val="0"/>
          <w:sz w:val="28"/>
          <w:szCs w:val="28"/>
        </w:rPr>
        <w:t>掌握</w:t>
      </w:r>
      <w:r w:rsidR="00B045C5" w:rsidRPr="00C55E13">
        <w:rPr>
          <w:rFonts w:ascii="仿宋" w:eastAsia="仿宋" w:hAnsi="仿宋" w:cs="宋体" w:hint="eastAsia"/>
          <w:snapToGrid w:val="0"/>
          <w:kern w:val="0"/>
          <w:sz w:val="28"/>
          <w:szCs w:val="28"/>
        </w:rPr>
        <w:t>熟练使用电工仪表、设备的技能，并能分析、处理实际中的故障</w:t>
      </w:r>
      <w:r>
        <w:rPr>
          <w:rFonts w:ascii="仿宋" w:eastAsia="仿宋" w:hAnsi="仿宋" w:cs="宋体" w:hint="eastAsia"/>
          <w:snapToGrid w:val="0"/>
          <w:kern w:val="0"/>
          <w:sz w:val="28"/>
          <w:szCs w:val="28"/>
        </w:rPr>
        <w:t>，以适应</w:t>
      </w:r>
      <w:r w:rsidR="00B045C5" w:rsidRPr="00C55E13">
        <w:rPr>
          <w:rFonts w:ascii="仿宋" w:eastAsia="仿宋" w:hAnsi="仿宋" w:cs="宋体" w:hint="eastAsia"/>
          <w:snapToGrid w:val="0"/>
          <w:kern w:val="0"/>
          <w:sz w:val="28"/>
          <w:szCs w:val="28"/>
        </w:rPr>
        <w:t>机车电工岗位的职业能力要求</w:t>
      </w:r>
      <w:r>
        <w:rPr>
          <w:rFonts w:ascii="仿宋" w:eastAsia="仿宋" w:hAnsi="仿宋" w:cs="宋体" w:hint="eastAsia"/>
          <w:snapToGrid w:val="0"/>
          <w:kern w:val="0"/>
          <w:sz w:val="28"/>
          <w:szCs w:val="28"/>
        </w:rPr>
        <w:t>；</w:t>
      </w:r>
      <w:r w:rsidR="00B045C5" w:rsidRPr="00C55E13">
        <w:rPr>
          <w:rFonts w:ascii="仿宋" w:eastAsia="仿宋" w:hAnsi="仿宋" w:cs="宋体" w:hint="eastAsia"/>
          <w:snapToGrid w:val="0"/>
          <w:kern w:val="0"/>
          <w:sz w:val="28"/>
          <w:szCs w:val="28"/>
        </w:rPr>
        <w:t>通过学习，使学生对电工技能有清楚认知，培养发现问题、解决电路实际问题的能力</w:t>
      </w:r>
      <w:r>
        <w:rPr>
          <w:rFonts w:ascii="仿宋" w:eastAsia="仿宋" w:hAnsi="仿宋" w:cs="宋体" w:hint="eastAsia"/>
          <w:snapToGrid w:val="0"/>
          <w:kern w:val="0"/>
          <w:sz w:val="28"/>
          <w:szCs w:val="28"/>
        </w:rPr>
        <w:t>，</w:t>
      </w:r>
      <w:r w:rsidR="00B045C5" w:rsidRPr="00C55E13">
        <w:rPr>
          <w:rFonts w:ascii="仿宋" w:eastAsia="仿宋" w:hAnsi="仿宋" w:cs="宋体" w:hint="eastAsia"/>
          <w:snapToGrid w:val="0"/>
          <w:kern w:val="0"/>
          <w:sz w:val="28"/>
          <w:szCs w:val="28"/>
        </w:rPr>
        <w:t>为将来机车电工知识的学习打下扎实的基础。</w:t>
      </w:r>
    </w:p>
    <w:p w14:paraId="6DD8D872" w14:textId="4CD5085D" w:rsidR="00B045C5" w:rsidRPr="00087E63" w:rsidRDefault="000313D6" w:rsidP="00874DEE">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snapToGrid w:val="0"/>
          <w:sz w:val="28"/>
          <w:szCs w:val="28"/>
        </w:rPr>
        <w:t>26</w:t>
      </w:r>
      <w:r w:rsidR="00B045C5" w:rsidRPr="00087E63">
        <w:rPr>
          <w:rFonts w:ascii="仿宋" w:eastAsia="仿宋" w:hAnsi="仿宋" w:hint="eastAsia"/>
          <w:snapToGrid w:val="0"/>
          <w:sz w:val="28"/>
          <w:szCs w:val="28"/>
        </w:rPr>
        <w:t>.机车钳工实训</w:t>
      </w:r>
    </w:p>
    <w:p w14:paraId="0BFCE2A4" w14:textId="5165D7A0" w:rsidR="0054294A" w:rsidRDefault="0015501B" w:rsidP="00C55E13">
      <w:pPr>
        <w:widowControl/>
        <w:snapToGrid w:val="0"/>
        <w:spacing w:line="520" w:lineRule="exact"/>
        <w:ind w:firstLineChars="200" w:firstLine="560"/>
        <w:rPr>
          <w:rFonts w:ascii="仿宋" w:eastAsia="仿宋" w:hAnsi="仿宋" w:cs="宋体"/>
          <w:snapToGrid w:val="0"/>
          <w:kern w:val="0"/>
          <w:sz w:val="28"/>
          <w:szCs w:val="28"/>
        </w:rPr>
      </w:pPr>
      <w:r w:rsidRPr="0015501B">
        <w:rPr>
          <w:rFonts w:ascii="仿宋" w:eastAsia="仿宋" w:hAnsi="仿宋" w:cs="宋体" w:hint="eastAsia"/>
          <w:snapToGrid w:val="0"/>
          <w:kern w:val="0"/>
          <w:sz w:val="28"/>
          <w:szCs w:val="28"/>
        </w:rPr>
        <w:t>《</w:t>
      </w:r>
      <w:r>
        <w:rPr>
          <w:rFonts w:ascii="仿宋" w:eastAsia="仿宋" w:hAnsi="仿宋" w:cs="宋体" w:hint="eastAsia"/>
          <w:snapToGrid w:val="0"/>
          <w:kern w:val="0"/>
          <w:sz w:val="28"/>
          <w:szCs w:val="28"/>
        </w:rPr>
        <w:t>机车钳工</w:t>
      </w:r>
      <w:r w:rsidRPr="0015501B">
        <w:rPr>
          <w:rFonts w:ascii="仿宋" w:eastAsia="仿宋" w:hAnsi="仿宋" w:cs="宋体" w:hint="eastAsia"/>
          <w:snapToGrid w:val="0"/>
          <w:kern w:val="0"/>
          <w:sz w:val="28"/>
          <w:szCs w:val="28"/>
        </w:rPr>
        <w:t>实训》是</w:t>
      </w:r>
      <w:r w:rsidR="00996ECF">
        <w:rPr>
          <w:rFonts w:ascii="仿宋" w:eastAsia="仿宋" w:hAnsi="仿宋" w:cs="宋体" w:hint="eastAsia"/>
          <w:snapToGrid w:val="0"/>
          <w:kern w:val="0"/>
          <w:sz w:val="28"/>
          <w:szCs w:val="28"/>
        </w:rPr>
        <w:t>铁道机车运用与维护专业</w:t>
      </w:r>
      <w:r w:rsidRPr="0015501B">
        <w:rPr>
          <w:rFonts w:ascii="仿宋" w:eastAsia="仿宋" w:hAnsi="仿宋" w:cs="宋体" w:hint="eastAsia"/>
          <w:snapToGrid w:val="0"/>
          <w:kern w:val="0"/>
          <w:sz w:val="28"/>
          <w:szCs w:val="28"/>
        </w:rPr>
        <w:t>的实践技能课程</w:t>
      </w:r>
      <w:r>
        <w:rPr>
          <w:rFonts w:ascii="仿宋" w:eastAsia="仿宋" w:hAnsi="仿宋" w:cs="宋体" w:hint="eastAsia"/>
          <w:snapToGrid w:val="0"/>
          <w:kern w:val="0"/>
          <w:sz w:val="28"/>
          <w:szCs w:val="28"/>
        </w:rPr>
        <w:t>，主要内容</w:t>
      </w:r>
      <w:r w:rsidRPr="0015501B">
        <w:rPr>
          <w:rFonts w:ascii="仿宋" w:eastAsia="仿宋" w:hAnsi="仿宋" w:cs="宋体" w:hint="eastAsia"/>
          <w:snapToGrid w:val="0"/>
          <w:kern w:val="0"/>
          <w:sz w:val="28"/>
          <w:szCs w:val="28"/>
        </w:rPr>
        <w:t>有</w:t>
      </w:r>
      <w:r>
        <w:rPr>
          <w:rFonts w:ascii="仿宋" w:eastAsia="仿宋" w:hAnsi="仿宋" w:cs="宋体" w:hint="eastAsia"/>
          <w:snapToGrid w:val="0"/>
          <w:kern w:val="0"/>
          <w:sz w:val="28"/>
          <w:szCs w:val="28"/>
        </w:rPr>
        <w:t>机车</w:t>
      </w:r>
      <w:r w:rsidRPr="0015501B">
        <w:rPr>
          <w:rFonts w:ascii="仿宋" w:eastAsia="仿宋" w:hAnsi="仿宋" w:cs="宋体" w:hint="eastAsia"/>
          <w:snapToGrid w:val="0"/>
          <w:kern w:val="0"/>
          <w:sz w:val="28"/>
          <w:szCs w:val="28"/>
        </w:rPr>
        <w:t>车钩</w:t>
      </w:r>
      <w:proofErr w:type="gramStart"/>
      <w:r w:rsidRPr="0015501B">
        <w:rPr>
          <w:rFonts w:ascii="仿宋" w:eastAsia="仿宋" w:hAnsi="仿宋" w:cs="宋体" w:hint="eastAsia"/>
          <w:snapToGrid w:val="0"/>
          <w:kern w:val="0"/>
          <w:sz w:val="28"/>
          <w:szCs w:val="28"/>
        </w:rPr>
        <w:t>钩</w:t>
      </w:r>
      <w:proofErr w:type="gramEnd"/>
      <w:r w:rsidRPr="0015501B">
        <w:rPr>
          <w:rFonts w:ascii="仿宋" w:eastAsia="仿宋" w:hAnsi="仿宋" w:cs="宋体" w:hint="eastAsia"/>
          <w:snapToGrid w:val="0"/>
          <w:kern w:val="0"/>
          <w:sz w:val="28"/>
          <w:szCs w:val="28"/>
        </w:rPr>
        <w:t>头的认知</w:t>
      </w:r>
      <w:r>
        <w:rPr>
          <w:rFonts w:ascii="仿宋" w:eastAsia="仿宋" w:hAnsi="仿宋" w:cs="宋体" w:hint="eastAsia"/>
          <w:snapToGrid w:val="0"/>
          <w:kern w:val="0"/>
          <w:sz w:val="28"/>
          <w:szCs w:val="28"/>
        </w:rPr>
        <w:t>、</w:t>
      </w:r>
      <w:r w:rsidRPr="0015501B">
        <w:rPr>
          <w:rFonts w:ascii="仿宋" w:eastAsia="仿宋" w:hAnsi="仿宋" w:cs="宋体" w:hint="eastAsia"/>
          <w:snapToGrid w:val="0"/>
          <w:kern w:val="0"/>
          <w:sz w:val="28"/>
          <w:szCs w:val="28"/>
        </w:rPr>
        <w:t>车钩三态作用的学习</w:t>
      </w:r>
      <w:r>
        <w:rPr>
          <w:rFonts w:ascii="仿宋" w:eastAsia="仿宋" w:hAnsi="仿宋" w:cs="宋体" w:hint="eastAsia"/>
          <w:snapToGrid w:val="0"/>
          <w:kern w:val="0"/>
          <w:sz w:val="28"/>
          <w:szCs w:val="28"/>
        </w:rPr>
        <w:t>、</w:t>
      </w:r>
      <w:r w:rsidRPr="0015501B">
        <w:rPr>
          <w:rFonts w:ascii="仿宋" w:eastAsia="仿宋" w:hAnsi="仿宋" w:cs="宋体" w:hint="eastAsia"/>
          <w:snapToGrid w:val="0"/>
          <w:kern w:val="0"/>
          <w:sz w:val="28"/>
          <w:szCs w:val="28"/>
        </w:rPr>
        <w:t>车钩的拆解顺序</w:t>
      </w:r>
      <w:r>
        <w:rPr>
          <w:rFonts w:ascii="仿宋" w:eastAsia="仿宋" w:hAnsi="仿宋" w:cs="宋体" w:hint="eastAsia"/>
          <w:snapToGrid w:val="0"/>
          <w:kern w:val="0"/>
          <w:sz w:val="28"/>
          <w:szCs w:val="28"/>
        </w:rPr>
        <w:t>和</w:t>
      </w:r>
      <w:r w:rsidRPr="0015501B">
        <w:rPr>
          <w:rFonts w:ascii="仿宋" w:eastAsia="仿宋" w:hAnsi="仿宋" w:cs="宋体" w:hint="eastAsia"/>
          <w:snapToGrid w:val="0"/>
          <w:kern w:val="0"/>
          <w:sz w:val="28"/>
          <w:szCs w:val="28"/>
        </w:rPr>
        <w:t>的组装步骤</w:t>
      </w:r>
      <w:r>
        <w:rPr>
          <w:rFonts w:ascii="仿宋" w:eastAsia="仿宋" w:hAnsi="仿宋" w:cs="宋体" w:hint="eastAsia"/>
          <w:snapToGrid w:val="0"/>
          <w:kern w:val="0"/>
          <w:sz w:val="28"/>
          <w:szCs w:val="28"/>
        </w:rPr>
        <w:t>以及</w:t>
      </w:r>
      <w:r>
        <w:rPr>
          <w:rFonts w:ascii="仿宋" w:eastAsia="仿宋" w:hAnsi="仿宋" w:cs="宋体"/>
          <w:snapToGrid w:val="0"/>
          <w:kern w:val="0"/>
          <w:sz w:val="28"/>
          <w:szCs w:val="28"/>
        </w:rPr>
        <w:t>车钩拆解和</w:t>
      </w:r>
      <w:r>
        <w:rPr>
          <w:rFonts w:ascii="仿宋" w:eastAsia="仿宋" w:hAnsi="仿宋" w:cs="宋体" w:hint="eastAsia"/>
          <w:snapToGrid w:val="0"/>
          <w:kern w:val="0"/>
          <w:sz w:val="28"/>
          <w:szCs w:val="28"/>
        </w:rPr>
        <w:t>装配</w:t>
      </w:r>
      <w:r>
        <w:rPr>
          <w:rFonts w:ascii="仿宋" w:eastAsia="仿宋" w:hAnsi="仿宋" w:cs="宋体"/>
          <w:snapToGrid w:val="0"/>
          <w:kern w:val="0"/>
          <w:sz w:val="28"/>
          <w:szCs w:val="28"/>
        </w:rPr>
        <w:t>的操作</w:t>
      </w:r>
      <w:r w:rsidRPr="0015501B">
        <w:rPr>
          <w:rFonts w:ascii="仿宋" w:eastAsia="仿宋" w:hAnsi="仿宋" w:cs="宋体" w:hint="eastAsia"/>
          <w:snapToGrid w:val="0"/>
          <w:kern w:val="0"/>
          <w:sz w:val="28"/>
          <w:szCs w:val="28"/>
        </w:rPr>
        <w:t>等。</w:t>
      </w:r>
      <w:r>
        <w:rPr>
          <w:rFonts w:ascii="仿宋" w:eastAsia="仿宋" w:hAnsi="仿宋" w:cs="宋体" w:hint="eastAsia"/>
          <w:snapToGrid w:val="0"/>
          <w:kern w:val="0"/>
          <w:sz w:val="28"/>
          <w:szCs w:val="28"/>
        </w:rPr>
        <w:t>通过</w:t>
      </w:r>
      <w:r>
        <w:rPr>
          <w:rFonts w:ascii="仿宋" w:eastAsia="仿宋" w:hAnsi="仿宋" w:cs="宋体"/>
          <w:snapToGrid w:val="0"/>
          <w:kern w:val="0"/>
          <w:sz w:val="28"/>
          <w:szCs w:val="28"/>
        </w:rPr>
        <w:t>本</w:t>
      </w:r>
      <w:proofErr w:type="gramStart"/>
      <w:r>
        <w:rPr>
          <w:rFonts w:ascii="仿宋" w:eastAsia="仿宋" w:hAnsi="仿宋" w:cs="宋体" w:hint="eastAsia"/>
          <w:snapToGrid w:val="0"/>
          <w:kern w:val="0"/>
          <w:sz w:val="28"/>
          <w:szCs w:val="28"/>
        </w:rPr>
        <w:t>实训</w:t>
      </w:r>
      <w:r w:rsidR="00B045C5" w:rsidRPr="00C55E13">
        <w:rPr>
          <w:rFonts w:ascii="仿宋" w:eastAsia="仿宋" w:hAnsi="仿宋" w:cs="宋体" w:hint="eastAsia"/>
          <w:snapToGrid w:val="0"/>
          <w:kern w:val="0"/>
          <w:sz w:val="28"/>
          <w:szCs w:val="28"/>
        </w:rPr>
        <w:t>使学生</w:t>
      </w:r>
      <w:proofErr w:type="gramEnd"/>
      <w:r w:rsidR="00B045C5" w:rsidRPr="00C55E13">
        <w:rPr>
          <w:rFonts w:ascii="仿宋" w:eastAsia="仿宋" w:hAnsi="仿宋" w:cs="宋体" w:hint="eastAsia"/>
          <w:snapToGrid w:val="0"/>
          <w:kern w:val="0"/>
          <w:sz w:val="28"/>
          <w:szCs w:val="28"/>
        </w:rPr>
        <w:t>能识别车钩各部件，能正确检查车钩，能分解、组装车钩并使之符合机车运用要求，同时培养学生动手协调和沟通表达能力。</w:t>
      </w:r>
      <w:r w:rsidR="0054294A">
        <w:rPr>
          <w:rFonts w:ascii="仿宋" w:eastAsia="仿宋" w:hAnsi="仿宋" w:cs="宋体" w:hint="eastAsia"/>
          <w:snapToGrid w:val="0"/>
          <w:kern w:val="0"/>
          <w:sz w:val="28"/>
          <w:szCs w:val="28"/>
        </w:rPr>
        <w:t>通过</w:t>
      </w:r>
      <w:r w:rsidR="00B045C5" w:rsidRPr="00C55E13">
        <w:rPr>
          <w:rFonts w:ascii="仿宋" w:eastAsia="仿宋" w:hAnsi="仿宋" w:cs="宋体" w:hint="eastAsia"/>
          <w:snapToGrid w:val="0"/>
          <w:kern w:val="0"/>
          <w:sz w:val="28"/>
          <w:szCs w:val="28"/>
        </w:rPr>
        <w:t>实</w:t>
      </w:r>
      <w:proofErr w:type="gramStart"/>
      <w:r w:rsidR="00B045C5" w:rsidRPr="00C55E13">
        <w:rPr>
          <w:rFonts w:ascii="仿宋" w:eastAsia="仿宋" w:hAnsi="仿宋" w:cs="宋体" w:hint="eastAsia"/>
          <w:snapToGrid w:val="0"/>
          <w:kern w:val="0"/>
          <w:sz w:val="28"/>
          <w:szCs w:val="28"/>
        </w:rPr>
        <w:t>训过</w:t>
      </w:r>
      <w:r w:rsidR="00B045C5" w:rsidRPr="00C55E13">
        <w:rPr>
          <w:rFonts w:ascii="仿宋" w:eastAsia="仿宋" w:hAnsi="仿宋" w:cs="宋体" w:hint="eastAsia"/>
          <w:snapToGrid w:val="0"/>
          <w:kern w:val="0"/>
          <w:sz w:val="28"/>
          <w:szCs w:val="28"/>
        </w:rPr>
        <w:lastRenderedPageBreak/>
        <w:t>程</w:t>
      </w:r>
      <w:proofErr w:type="gramEnd"/>
      <w:r w:rsidR="00B045C5" w:rsidRPr="00C55E13">
        <w:rPr>
          <w:rFonts w:ascii="仿宋" w:eastAsia="仿宋" w:hAnsi="仿宋" w:cs="宋体" w:hint="eastAsia"/>
          <w:snapToGrid w:val="0"/>
          <w:kern w:val="0"/>
          <w:sz w:val="28"/>
          <w:szCs w:val="28"/>
        </w:rPr>
        <w:t>中要求学生将工具和分解下来的部件有序摆放，</w:t>
      </w:r>
      <w:r w:rsidR="0054294A">
        <w:rPr>
          <w:rFonts w:ascii="仿宋" w:eastAsia="仿宋" w:hAnsi="仿宋" w:cs="宋体" w:hint="eastAsia"/>
          <w:snapToGrid w:val="0"/>
          <w:kern w:val="0"/>
          <w:sz w:val="28"/>
          <w:szCs w:val="28"/>
        </w:rPr>
        <w:t>使学生</w:t>
      </w:r>
      <w:r w:rsidR="00B045C5" w:rsidRPr="00C55E13">
        <w:rPr>
          <w:rFonts w:ascii="仿宋" w:eastAsia="仿宋" w:hAnsi="仿宋" w:cs="宋体" w:hint="eastAsia"/>
          <w:snapToGrid w:val="0"/>
          <w:kern w:val="0"/>
          <w:sz w:val="28"/>
          <w:szCs w:val="28"/>
        </w:rPr>
        <w:t>养成良好的工作</w:t>
      </w:r>
      <w:r w:rsidR="0054294A">
        <w:rPr>
          <w:rFonts w:ascii="仿宋" w:eastAsia="仿宋" w:hAnsi="仿宋" w:cs="宋体" w:hint="eastAsia"/>
          <w:snapToGrid w:val="0"/>
          <w:kern w:val="0"/>
          <w:sz w:val="28"/>
          <w:szCs w:val="28"/>
        </w:rPr>
        <w:t>习惯、</w:t>
      </w:r>
    </w:p>
    <w:p w14:paraId="32F4806E" w14:textId="45973FAA" w:rsidR="00B045C5" w:rsidRPr="00C55E13" w:rsidRDefault="0054294A" w:rsidP="0054294A">
      <w:pPr>
        <w:widowControl/>
        <w:snapToGrid w:val="0"/>
        <w:spacing w:line="520" w:lineRule="exact"/>
        <w:rPr>
          <w:rFonts w:ascii="仿宋" w:eastAsia="仿宋" w:hAnsi="仿宋" w:cs="宋体"/>
          <w:snapToGrid w:val="0"/>
          <w:kern w:val="0"/>
          <w:sz w:val="28"/>
          <w:szCs w:val="28"/>
        </w:rPr>
      </w:pPr>
      <w:r>
        <w:rPr>
          <w:rFonts w:ascii="仿宋" w:eastAsia="仿宋" w:hAnsi="仿宋" w:cs="宋体" w:hint="eastAsia"/>
          <w:snapToGrid w:val="0"/>
          <w:kern w:val="0"/>
          <w:sz w:val="28"/>
          <w:szCs w:val="28"/>
        </w:rPr>
        <w:t>树立</w:t>
      </w:r>
      <w:r w:rsidR="00B045C5" w:rsidRPr="00C55E13">
        <w:rPr>
          <w:rFonts w:ascii="仿宋" w:eastAsia="仿宋" w:hAnsi="仿宋" w:cs="宋体" w:hint="eastAsia"/>
          <w:snapToGrid w:val="0"/>
          <w:kern w:val="0"/>
          <w:sz w:val="28"/>
          <w:szCs w:val="28"/>
        </w:rPr>
        <w:t>安全</w:t>
      </w:r>
      <w:r>
        <w:rPr>
          <w:rFonts w:ascii="仿宋" w:eastAsia="仿宋" w:hAnsi="仿宋" w:cs="宋体" w:hint="eastAsia"/>
          <w:snapToGrid w:val="0"/>
          <w:kern w:val="0"/>
          <w:sz w:val="28"/>
          <w:szCs w:val="28"/>
        </w:rPr>
        <w:t>意识</w:t>
      </w:r>
      <w:r w:rsidR="00B045C5" w:rsidRPr="00C55E13">
        <w:rPr>
          <w:rFonts w:ascii="仿宋" w:eastAsia="仿宋" w:hAnsi="仿宋" w:cs="宋体" w:hint="eastAsia"/>
          <w:snapToGrid w:val="0"/>
          <w:kern w:val="0"/>
          <w:sz w:val="28"/>
          <w:szCs w:val="28"/>
        </w:rPr>
        <w:t>。</w:t>
      </w:r>
    </w:p>
    <w:p w14:paraId="7DFD6465" w14:textId="65A26F1C" w:rsidR="00B045C5" w:rsidRPr="00087E63" w:rsidRDefault="000313D6" w:rsidP="00874DEE">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snapToGrid w:val="0"/>
          <w:sz w:val="28"/>
          <w:szCs w:val="28"/>
        </w:rPr>
        <w:t>27</w:t>
      </w:r>
      <w:r w:rsidR="00B045C5" w:rsidRPr="00087E63">
        <w:rPr>
          <w:rFonts w:ascii="仿宋" w:eastAsia="仿宋" w:hAnsi="仿宋" w:hint="eastAsia"/>
          <w:snapToGrid w:val="0"/>
          <w:sz w:val="28"/>
          <w:szCs w:val="28"/>
        </w:rPr>
        <w:t>.电子</w:t>
      </w:r>
      <w:r w:rsidR="00B045C5" w:rsidRPr="00874DEE">
        <w:rPr>
          <w:rFonts w:ascii="仿宋" w:eastAsia="仿宋" w:hAnsi="仿宋" w:cs="宋体" w:hint="eastAsia"/>
          <w:snapToGrid w:val="0"/>
          <w:kern w:val="0"/>
          <w:sz w:val="28"/>
          <w:szCs w:val="28"/>
        </w:rPr>
        <w:t>技术</w:t>
      </w:r>
      <w:r w:rsidR="00B045C5" w:rsidRPr="00087E63">
        <w:rPr>
          <w:rFonts w:ascii="仿宋" w:eastAsia="仿宋" w:hAnsi="仿宋" w:hint="eastAsia"/>
          <w:snapToGrid w:val="0"/>
          <w:sz w:val="28"/>
          <w:szCs w:val="28"/>
        </w:rPr>
        <w:t>实训</w:t>
      </w:r>
    </w:p>
    <w:p w14:paraId="7D016B0D" w14:textId="7002B1FF" w:rsidR="00B045C5" w:rsidRPr="00C55E13" w:rsidRDefault="00B045C5" w:rsidP="00C55E13">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t>《电子技术实训》</w:t>
      </w:r>
      <w:r w:rsidR="00933176" w:rsidRPr="00933176">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铁道机车运用与维护专业</w:t>
      </w:r>
      <w:r w:rsidR="00933176" w:rsidRPr="00933176">
        <w:rPr>
          <w:rFonts w:ascii="仿宋" w:eastAsia="仿宋" w:hAnsi="仿宋" w:cs="宋体" w:hint="eastAsia"/>
          <w:snapToGrid w:val="0"/>
          <w:kern w:val="0"/>
          <w:sz w:val="28"/>
          <w:szCs w:val="28"/>
        </w:rPr>
        <w:t>的实践技能课程</w:t>
      </w:r>
      <w:r w:rsidR="00933176">
        <w:rPr>
          <w:rFonts w:ascii="仿宋" w:eastAsia="仿宋" w:hAnsi="仿宋" w:cs="宋体" w:hint="eastAsia"/>
          <w:snapToGrid w:val="0"/>
          <w:kern w:val="0"/>
          <w:sz w:val="28"/>
          <w:szCs w:val="28"/>
        </w:rPr>
        <w:t>，主要</w:t>
      </w:r>
      <w:r w:rsidRPr="00C55E13">
        <w:rPr>
          <w:rFonts w:ascii="仿宋" w:eastAsia="仿宋" w:hAnsi="仿宋" w:cs="宋体" w:hint="eastAsia"/>
          <w:snapToGrid w:val="0"/>
          <w:kern w:val="0"/>
          <w:sz w:val="28"/>
          <w:szCs w:val="28"/>
        </w:rPr>
        <w:t>内容是焊接组装HX108-2型收音机。在实</w:t>
      </w:r>
      <w:proofErr w:type="gramStart"/>
      <w:r w:rsidRPr="00C55E13">
        <w:rPr>
          <w:rFonts w:ascii="仿宋" w:eastAsia="仿宋" w:hAnsi="仿宋" w:cs="宋体" w:hint="eastAsia"/>
          <w:snapToGrid w:val="0"/>
          <w:kern w:val="0"/>
          <w:sz w:val="28"/>
          <w:szCs w:val="28"/>
        </w:rPr>
        <w:t>训过程</w:t>
      </w:r>
      <w:proofErr w:type="gramEnd"/>
      <w:r w:rsidRPr="00C55E13">
        <w:rPr>
          <w:rFonts w:ascii="仿宋" w:eastAsia="仿宋" w:hAnsi="仿宋" w:cs="宋体" w:hint="eastAsia"/>
          <w:snapToGrid w:val="0"/>
          <w:kern w:val="0"/>
          <w:sz w:val="28"/>
          <w:szCs w:val="28"/>
        </w:rPr>
        <w:t>中要求学生了解收音机各组成部分的电路原理、分析收音机整体电路的工作原理、掌握收音机各元器件的参数和性能、分析解决收音机的常见故障、组装收音机以及正确使用工具。通过实训锻炼学生的动手操作能力、培养理论与实际相结合的能力、树立安全用电意识、培养规范操作的习惯。</w:t>
      </w:r>
    </w:p>
    <w:p w14:paraId="2AC3367B" w14:textId="6AF28674" w:rsidR="00B045C5" w:rsidRPr="00087E63" w:rsidRDefault="000313D6" w:rsidP="00874DEE">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snapToGrid w:val="0"/>
          <w:sz w:val="28"/>
          <w:szCs w:val="28"/>
        </w:rPr>
        <w:t>28</w:t>
      </w:r>
      <w:r w:rsidR="00B045C5" w:rsidRPr="00087E63">
        <w:rPr>
          <w:rFonts w:ascii="仿宋" w:eastAsia="仿宋" w:hAnsi="仿宋" w:hint="eastAsia"/>
          <w:snapToGrid w:val="0"/>
          <w:sz w:val="28"/>
          <w:szCs w:val="28"/>
        </w:rPr>
        <w:t>.电机</w:t>
      </w:r>
      <w:r w:rsidR="00B045C5" w:rsidRPr="00874DEE">
        <w:rPr>
          <w:rFonts w:ascii="仿宋" w:eastAsia="仿宋" w:hAnsi="仿宋" w:cs="宋体" w:hint="eastAsia"/>
          <w:snapToGrid w:val="0"/>
          <w:kern w:val="0"/>
          <w:sz w:val="28"/>
          <w:szCs w:val="28"/>
        </w:rPr>
        <w:t>电器</w:t>
      </w:r>
      <w:r w:rsidR="00B045C5" w:rsidRPr="00087E63">
        <w:rPr>
          <w:rFonts w:ascii="仿宋" w:eastAsia="仿宋" w:hAnsi="仿宋" w:hint="eastAsia"/>
          <w:snapToGrid w:val="0"/>
          <w:sz w:val="28"/>
          <w:szCs w:val="28"/>
        </w:rPr>
        <w:t xml:space="preserve">检修实训 </w:t>
      </w:r>
    </w:p>
    <w:p w14:paraId="1E0DE27B" w14:textId="1184E416" w:rsidR="00B045C5" w:rsidRPr="00C55E13" w:rsidRDefault="00B045C5" w:rsidP="00C55E13">
      <w:pPr>
        <w:widowControl/>
        <w:snapToGrid w:val="0"/>
        <w:spacing w:line="520" w:lineRule="exact"/>
        <w:ind w:firstLineChars="200" w:firstLine="560"/>
        <w:rPr>
          <w:rFonts w:ascii="仿宋" w:eastAsia="仿宋" w:hAnsi="仿宋" w:cs="宋体"/>
          <w:snapToGrid w:val="0"/>
          <w:kern w:val="0"/>
          <w:sz w:val="28"/>
          <w:szCs w:val="28"/>
        </w:rPr>
      </w:pPr>
      <w:r w:rsidRPr="00C55E13">
        <w:rPr>
          <w:rFonts w:ascii="仿宋" w:eastAsia="仿宋" w:hAnsi="仿宋" w:cs="宋体" w:hint="eastAsia"/>
          <w:snapToGrid w:val="0"/>
          <w:kern w:val="0"/>
          <w:sz w:val="28"/>
          <w:szCs w:val="28"/>
        </w:rPr>
        <w:t>《电机电器检修实训》是</w:t>
      </w:r>
      <w:r w:rsidR="00996ECF">
        <w:rPr>
          <w:rFonts w:ascii="仿宋" w:eastAsia="仿宋" w:hAnsi="仿宋" w:cs="宋体" w:hint="eastAsia"/>
          <w:snapToGrid w:val="0"/>
          <w:kern w:val="0"/>
          <w:sz w:val="28"/>
          <w:szCs w:val="28"/>
        </w:rPr>
        <w:t>铁道机车运用与维护专业</w:t>
      </w:r>
      <w:r w:rsidR="00927D35" w:rsidRPr="00927D35">
        <w:rPr>
          <w:rFonts w:ascii="仿宋" w:eastAsia="仿宋" w:hAnsi="仿宋" w:cs="宋体" w:hint="eastAsia"/>
          <w:snapToGrid w:val="0"/>
          <w:kern w:val="0"/>
          <w:sz w:val="28"/>
          <w:szCs w:val="28"/>
        </w:rPr>
        <w:t>的实践技能课程</w:t>
      </w:r>
      <w:r w:rsidRPr="00C55E13">
        <w:rPr>
          <w:rFonts w:ascii="仿宋" w:eastAsia="仿宋" w:hAnsi="仿宋" w:cs="宋体" w:hint="eastAsia"/>
          <w:snapToGrid w:val="0"/>
          <w:kern w:val="0"/>
          <w:sz w:val="28"/>
          <w:szCs w:val="28"/>
        </w:rPr>
        <w:t>，本课程以拆装TCK7系列接触器以及拆装直流电机为基础，结合已学课程机车电机电器检修，让学生能独立正确完成直流电机的拆装、会使用轴承拔出器、内、外卡尺兆欧表、塞尺等工具；了解电空接触器的检修工艺及要求、能独立正确检修电空接触器、掌握电磁接触器的结构，提高学生动手实操能力，并巩固上学期学习的理论知识，提高学习积极性。为学生从事机车运用与检修等工作奠定坚实的基础。</w:t>
      </w:r>
    </w:p>
    <w:p w14:paraId="0C7F19E3" w14:textId="6604583E" w:rsidR="00B045C5" w:rsidRPr="002427FA" w:rsidRDefault="000313D6" w:rsidP="00874DEE">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snapToGrid w:val="0"/>
          <w:sz w:val="28"/>
          <w:szCs w:val="28"/>
        </w:rPr>
        <w:t>29</w:t>
      </w:r>
      <w:r w:rsidR="00B045C5" w:rsidRPr="002427FA">
        <w:rPr>
          <w:rFonts w:ascii="仿宋" w:eastAsia="仿宋" w:hAnsi="仿宋" w:hint="eastAsia"/>
          <w:snapToGrid w:val="0"/>
          <w:sz w:val="28"/>
          <w:szCs w:val="28"/>
        </w:rPr>
        <w:t>.机车</w:t>
      </w:r>
      <w:r w:rsidR="00B045C5" w:rsidRPr="00874DEE">
        <w:rPr>
          <w:rFonts w:ascii="仿宋" w:eastAsia="仿宋" w:hAnsi="仿宋" w:cs="宋体" w:hint="eastAsia"/>
          <w:snapToGrid w:val="0"/>
          <w:kern w:val="0"/>
          <w:sz w:val="28"/>
          <w:szCs w:val="28"/>
        </w:rPr>
        <w:t>电气</w:t>
      </w:r>
      <w:r w:rsidR="00B045C5" w:rsidRPr="002427FA">
        <w:rPr>
          <w:rFonts w:ascii="仿宋" w:eastAsia="仿宋" w:hAnsi="仿宋" w:hint="eastAsia"/>
          <w:snapToGrid w:val="0"/>
          <w:sz w:val="28"/>
          <w:szCs w:val="28"/>
        </w:rPr>
        <w:t>试验及故障处理实训</w:t>
      </w:r>
    </w:p>
    <w:p w14:paraId="0310C0BB" w14:textId="4B423F72" w:rsidR="00B045C5" w:rsidRPr="00C55E13" w:rsidRDefault="00B045C5" w:rsidP="00C55E13">
      <w:pPr>
        <w:widowControl/>
        <w:snapToGrid w:val="0"/>
        <w:spacing w:line="520" w:lineRule="exact"/>
        <w:ind w:firstLineChars="200" w:firstLine="560"/>
        <w:rPr>
          <w:rFonts w:ascii="仿宋" w:eastAsia="仿宋" w:hAnsi="仿宋" w:cs="宋体"/>
          <w:snapToGrid w:val="0"/>
          <w:kern w:val="0"/>
          <w:sz w:val="28"/>
          <w:szCs w:val="28"/>
        </w:rPr>
      </w:pPr>
      <w:r w:rsidRPr="00857804">
        <w:rPr>
          <w:rFonts w:ascii="宋体" w:eastAsia="宋体" w:hAnsi="宋体" w:hint="eastAsia"/>
          <w:sz w:val="28"/>
          <w:szCs w:val="28"/>
        </w:rPr>
        <w:t>《</w:t>
      </w:r>
      <w:r w:rsidRPr="00C55E13">
        <w:rPr>
          <w:rFonts w:ascii="仿宋" w:eastAsia="仿宋" w:hAnsi="仿宋" w:cs="宋体" w:hint="eastAsia"/>
          <w:snapToGrid w:val="0"/>
          <w:kern w:val="0"/>
          <w:sz w:val="28"/>
          <w:szCs w:val="28"/>
        </w:rPr>
        <w:t>机车电气动作试验及故障处理实训》</w:t>
      </w:r>
      <w:r w:rsidR="00927D35" w:rsidRPr="00927D35">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铁道机车运用与维护专业</w:t>
      </w:r>
      <w:r w:rsidR="00927D35" w:rsidRPr="00927D35">
        <w:rPr>
          <w:rFonts w:ascii="仿宋" w:eastAsia="仿宋" w:hAnsi="仿宋" w:cs="宋体" w:hint="eastAsia"/>
          <w:snapToGrid w:val="0"/>
          <w:kern w:val="0"/>
          <w:sz w:val="28"/>
          <w:szCs w:val="28"/>
        </w:rPr>
        <w:t>的实践技能课程</w:t>
      </w:r>
      <w:r w:rsidR="00927D35">
        <w:rPr>
          <w:rFonts w:ascii="仿宋" w:eastAsia="仿宋" w:hAnsi="仿宋" w:cs="宋体" w:hint="eastAsia"/>
          <w:snapToGrid w:val="0"/>
          <w:kern w:val="0"/>
          <w:sz w:val="28"/>
          <w:szCs w:val="28"/>
        </w:rPr>
        <w:t>，主要</w:t>
      </w:r>
      <w:r w:rsidRPr="00C55E13">
        <w:rPr>
          <w:rFonts w:ascii="仿宋" w:eastAsia="仿宋" w:hAnsi="仿宋" w:cs="宋体" w:hint="eastAsia"/>
          <w:snapToGrid w:val="0"/>
          <w:kern w:val="0"/>
          <w:sz w:val="28"/>
          <w:szCs w:val="28"/>
        </w:rPr>
        <w:t>实训内容</w:t>
      </w:r>
      <w:r w:rsidR="00927D35" w:rsidRPr="00927D35">
        <w:rPr>
          <w:rFonts w:ascii="仿宋" w:eastAsia="仿宋" w:hAnsi="仿宋" w:cs="宋体" w:hint="eastAsia"/>
          <w:snapToGrid w:val="0"/>
          <w:kern w:val="0"/>
          <w:sz w:val="28"/>
          <w:szCs w:val="28"/>
        </w:rPr>
        <w:t>包括检查电器柜中的电器，查看电器柜中电器接线，熟练电气动作试验程序，发现并处理柴油机启动电路，辅助发电电路，机车启动电路等常见故障。从而熟练掌握电气试验操作以及常见电气系统故障处理方法，同时树立遵章守纪、爱岗敬业的职业道德，提升组织协调、语言表达能力，建立安全与自我保护能力</w:t>
      </w:r>
      <w:r w:rsidR="00927D35">
        <w:rPr>
          <w:rFonts w:ascii="仿宋" w:eastAsia="仿宋" w:hAnsi="仿宋" w:cs="宋体" w:hint="eastAsia"/>
          <w:snapToGrid w:val="0"/>
          <w:kern w:val="0"/>
          <w:sz w:val="28"/>
          <w:szCs w:val="28"/>
        </w:rPr>
        <w:t>，</w:t>
      </w:r>
      <w:r w:rsidR="00927D35" w:rsidRPr="00927D35">
        <w:rPr>
          <w:rFonts w:ascii="仿宋" w:eastAsia="仿宋" w:hAnsi="仿宋" w:cs="宋体" w:hint="eastAsia"/>
          <w:snapToGrid w:val="0"/>
          <w:kern w:val="0"/>
          <w:sz w:val="28"/>
          <w:szCs w:val="28"/>
        </w:rPr>
        <w:t>以满足机车乘务员的岗位需求。</w:t>
      </w:r>
      <w:r w:rsidR="00927D35" w:rsidRPr="00C55E13">
        <w:rPr>
          <w:rFonts w:ascii="仿宋" w:eastAsia="仿宋" w:hAnsi="仿宋" w:cs="宋体"/>
          <w:snapToGrid w:val="0"/>
          <w:kern w:val="0"/>
          <w:sz w:val="28"/>
          <w:szCs w:val="28"/>
        </w:rPr>
        <w:t xml:space="preserve"> </w:t>
      </w:r>
    </w:p>
    <w:p w14:paraId="180BBC48" w14:textId="3FDA3750" w:rsidR="00B045C5" w:rsidRPr="002427FA" w:rsidRDefault="000313D6" w:rsidP="00874DEE">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snapToGrid w:val="0"/>
          <w:sz w:val="28"/>
          <w:szCs w:val="28"/>
        </w:rPr>
        <w:lastRenderedPageBreak/>
        <w:t>30</w:t>
      </w:r>
      <w:r w:rsidR="00B045C5" w:rsidRPr="002427FA">
        <w:rPr>
          <w:rFonts w:ascii="仿宋" w:eastAsia="仿宋" w:hAnsi="仿宋"/>
          <w:snapToGrid w:val="0"/>
          <w:sz w:val="28"/>
          <w:szCs w:val="28"/>
        </w:rPr>
        <w:t>.</w:t>
      </w:r>
      <w:r w:rsidR="00B045C5" w:rsidRPr="002427FA">
        <w:rPr>
          <w:rFonts w:ascii="仿宋" w:eastAsia="仿宋" w:hAnsi="仿宋" w:hint="eastAsia"/>
          <w:snapToGrid w:val="0"/>
          <w:sz w:val="28"/>
          <w:szCs w:val="28"/>
        </w:rPr>
        <w:t>一次乘务作业实训Ⅰ</w:t>
      </w:r>
      <w:r w:rsidR="00A460D1" w:rsidRPr="00A460D1">
        <w:rPr>
          <w:rFonts w:ascii="仿宋" w:eastAsia="仿宋" w:hAnsi="仿宋" w:hint="eastAsia"/>
          <w:snapToGrid w:val="0"/>
          <w:sz w:val="28"/>
          <w:szCs w:val="28"/>
        </w:rPr>
        <w:t>/Ⅱ</w:t>
      </w:r>
    </w:p>
    <w:p w14:paraId="1FE8869D" w14:textId="65338D96" w:rsidR="003019DE" w:rsidRPr="003019DE" w:rsidRDefault="00927D35" w:rsidP="003019DE">
      <w:pPr>
        <w:widowControl/>
        <w:snapToGrid w:val="0"/>
        <w:spacing w:line="520" w:lineRule="exact"/>
        <w:ind w:firstLineChars="200" w:firstLine="560"/>
        <w:rPr>
          <w:rFonts w:ascii="仿宋" w:eastAsia="仿宋" w:hAnsi="仿宋" w:cs="宋体"/>
          <w:snapToGrid w:val="0"/>
          <w:kern w:val="0"/>
          <w:sz w:val="28"/>
          <w:szCs w:val="28"/>
        </w:rPr>
      </w:pPr>
      <w:r w:rsidRPr="00927D35">
        <w:rPr>
          <w:rFonts w:ascii="仿宋" w:eastAsia="仿宋" w:hAnsi="仿宋" w:cs="宋体" w:hint="eastAsia"/>
          <w:snapToGrid w:val="0"/>
          <w:kern w:val="0"/>
          <w:sz w:val="28"/>
          <w:szCs w:val="28"/>
        </w:rPr>
        <w:t>《一次乘务作业实训Ⅰ</w:t>
      </w:r>
      <w:r>
        <w:rPr>
          <w:rFonts w:ascii="仿宋" w:eastAsia="仿宋" w:hAnsi="仿宋" w:cs="宋体" w:hint="eastAsia"/>
          <w:snapToGrid w:val="0"/>
          <w:kern w:val="0"/>
          <w:sz w:val="28"/>
          <w:szCs w:val="28"/>
        </w:rPr>
        <w:t>/</w:t>
      </w:r>
      <w:r w:rsidRPr="00927D35">
        <w:rPr>
          <w:rFonts w:ascii="仿宋" w:eastAsia="仿宋" w:hAnsi="仿宋" w:cs="宋体" w:hint="eastAsia"/>
          <w:snapToGrid w:val="0"/>
          <w:kern w:val="0"/>
          <w:sz w:val="28"/>
          <w:szCs w:val="28"/>
        </w:rPr>
        <w:t>Ⅱ》</w:t>
      </w:r>
      <w:r w:rsidR="007C7429" w:rsidRPr="007C7429">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铁道机车运用与维护专业</w:t>
      </w:r>
      <w:r w:rsidR="007C7429" w:rsidRPr="007C7429">
        <w:rPr>
          <w:rFonts w:ascii="仿宋" w:eastAsia="仿宋" w:hAnsi="仿宋" w:cs="宋体" w:hint="eastAsia"/>
          <w:snapToGrid w:val="0"/>
          <w:kern w:val="0"/>
          <w:sz w:val="28"/>
          <w:szCs w:val="28"/>
        </w:rPr>
        <w:t>的实践技能课程，</w:t>
      </w:r>
      <w:r w:rsidR="003019DE" w:rsidRPr="003019DE">
        <w:rPr>
          <w:rFonts w:ascii="仿宋" w:eastAsia="仿宋" w:hAnsi="仿宋" w:cs="宋体" w:hint="eastAsia"/>
          <w:snapToGrid w:val="0"/>
          <w:kern w:val="0"/>
          <w:sz w:val="28"/>
          <w:szCs w:val="28"/>
        </w:rPr>
        <w:t>本课程应用HXD3B型电力机车模拟驾驶软件，学生完成列车发车操作。引用20个HXD3B型电力机车运行中典型故障。学生利用机车控制理论，通过故障现象，分析排查机车故障点，正确处理机车故障，保证列车安全运行。通过完成本项实训，提升学生机车控制理论知识应用能力，锻炼学生逻辑能力，提升学生综合素质。</w:t>
      </w:r>
    </w:p>
    <w:p w14:paraId="53AC0AFE" w14:textId="1E4D1F3C" w:rsidR="00B045C5" w:rsidRPr="002427FA" w:rsidRDefault="000313D6" w:rsidP="00874DEE">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snapToGrid w:val="0"/>
          <w:sz w:val="28"/>
          <w:szCs w:val="28"/>
        </w:rPr>
        <w:t>31</w:t>
      </w:r>
      <w:r w:rsidR="00B045C5" w:rsidRPr="002427FA">
        <w:rPr>
          <w:rFonts w:ascii="仿宋" w:eastAsia="仿宋" w:hAnsi="仿宋" w:hint="eastAsia"/>
          <w:snapToGrid w:val="0"/>
          <w:sz w:val="28"/>
          <w:szCs w:val="28"/>
        </w:rPr>
        <w:t>.职业技能鉴定</w:t>
      </w:r>
    </w:p>
    <w:p w14:paraId="0A2E8E5D" w14:textId="71E1EF08" w:rsidR="00B045C5" w:rsidRPr="00C55E13" w:rsidRDefault="007C7429" w:rsidP="00C55E13">
      <w:pPr>
        <w:widowControl/>
        <w:snapToGrid w:val="0"/>
        <w:spacing w:line="520" w:lineRule="exact"/>
        <w:ind w:firstLineChars="200" w:firstLine="560"/>
        <w:rPr>
          <w:rFonts w:ascii="仿宋" w:eastAsia="仿宋" w:hAnsi="仿宋" w:cs="宋体"/>
          <w:snapToGrid w:val="0"/>
          <w:kern w:val="0"/>
          <w:sz w:val="28"/>
          <w:szCs w:val="28"/>
        </w:rPr>
      </w:pPr>
      <w:r w:rsidRPr="007C7429">
        <w:rPr>
          <w:rFonts w:ascii="仿宋" w:eastAsia="仿宋" w:hAnsi="仿宋" w:cs="宋体" w:hint="eastAsia"/>
          <w:snapToGrid w:val="0"/>
          <w:kern w:val="0"/>
          <w:sz w:val="28"/>
          <w:szCs w:val="28"/>
        </w:rPr>
        <w:t>《</w:t>
      </w:r>
      <w:r>
        <w:rPr>
          <w:rFonts w:ascii="仿宋" w:eastAsia="仿宋" w:hAnsi="仿宋" w:cs="宋体" w:hint="eastAsia"/>
          <w:snapToGrid w:val="0"/>
          <w:kern w:val="0"/>
          <w:sz w:val="28"/>
          <w:szCs w:val="28"/>
        </w:rPr>
        <w:t>职业</w:t>
      </w:r>
      <w:r>
        <w:rPr>
          <w:rFonts w:ascii="仿宋" w:eastAsia="仿宋" w:hAnsi="仿宋" w:cs="宋体"/>
          <w:snapToGrid w:val="0"/>
          <w:kern w:val="0"/>
          <w:sz w:val="28"/>
          <w:szCs w:val="28"/>
        </w:rPr>
        <w:t>技能鉴定</w:t>
      </w:r>
      <w:r w:rsidRPr="007C7429">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铁道机车运用与维护专业</w:t>
      </w:r>
      <w:r w:rsidRPr="007C7429">
        <w:rPr>
          <w:rFonts w:ascii="仿宋" w:eastAsia="仿宋" w:hAnsi="仿宋" w:cs="宋体" w:hint="eastAsia"/>
          <w:snapToGrid w:val="0"/>
          <w:kern w:val="0"/>
          <w:sz w:val="28"/>
          <w:szCs w:val="28"/>
        </w:rPr>
        <w:t>的实践技能课程，</w:t>
      </w:r>
      <w:r>
        <w:rPr>
          <w:rFonts w:ascii="仿宋" w:eastAsia="仿宋" w:hAnsi="仿宋" w:cs="宋体" w:hint="eastAsia"/>
          <w:snapToGrid w:val="0"/>
          <w:kern w:val="0"/>
          <w:sz w:val="28"/>
          <w:szCs w:val="28"/>
        </w:rPr>
        <w:t>主要</w:t>
      </w:r>
      <w:r>
        <w:rPr>
          <w:rFonts w:ascii="仿宋" w:eastAsia="仿宋" w:hAnsi="仿宋" w:cs="宋体"/>
          <w:snapToGrid w:val="0"/>
          <w:kern w:val="0"/>
          <w:sz w:val="28"/>
          <w:szCs w:val="28"/>
        </w:rPr>
        <w:t>学习内容为机车钳工</w:t>
      </w:r>
      <w:r>
        <w:rPr>
          <w:rFonts w:ascii="仿宋" w:eastAsia="仿宋" w:hAnsi="仿宋" w:cs="宋体" w:hint="eastAsia"/>
          <w:snapToGrid w:val="0"/>
          <w:kern w:val="0"/>
          <w:sz w:val="28"/>
          <w:szCs w:val="28"/>
        </w:rPr>
        <w:t>或</w:t>
      </w:r>
      <w:r>
        <w:rPr>
          <w:rFonts w:ascii="仿宋" w:eastAsia="仿宋" w:hAnsi="仿宋" w:cs="宋体"/>
          <w:snapToGrid w:val="0"/>
          <w:kern w:val="0"/>
          <w:sz w:val="28"/>
          <w:szCs w:val="28"/>
        </w:rPr>
        <w:t>机车电工</w:t>
      </w:r>
      <w:r>
        <w:rPr>
          <w:rFonts w:ascii="仿宋" w:eastAsia="仿宋" w:hAnsi="仿宋" w:cs="宋体" w:hint="eastAsia"/>
          <w:snapToGrid w:val="0"/>
          <w:kern w:val="0"/>
          <w:sz w:val="28"/>
          <w:szCs w:val="28"/>
        </w:rPr>
        <w:t>岗位</w:t>
      </w:r>
      <w:r>
        <w:rPr>
          <w:rFonts w:ascii="仿宋" w:eastAsia="仿宋" w:hAnsi="仿宋" w:cs="宋体"/>
          <w:snapToGrid w:val="0"/>
          <w:kern w:val="0"/>
          <w:sz w:val="28"/>
          <w:szCs w:val="28"/>
        </w:rPr>
        <w:t>要求的知识和技能；</w:t>
      </w:r>
      <w:r w:rsidR="00B045C5" w:rsidRPr="00C55E13">
        <w:rPr>
          <w:rFonts w:ascii="仿宋" w:eastAsia="仿宋" w:hAnsi="仿宋" w:cs="宋体" w:hint="eastAsia"/>
          <w:snapToGrid w:val="0"/>
          <w:kern w:val="0"/>
          <w:sz w:val="28"/>
          <w:szCs w:val="28"/>
        </w:rPr>
        <w:t>通过</w:t>
      </w:r>
      <w:r>
        <w:rPr>
          <w:rFonts w:ascii="仿宋" w:eastAsia="仿宋" w:hAnsi="仿宋" w:cs="宋体" w:hint="eastAsia"/>
          <w:snapToGrid w:val="0"/>
          <w:kern w:val="0"/>
          <w:sz w:val="28"/>
          <w:szCs w:val="28"/>
        </w:rPr>
        <w:t>学习</w:t>
      </w:r>
      <w:r w:rsidR="00B045C5" w:rsidRPr="00C55E13">
        <w:rPr>
          <w:rFonts w:ascii="仿宋" w:eastAsia="仿宋" w:hAnsi="仿宋" w:cs="宋体" w:hint="eastAsia"/>
          <w:snapToGrid w:val="0"/>
          <w:kern w:val="0"/>
          <w:sz w:val="28"/>
          <w:szCs w:val="28"/>
        </w:rPr>
        <w:t>使学生具备铁路特有工种机车电工</w:t>
      </w:r>
      <w:r>
        <w:rPr>
          <w:rFonts w:ascii="仿宋" w:eastAsia="仿宋" w:hAnsi="仿宋" w:cs="宋体" w:hint="eastAsia"/>
          <w:snapToGrid w:val="0"/>
          <w:kern w:val="0"/>
          <w:sz w:val="28"/>
          <w:szCs w:val="28"/>
        </w:rPr>
        <w:t>或机车</w:t>
      </w:r>
      <w:r>
        <w:rPr>
          <w:rFonts w:ascii="仿宋" w:eastAsia="仿宋" w:hAnsi="仿宋" w:cs="宋体"/>
          <w:snapToGrid w:val="0"/>
          <w:kern w:val="0"/>
          <w:sz w:val="28"/>
          <w:szCs w:val="28"/>
        </w:rPr>
        <w:t>钳工</w:t>
      </w:r>
      <w:r w:rsidR="00B045C5" w:rsidRPr="00C55E13">
        <w:rPr>
          <w:rFonts w:ascii="仿宋" w:eastAsia="仿宋" w:hAnsi="仿宋" w:cs="宋体" w:hint="eastAsia"/>
          <w:snapToGrid w:val="0"/>
          <w:kern w:val="0"/>
          <w:sz w:val="28"/>
          <w:szCs w:val="28"/>
        </w:rPr>
        <w:t>岗位职业能力</w:t>
      </w:r>
      <w:r>
        <w:rPr>
          <w:rFonts w:ascii="仿宋" w:eastAsia="仿宋" w:hAnsi="仿宋" w:cs="宋体" w:hint="eastAsia"/>
          <w:snapToGrid w:val="0"/>
          <w:kern w:val="0"/>
          <w:sz w:val="28"/>
          <w:szCs w:val="28"/>
        </w:rPr>
        <w:t>，参加</w:t>
      </w:r>
      <w:r>
        <w:rPr>
          <w:rFonts w:ascii="仿宋" w:eastAsia="仿宋" w:hAnsi="仿宋" w:cs="宋体"/>
          <w:snapToGrid w:val="0"/>
          <w:kern w:val="0"/>
          <w:sz w:val="28"/>
          <w:szCs w:val="28"/>
        </w:rPr>
        <w:t>铁路机车电工</w:t>
      </w:r>
      <w:r>
        <w:rPr>
          <w:rFonts w:ascii="仿宋" w:eastAsia="仿宋" w:hAnsi="仿宋" w:cs="宋体" w:hint="eastAsia"/>
          <w:snapToGrid w:val="0"/>
          <w:kern w:val="0"/>
          <w:sz w:val="28"/>
          <w:szCs w:val="28"/>
        </w:rPr>
        <w:t>或</w:t>
      </w:r>
      <w:r>
        <w:rPr>
          <w:rFonts w:ascii="仿宋" w:eastAsia="仿宋" w:hAnsi="仿宋" w:cs="宋体"/>
          <w:snapToGrid w:val="0"/>
          <w:kern w:val="0"/>
          <w:sz w:val="28"/>
          <w:szCs w:val="28"/>
        </w:rPr>
        <w:t>机车钳工职业技能鉴定，</w:t>
      </w:r>
      <w:r>
        <w:rPr>
          <w:rFonts w:ascii="仿宋" w:eastAsia="仿宋" w:hAnsi="仿宋" w:cs="宋体" w:hint="eastAsia"/>
          <w:snapToGrid w:val="0"/>
          <w:kern w:val="0"/>
          <w:sz w:val="28"/>
          <w:szCs w:val="28"/>
        </w:rPr>
        <w:t>获</w:t>
      </w:r>
      <w:r w:rsidRPr="007C7429">
        <w:rPr>
          <w:rFonts w:ascii="仿宋" w:eastAsia="仿宋" w:hAnsi="仿宋" w:cs="宋体" w:hint="eastAsia"/>
          <w:snapToGrid w:val="0"/>
          <w:kern w:val="0"/>
          <w:sz w:val="28"/>
          <w:szCs w:val="28"/>
        </w:rPr>
        <w:t>取</w:t>
      </w:r>
      <w:r>
        <w:rPr>
          <w:rFonts w:ascii="仿宋" w:eastAsia="仿宋" w:hAnsi="仿宋" w:cs="宋体" w:hint="eastAsia"/>
          <w:snapToGrid w:val="0"/>
          <w:kern w:val="0"/>
          <w:sz w:val="28"/>
          <w:szCs w:val="28"/>
        </w:rPr>
        <w:t>相应</w:t>
      </w:r>
      <w:r w:rsidRPr="007C7429">
        <w:rPr>
          <w:rFonts w:ascii="仿宋" w:eastAsia="仿宋" w:hAnsi="仿宋" w:cs="宋体" w:hint="eastAsia"/>
          <w:snapToGrid w:val="0"/>
          <w:kern w:val="0"/>
          <w:sz w:val="28"/>
          <w:szCs w:val="28"/>
        </w:rPr>
        <w:t>职业资格证书，提高</w:t>
      </w:r>
      <w:r>
        <w:rPr>
          <w:rFonts w:ascii="仿宋" w:eastAsia="仿宋" w:hAnsi="仿宋" w:cs="宋体" w:hint="eastAsia"/>
          <w:snapToGrid w:val="0"/>
          <w:kern w:val="0"/>
          <w:sz w:val="28"/>
          <w:szCs w:val="28"/>
        </w:rPr>
        <w:t>岗位</w:t>
      </w:r>
      <w:r w:rsidRPr="007C7429">
        <w:rPr>
          <w:rFonts w:ascii="仿宋" w:eastAsia="仿宋" w:hAnsi="仿宋" w:cs="宋体" w:hint="eastAsia"/>
          <w:snapToGrid w:val="0"/>
          <w:kern w:val="0"/>
          <w:sz w:val="28"/>
          <w:szCs w:val="28"/>
        </w:rPr>
        <w:t>核心</w:t>
      </w:r>
      <w:r>
        <w:rPr>
          <w:rFonts w:ascii="仿宋" w:eastAsia="仿宋" w:hAnsi="仿宋" w:cs="宋体" w:hint="eastAsia"/>
          <w:snapToGrid w:val="0"/>
          <w:kern w:val="0"/>
          <w:sz w:val="28"/>
          <w:szCs w:val="28"/>
        </w:rPr>
        <w:t>能力</w:t>
      </w:r>
      <w:r>
        <w:rPr>
          <w:rFonts w:ascii="仿宋" w:eastAsia="仿宋" w:hAnsi="仿宋" w:cs="宋体"/>
          <w:snapToGrid w:val="0"/>
          <w:kern w:val="0"/>
          <w:sz w:val="28"/>
          <w:szCs w:val="28"/>
        </w:rPr>
        <w:t>和综合能力，以适应</w:t>
      </w:r>
      <w:r w:rsidRPr="007C7429">
        <w:rPr>
          <w:rFonts w:ascii="仿宋" w:eastAsia="仿宋" w:hAnsi="仿宋" w:cs="宋体" w:hint="eastAsia"/>
          <w:snapToGrid w:val="0"/>
          <w:kern w:val="0"/>
          <w:sz w:val="28"/>
          <w:szCs w:val="28"/>
        </w:rPr>
        <w:t>机车钳工</w:t>
      </w:r>
      <w:r>
        <w:rPr>
          <w:rFonts w:ascii="仿宋" w:eastAsia="仿宋" w:hAnsi="仿宋" w:cs="宋体" w:hint="eastAsia"/>
          <w:snapToGrid w:val="0"/>
          <w:kern w:val="0"/>
          <w:sz w:val="28"/>
          <w:szCs w:val="28"/>
        </w:rPr>
        <w:t>或</w:t>
      </w:r>
      <w:r w:rsidRPr="007C7429">
        <w:rPr>
          <w:rFonts w:ascii="仿宋" w:eastAsia="仿宋" w:hAnsi="仿宋" w:cs="宋体" w:hint="eastAsia"/>
          <w:snapToGrid w:val="0"/>
          <w:kern w:val="0"/>
          <w:sz w:val="28"/>
          <w:szCs w:val="28"/>
        </w:rPr>
        <w:t>机车电工</w:t>
      </w:r>
      <w:r>
        <w:rPr>
          <w:rFonts w:ascii="仿宋" w:eastAsia="仿宋" w:hAnsi="仿宋" w:cs="宋体"/>
          <w:snapToGrid w:val="0"/>
          <w:kern w:val="0"/>
          <w:sz w:val="28"/>
          <w:szCs w:val="28"/>
        </w:rPr>
        <w:t>岗位</w:t>
      </w:r>
      <w:r>
        <w:rPr>
          <w:rFonts w:ascii="仿宋" w:eastAsia="仿宋" w:hAnsi="仿宋" w:cs="宋体" w:hint="eastAsia"/>
          <w:snapToGrid w:val="0"/>
          <w:kern w:val="0"/>
          <w:sz w:val="28"/>
          <w:szCs w:val="28"/>
        </w:rPr>
        <w:t>要求</w:t>
      </w:r>
      <w:r w:rsidRPr="007C7429">
        <w:rPr>
          <w:rFonts w:ascii="仿宋" w:eastAsia="仿宋" w:hAnsi="仿宋" w:cs="宋体" w:hint="eastAsia"/>
          <w:snapToGrid w:val="0"/>
          <w:kern w:val="0"/>
          <w:sz w:val="28"/>
          <w:szCs w:val="28"/>
        </w:rPr>
        <w:t>。</w:t>
      </w:r>
    </w:p>
    <w:p w14:paraId="441A0B34" w14:textId="2CB705BA" w:rsidR="00B045C5" w:rsidRPr="003019DE" w:rsidRDefault="000313D6" w:rsidP="00874DEE">
      <w:pPr>
        <w:widowControl/>
        <w:snapToGrid w:val="0"/>
        <w:spacing w:line="520" w:lineRule="exact"/>
        <w:ind w:firstLineChars="200" w:firstLine="560"/>
        <w:rPr>
          <w:rFonts w:ascii="仿宋" w:eastAsia="仿宋" w:hAnsi="仿宋"/>
          <w:b/>
          <w:bCs/>
          <w:snapToGrid w:val="0"/>
          <w:color w:val="000000" w:themeColor="text1"/>
          <w:sz w:val="28"/>
          <w:szCs w:val="28"/>
        </w:rPr>
      </w:pPr>
      <w:r>
        <w:rPr>
          <w:rFonts w:ascii="仿宋" w:eastAsia="仿宋" w:hAnsi="仿宋"/>
          <w:snapToGrid w:val="0"/>
          <w:color w:val="000000" w:themeColor="text1"/>
          <w:sz w:val="28"/>
          <w:szCs w:val="28"/>
        </w:rPr>
        <w:t>32</w:t>
      </w:r>
      <w:r w:rsidR="00B045C5" w:rsidRPr="003019DE">
        <w:rPr>
          <w:rFonts w:ascii="仿宋" w:eastAsia="仿宋" w:hAnsi="仿宋"/>
          <w:snapToGrid w:val="0"/>
          <w:color w:val="000000" w:themeColor="text1"/>
          <w:sz w:val="28"/>
          <w:szCs w:val="28"/>
        </w:rPr>
        <w:t>.</w:t>
      </w:r>
      <w:r w:rsidR="00B045C5" w:rsidRPr="003019DE">
        <w:rPr>
          <w:rFonts w:ascii="仿宋" w:eastAsia="仿宋" w:hAnsi="仿宋" w:hint="eastAsia"/>
          <w:snapToGrid w:val="0"/>
          <w:color w:val="000000" w:themeColor="text1"/>
          <w:sz w:val="28"/>
          <w:szCs w:val="28"/>
        </w:rPr>
        <w:t>机车制动机</w:t>
      </w:r>
      <w:r w:rsidR="00B045C5" w:rsidRPr="00874DEE">
        <w:rPr>
          <w:rFonts w:ascii="仿宋" w:eastAsia="仿宋" w:hAnsi="仿宋" w:cs="宋体" w:hint="eastAsia"/>
          <w:snapToGrid w:val="0"/>
          <w:kern w:val="0"/>
          <w:sz w:val="28"/>
          <w:szCs w:val="28"/>
        </w:rPr>
        <w:t>检查</w:t>
      </w:r>
      <w:r w:rsidR="00B045C5" w:rsidRPr="003019DE">
        <w:rPr>
          <w:rFonts w:ascii="仿宋" w:eastAsia="仿宋" w:hAnsi="仿宋" w:hint="eastAsia"/>
          <w:snapToGrid w:val="0"/>
          <w:color w:val="000000" w:themeColor="text1"/>
          <w:sz w:val="28"/>
          <w:szCs w:val="28"/>
        </w:rPr>
        <w:t>与故障处理实训</w:t>
      </w:r>
    </w:p>
    <w:p w14:paraId="6209B231" w14:textId="13E54EDF" w:rsidR="003019DE" w:rsidRPr="003019DE" w:rsidRDefault="00A460D1" w:rsidP="003019DE">
      <w:pPr>
        <w:widowControl/>
        <w:snapToGrid w:val="0"/>
        <w:spacing w:line="520" w:lineRule="exact"/>
        <w:ind w:firstLineChars="200" w:firstLine="560"/>
        <w:rPr>
          <w:rFonts w:ascii="仿宋" w:eastAsia="仿宋" w:hAnsi="仿宋" w:cs="宋体"/>
          <w:snapToGrid w:val="0"/>
          <w:color w:val="000000" w:themeColor="text1"/>
          <w:kern w:val="0"/>
          <w:sz w:val="28"/>
          <w:szCs w:val="28"/>
        </w:rPr>
      </w:pPr>
      <w:r w:rsidRPr="00A460D1">
        <w:rPr>
          <w:rFonts w:ascii="仿宋" w:eastAsia="仿宋" w:hAnsi="仿宋" w:cs="宋体" w:hint="eastAsia"/>
          <w:snapToGrid w:val="0"/>
          <w:color w:val="000000" w:themeColor="text1"/>
          <w:kern w:val="0"/>
          <w:sz w:val="28"/>
          <w:szCs w:val="28"/>
        </w:rPr>
        <w:t>《机车制动机检查与故障处理实训》是</w:t>
      </w:r>
      <w:r w:rsidR="00996ECF">
        <w:rPr>
          <w:rFonts w:ascii="仿宋" w:eastAsia="仿宋" w:hAnsi="仿宋" w:cs="宋体" w:hint="eastAsia"/>
          <w:snapToGrid w:val="0"/>
          <w:color w:val="000000" w:themeColor="text1"/>
          <w:kern w:val="0"/>
          <w:sz w:val="28"/>
          <w:szCs w:val="28"/>
        </w:rPr>
        <w:t>铁道机车运用与维护专业</w:t>
      </w:r>
      <w:r w:rsidRPr="00A460D1">
        <w:rPr>
          <w:rFonts w:ascii="仿宋" w:eastAsia="仿宋" w:hAnsi="仿宋" w:cs="宋体" w:hint="eastAsia"/>
          <w:snapToGrid w:val="0"/>
          <w:color w:val="000000" w:themeColor="text1"/>
          <w:kern w:val="0"/>
          <w:sz w:val="28"/>
          <w:szCs w:val="28"/>
        </w:rPr>
        <w:t>的实践技能课程，</w:t>
      </w:r>
      <w:r w:rsidR="003019DE" w:rsidRPr="003019DE">
        <w:rPr>
          <w:rFonts w:ascii="仿宋" w:eastAsia="仿宋" w:hAnsi="仿宋" w:cs="宋体" w:hint="eastAsia"/>
          <w:snapToGrid w:val="0"/>
          <w:color w:val="000000" w:themeColor="text1"/>
          <w:kern w:val="0"/>
          <w:sz w:val="28"/>
          <w:szCs w:val="28"/>
        </w:rPr>
        <w:t>实</w:t>
      </w:r>
      <w:proofErr w:type="gramStart"/>
      <w:r w:rsidR="003019DE" w:rsidRPr="003019DE">
        <w:rPr>
          <w:rFonts w:ascii="仿宋" w:eastAsia="仿宋" w:hAnsi="仿宋" w:cs="宋体" w:hint="eastAsia"/>
          <w:snapToGrid w:val="0"/>
          <w:color w:val="000000" w:themeColor="text1"/>
          <w:kern w:val="0"/>
          <w:sz w:val="28"/>
          <w:szCs w:val="28"/>
        </w:rPr>
        <w:t>训</w:t>
      </w:r>
      <w:r>
        <w:rPr>
          <w:rFonts w:ascii="仿宋" w:eastAsia="仿宋" w:hAnsi="仿宋" w:cs="宋体" w:hint="eastAsia"/>
          <w:snapToGrid w:val="0"/>
          <w:color w:val="000000" w:themeColor="text1"/>
          <w:kern w:val="0"/>
          <w:sz w:val="28"/>
          <w:szCs w:val="28"/>
        </w:rPr>
        <w:t>主要</w:t>
      </w:r>
      <w:proofErr w:type="gramEnd"/>
      <w:r>
        <w:rPr>
          <w:rFonts w:ascii="仿宋" w:eastAsia="仿宋" w:hAnsi="仿宋" w:cs="宋体"/>
          <w:snapToGrid w:val="0"/>
          <w:color w:val="000000" w:themeColor="text1"/>
          <w:kern w:val="0"/>
          <w:sz w:val="28"/>
          <w:szCs w:val="28"/>
        </w:rPr>
        <w:t>内容是</w:t>
      </w:r>
      <w:r w:rsidR="003019DE" w:rsidRPr="003019DE">
        <w:rPr>
          <w:rFonts w:ascii="仿宋" w:eastAsia="仿宋" w:hAnsi="仿宋" w:cs="宋体" w:hint="eastAsia"/>
          <w:snapToGrid w:val="0"/>
          <w:color w:val="000000" w:themeColor="text1"/>
          <w:kern w:val="0"/>
          <w:sz w:val="28"/>
          <w:szCs w:val="28"/>
        </w:rPr>
        <w:t>操作电力机车制动机、完成制动机“五步闸”试验、并找出故障及时分析及处理、能对阀体进行拆解与组装。通过</w:t>
      </w:r>
      <w:r>
        <w:rPr>
          <w:rFonts w:ascii="仿宋" w:eastAsia="仿宋" w:hAnsi="仿宋" w:cs="宋体" w:hint="eastAsia"/>
          <w:snapToGrid w:val="0"/>
          <w:color w:val="000000" w:themeColor="text1"/>
          <w:kern w:val="0"/>
          <w:sz w:val="28"/>
          <w:szCs w:val="28"/>
        </w:rPr>
        <w:t>本</w:t>
      </w:r>
      <w:r w:rsidR="003019DE" w:rsidRPr="003019DE">
        <w:rPr>
          <w:rFonts w:ascii="仿宋" w:eastAsia="仿宋" w:hAnsi="仿宋" w:cs="宋体" w:hint="eastAsia"/>
          <w:snapToGrid w:val="0"/>
          <w:color w:val="000000" w:themeColor="text1"/>
          <w:kern w:val="0"/>
          <w:sz w:val="28"/>
          <w:szCs w:val="28"/>
        </w:rPr>
        <w:t>实训，</w:t>
      </w:r>
      <w:r w:rsidR="00582FFD">
        <w:rPr>
          <w:rFonts w:ascii="仿宋" w:eastAsia="仿宋" w:hAnsi="仿宋" w:cs="宋体" w:hint="eastAsia"/>
          <w:snapToGrid w:val="0"/>
          <w:color w:val="000000" w:themeColor="text1"/>
          <w:kern w:val="0"/>
          <w:sz w:val="28"/>
          <w:szCs w:val="28"/>
        </w:rPr>
        <w:t>使学生</w:t>
      </w:r>
      <w:r w:rsidR="00582FFD" w:rsidRPr="00582FFD">
        <w:rPr>
          <w:rFonts w:ascii="仿宋" w:eastAsia="仿宋" w:hAnsi="仿宋" w:cs="宋体" w:hint="eastAsia"/>
          <w:snapToGrid w:val="0"/>
          <w:color w:val="000000" w:themeColor="text1"/>
          <w:kern w:val="0"/>
          <w:sz w:val="28"/>
          <w:szCs w:val="28"/>
        </w:rPr>
        <w:t>具备</w:t>
      </w:r>
      <w:r w:rsidR="00582FFD">
        <w:rPr>
          <w:rFonts w:ascii="仿宋" w:eastAsia="仿宋" w:hAnsi="仿宋" w:cs="宋体" w:hint="eastAsia"/>
          <w:snapToGrid w:val="0"/>
          <w:color w:val="000000" w:themeColor="text1"/>
          <w:kern w:val="0"/>
          <w:sz w:val="28"/>
          <w:szCs w:val="28"/>
        </w:rPr>
        <w:t>正确</w:t>
      </w:r>
      <w:r w:rsidR="00582FFD" w:rsidRPr="00582FFD">
        <w:rPr>
          <w:rFonts w:ascii="仿宋" w:eastAsia="仿宋" w:hAnsi="仿宋" w:cs="宋体" w:hint="eastAsia"/>
          <w:snapToGrid w:val="0"/>
          <w:color w:val="000000" w:themeColor="text1"/>
          <w:kern w:val="0"/>
          <w:sz w:val="28"/>
          <w:szCs w:val="28"/>
        </w:rPr>
        <w:t>操纵机车制动机</w:t>
      </w:r>
      <w:r w:rsidR="00582FFD">
        <w:rPr>
          <w:rFonts w:ascii="仿宋" w:eastAsia="仿宋" w:hAnsi="仿宋" w:cs="宋体" w:hint="eastAsia"/>
          <w:snapToGrid w:val="0"/>
          <w:color w:val="000000" w:themeColor="text1"/>
          <w:kern w:val="0"/>
          <w:sz w:val="28"/>
          <w:szCs w:val="28"/>
        </w:rPr>
        <w:t>、</w:t>
      </w:r>
      <w:r w:rsidR="00582FFD" w:rsidRPr="00582FFD">
        <w:rPr>
          <w:rFonts w:ascii="仿宋" w:eastAsia="仿宋" w:hAnsi="仿宋" w:cs="宋体" w:hint="eastAsia"/>
          <w:snapToGrid w:val="0"/>
          <w:color w:val="000000" w:themeColor="text1"/>
          <w:kern w:val="0"/>
          <w:sz w:val="28"/>
          <w:szCs w:val="28"/>
        </w:rPr>
        <w:t>对其技术状态进行检查测试</w:t>
      </w:r>
      <w:r w:rsidR="00582FFD">
        <w:rPr>
          <w:rFonts w:ascii="仿宋" w:eastAsia="仿宋" w:hAnsi="仿宋" w:cs="宋体" w:hint="eastAsia"/>
          <w:snapToGrid w:val="0"/>
          <w:color w:val="000000" w:themeColor="text1"/>
          <w:kern w:val="0"/>
          <w:sz w:val="28"/>
          <w:szCs w:val="28"/>
        </w:rPr>
        <w:t>以及</w:t>
      </w:r>
      <w:r w:rsidR="00582FFD" w:rsidRPr="00582FFD">
        <w:rPr>
          <w:rFonts w:ascii="仿宋" w:eastAsia="仿宋" w:hAnsi="仿宋" w:cs="宋体" w:hint="eastAsia"/>
          <w:snapToGrid w:val="0"/>
          <w:color w:val="000000" w:themeColor="text1"/>
          <w:kern w:val="0"/>
          <w:sz w:val="28"/>
          <w:szCs w:val="28"/>
        </w:rPr>
        <w:t>进行维护和故障处理的基本技能；</w:t>
      </w:r>
      <w:r w:rsidR="003019DE" w:rsidRPr="003019DE">
        <w:rPr>
          <w:rFonts w:ascii="仿宋" w:eastAsia="仿宋" w:hAnsi="仿宋" w:cs="宋体" w:hint="eastAsia"/>
          <w:snapToGrid w:val="0"/>
          <w:color w:val="000000" w:themeColor="text1"/>
          <w:kern w:val="0"/>
          <w:sz w:val="28"/>
          <w:szCs w:val="28"/>
        </w:rPr>
        <w:t>培养学生理论知识的</w:t>
      </w:r>
      <w:r w:rsidR="00582FFD">
        <w:rPr>
          <w:rFonts w:ascii="仿宋" w:eastAsia="仿宋" w:hAnsi="仿宋" w:cs="宋体" w:hint="eastAsia"/>
          <w:snapToGrid w:val="0"/>
          <w:color w:val="000000" w:themeColor="text1"/>
          <w:kern w:val="0"/>
          <w:sz w:val="28"/>
          <w:szCs w:val="28"/>
        </w:rPr>
        <w:t>综合</w:t>
      </w:r>
      <w:r w:rsidR="003019DE" w:rsidRPr="003019DE">
        <w:rPr>
          <w:rFonts w:ascii="仿宋" w:eastAsia="仿宋" w:hAnsi="仿宋" w:cs="宋体" w:hint="eastAsia"/>
          <w:snapToGrid w:val="0"/>
          <w:color w:val="000000" w:themeColor="text1"/>
          <w:kern w:val="0"/>
          <w:sz w:val="28"/>
          <w:szCs w:val="28"/>
        </w:rPr>
        <w:t>运用能力</w:t>
      </w:r>
      <w:r w:rsidR="00582FFD">
        <w:rPr>
          <w:rFonts w:ascii="仿宋" w:eastAsia="仿宋" w:hAnsi="仿宋" w:cs="宋体" w:hint="eastAsia"/>
          <w:snapToGrid w:val="0"/>
          <w:color w:val="000000" w:themeColor="text1"/>
          <w:kern w:val="0"/>
          <w:sz w:val="28"/>
          <w:szCs w:val="28"/>
        </w:rPr>
        <w:t>、</w:t>
      </w:r>
      <w:r w:rsidR="003019DE" w:rsidRPr="003019DE">
        <w:rPr>
          <w:rFonts w:ascii="仿宋" w:eastAsia="仿宋" w:hAnsi="仿宋" w:cs="宋体" w:hint="eastAsia"/>
          <w:snapToGrid w:val="0"/>
          <w:color w:val="000000" w:themeColor="text1"/>
          <w:kern w:val="0"/>
          <w:sz w:val="28"/>
          <w:szCs w:val="28"/>
        </w:rPr>
        <w:t>安全与自我保护能力；</w:t>
      </w:r>
      <w:r w:rsidR="00582FFD">
        <w:rPr>
          <w:rFonts w:ascii="仿宋" w:eastAsia="仿宋" w:hAnsi="仿宋" w:cs="宋体" w:hint="eastAsia"/>
          <w:snapToGrid w:val="0"/>
          <w:color w:val="000000" w:themeColor="text1"/>
          <w:kern w:val="0"/>
          <w:sz w:val="28"/>
          <w:szCs w:val="28"/>
        </w:rPr>
        <w:t>以适合</w:t>
      </w:r>
      <w:r w:rsidRPr="00A460D1">
        <w:rPr>
          <w:rFonts w:ascii="仿宋" w:eastAsia="仿宋" w:hAnsi="仿宋" w:cs="宋体" w:hint="eastAsia"/>
          <w:snapToGrid w:val="0"/>
          <w:color w:val="000000" w:themeColor="text1"/>
          <w:kern w:val="0"/>
          <w:sz w:val="28"/>
          <w:szCs w:val="28"/>
        </w:rPr>
        <w:t>铁路机车乘务员岗位的职业能力要求</w:t>
      </w:r>
      <w:r w:rsidR="00582FFD">
        <w:rPr>
          <w:rFonts w:ascii="仿宋" w:eastAsia="仿宋" w:hAnsi="仿宋" w:cs="宋体" w:hint="eastAsia"/>
          <w:snapToGrid w:val="0"/>
          <w:color w:val="000000" w:themeColor="text1"/>
          <w:kern w:val="0"/>
          <w:sz w:val="28"/>
          <w:szCs w:val="28"/>
        </w:rPr>
        <w:t>。</w:t>
      </w:r>
    </w:p>
    <w:p w14:paraId="7F5C256D" w14:textId="4BAF80A5" w:rsidR="00B045C5" w:rsidRPr="003019DE" w:rsidRDefault="000313D6" w:rsidP="00874DEE">
      <w:pPr>
        <w:widowControl/>
        <w:snapToGrid w:val="0"/>
        <w:spacing w:line="520" w:lineRule="exact"/>
        <w:ind w:firstLineChars="200" w:firstLine="560"/>
        <w:rPr>
          <w:rFonts w:ascii="仿宋" w:eastAsia="仿宋" w:hAnsi="仿宋"/>
          <w:b/>
          <w:bCs/>
          <w:snapToGrid w:val="0"/>
          <w:color w:val="000000" w:themeColor="text1"/>
          <w:sz w:val="28"/>
          <w:szCs w:val="28"/>
        </w:rPr>
      </w:pPr>
      <w:r>
        <w:rPr>
          <w:rFonts w:ascii="仿宋" w:eastAsia="仿宋" w:hAnsi="仿宋"/>
          <w:snapToGrid w:val="0"/>
          <w:color w:val="000000" w:themeColor="text1"/>
          <w:sz w:val="28"/>
          <w:szCs w:val="28"/>
        </w:rPr>
        <w:t>33</w:t>
      </w:r>
      <w:r w:rsidR="00B045C5" w:rsidRPr="003019DE">
        <w:rPr>
          <w:rFonts w:ascii="仿宋" w:eastAsia="仿宋" w:hAnsi="仿宋"/>
          <w:snapToGrid w:val="0"/>
          <w:color w:val="000000" w:themeColor="text1"/>
          <w:sz w:val="28"/>
          <w:szCs w:val="28"/>
        </w:rPr>
        <w:t>.</w:t>
      </w:r>
      <w:r w:rsidR="00B045C5" w:rsidRPr="003019DE">
        <w:rPr>
          <w:rFonts w:ascii="仿宋" w:eastAsia="仿宋" w:hAnsi="仿宋" w:hint="eastAsia"/>
          <w:snapToGrid w:val="0"/>
          <w:color w:val="000000" w:themeColor="text1"/>
          <w:sz w:val="28"/>
          <w:szCs w:val="28"/>
        </w:rPr>
        <w:t>非正常</w:t>
      </w:r>
      <w:r w:rsidR="00B045C5" w:rsidRPr="00874DEE">
        <w:rPr>
          <w:rFonts w:ascii="仿宋" w:eastAsia="仿宋" w:hAnsi="仿宋" w:cs="宋体" w:hint="eastAsia"/>
          <w:snapToGrid w:val="0"/>
          <w:kern w:val="0"/>
          <w:sz w:val="28"/>
          <w:szCs w:val="28"/>
        </w:rPr>
        <w:t>行车</w:t>
      </w:r>
      <w:r w:rsidR="00B045C5" w:rsidRPr="003019DE">
        <w:rPr>
          <w:rFonts w:ascii="仿宋" w:eastAsia="仿宋" w:hAnsi="仿宋" w:hint="eastAsia"/>
          <w:snapToGrid w:val="0"/>
          <w:color w:val="000000" w:themeColor="text1"/>
          <w:sz w:val="28"/>
          <w:szCs w:val="28"/>
        </w:rPr>
        <w:t>演练</w:t>
      </w:r>
    </w:p>
    <w:p w14:paraId="2FCEC118" w14:textId="71EE6ECF" w:rsidR="00026514" w:rsidRPr="00026514" w:rsidRDefault="00026514" w:rsidP="00026514">
      <w:pPr>
        <w:widowControl/>
        <w:snapToGrid w:val="0"/>
        <w:spacing w:line="520" w:lineRule="exact"/>
        <w:ind w:firstLineChars="200" w:firstLine="560"/>
        <w:rPr>
          <w:rFonts w:ascii="仿宋" w:eastAsia="仿宋" w:hAnsi="仿宋" w:cs="宋体"/>
          <w:snapToGrid w:val="0"/>
          <w:kern w:val="0"/>
          <w:sz w:val="28"/>
          <w:szCs w:val="28"/>
        </w:rPr>
      </w:pPr>
      <w:r w:rsidRPr="00026514">
        <w:rPr>
          <w:rFonts w:ascii="仿宋" w:eastAsia="仿宋" w:hAnsi="仿宋" w:cs="宋体" w:hint="eastAsia"/>
          <w:snapToGrid w:val="0"/>
          <w:kern w:val="0"/>
          <w:sz w:val="28"/>
          <w:szCs w:val="28"/>
        </w:rPr>
        <w:t>《非正常行车演练》</w:t>
      </w:r>
      <w:r w:rsidR="00582FFD" w:rsidRPr="00582FFD">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铁道机车运用与维护专业</w:t>
      </w:r>
      <w:r w:rsidR="00582FFD" w:rsidRPr="00582FFD">
        <w:rPr>
          <w:rFonts w:ascii="仿宋" w:eastAsia="仿宋" w:hAnsi="仿宋" w:cs="宋体" w:hint="eastAsia"/>
          <w:snapToGrid w:val="0"/>
          <w:kern w:val="0"/>
          <w:sz w:val="28"/>
          <w:szCs w:val="28"/>
        </w:rPr>
        <w:t>的实践技能课程，实</w:t>
      </w:r>
      <w:proofErr w:type="gramStart"/>
      <w:r w:rsidR="00582FFD" w:rsidRPr="00582FFD">
        <w:rPr>
          <w:rFonts w:ascii="仿宋" w:eastAsia="仿宋" w:hAnsi="仿宋" w:cs="宋体" w:hint="eastAsia"/>
          <w:snapToGrid w:val="0"/>
          <w:kern w:val="0"/>
          <w:sz w:val="28"/>
          <w:szCs w:val="28"/>
        </w:rPr>
        <w:t>训主要</w:t>
      </w:r>
      <w:proofErr w:type="gramEnd"/>
      <w:r w:rsidR="00582FFD" w:rsidRPr="00582FFD">
        <w:rPr>
          <w:rFonts w:ascii="仿宋" w:eastAsia="仿宋" w:hAnsi="仿宋" w:cs="宋体" w:hint="eastAsia"/>
          <w:snapToGrid w:val="0"/>
          <w:kern w:val="0"/>
          <w:sz w:val="28"/>
          <w:szCs w:val="28"/>
        </w:rPr>
        <w:t>内容有：自动闭塞区间通过信号机显示红灯，前方闭塞分区空闲；列车运行期间遇火炬火光；列车调度员接到热轴报告；列车在区间被迫停车后，放置响墩防护；列车运行期间撞轧大牲畜，可以继</w:t>
      </w:r>
      <w:r w:rsidR="00582FFD" w:rsidRPr="00582FFD">
        <w:rPr>
          <w:rFonts w:ascii="仿宋" w:eastAsia="仿宋" w:hAnsi="仿宋" w:cs="宋体" w:hint="eastAsia"/>
          <w:snapToGrid w:val="0"/>
          <w:kern w:val="0"/>
          <w:sz w:val="28"/>
          <w:szCs w:val="28"/>
        </w:rPr>
        <w:lastRenderedPageBreak/>
        <w:t>续运行，不妨碍临线；在不得已情况下，列车必须退行；汛期暴风雨行车，水漫路肩等20项非正常演练项目。</w:t>
      </w:r>
      <w:r w:rsidRPr="00026514">
        <w:rPr>
          <w:rFonts w:ascii="仿宋" w:eastAsia="仿宋" w:hAnsi="仿宋" w:cs="宋体" w:hint="eastAsia"/>
          <w:snapToGrid w:val="0"/>
          <w:kern w:val="0"/>
          <w:sz w:val="28"/>
          <w:szCs w:val="28"/>
        </w:rPr>
        <w:t>学生通过模拟驾驶软件学习，机车操纵台演练，熟悉列车行车过程中常见的非正常行车情景，熟练掌握非正常情景的正确处理办法，最终实现实训开设目标。</w:t>
      </w:r>
      <w:r w:rsidR="00582FFD" w:rsidRPr="00582FFD">
        <w:rPr>
          <w:rFonts w:ascii="仿宋" w:eastAsia="仿宋" w:hAnsi="仿宋" w:cs="宋体" w:hint="eastAsia"/>
          <w:snapToGrid w:val="0"/>
          <w:kern w:val="0"/>
          <w:sz w:val="28"/>
          <w:szCs w:val="28"/>
        </w:rPr>
        <w:t>实训的开设可提高学生在一次乘务作业过程中解决突发情况的能力，减少铁路线上行车事故，提高铁路运输效率，保障铁路运输效益。</w:t>
      </w:r>
    </w:p>
    <w:p w14:paraId="3E4CE362" w14:textId="46E03F46" w:rsidR="00B045C5" w:rsidRPr="002427FA" w:rsidRDefault="000313D6" w:rsidP="00874DEE">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snapToGrid w:val="0"/>
          <w:sz w:val="28"/>
          <w:szCs w:val="28"/>
        </w:rPr>
        <w:t>34</w:t>
      </w:r>
      <w:r w:rsidR="00B045C5" w:rsidRPr="002427FA">
        <w:rPr>
          <w:rFonts w:ascii="仿宋" w:eastAsia="仿宋" w:hAnsi="仿宋"/>
          <w:snapToGrid w:val="0"/>
          <w:sz w:val="28"/>
          <w:szCs w:val="28"/>
        </w:rPr>
        <w:t>.</w:t>
      </w:r>
      <w:r w:rsidR="00B045C5" w:rsidRPr="002427FA">
        <w:rPr>
          <w:rFonts w:ascii="仿宋" w:eastAsia="仿宋" w:hAnsi="仿宋" w:hint="eastAsia"/>
          <w:snapToGrid w:val="0"/>
          <w:sz w:val="28"/>
          <w:szCs w:val="28"/>
        </w:rPr>
        <w:t>列车牵引</w:t>
      </w:r>
      <w:r w:rsidR="00B045C5" w:rsidRPr="00874DEE">
        <w:rPr>
          <w:rFonts w:ascii="仿宋" w:eastAsia="仿宋" w:hAnsi="仿宋" w:cs="宋体" w:hint="eastAsia"/>
          <w:snapToGrid w:val="0"/>
          <w:kern w:val="0"/>
          <w:sz w:val="28"/>
          <w:szCs w:val="28"/>
        </w:rPr>
        <w:t>控制系统</w:t>
      </w:r>
      <w:r w:rsidR="00B045C5" w:rsidRPr="002427FA">
        <w:rPr>
          <w:rFonts w:ascii="仿宋" w:eastAsia="仿宋" w:hAnsi="仿宋" w:hint="eastAsia"/>
          <w:snapToGrid w:val="0"/>
          <w:sz w:val="28"/>
          <w:szCs w:val="28"/>
        </w:rPr>
        <w:t>安装与调试</w:t>
      </w:r>
      <w:r w:rsidR="00087E63" w:rsidRPr="002427FA">
        <w:rPr>
          <w:rFonts w:ascii="仿宋" w:eastAsia="仿宋" w:hAnsi="仿宋" w:hint="eastAsia"/>
          <w:snapToGrid w:val="0"/>
          <w:sz w:val="28"/>
          <w:szCs w:val="28"/>
        </w:rPr>
        <w:t>实训</w:t>
      </w:r>
    </w:p>
    <w:p w14:paraId="3A0B48E7" w14:textId="0D822FC7" w:rsidR="005016F1" w:rsidRPr="005016F1" w:rsidRDefault="005016F1" w:rsidP="005016F1">
      <w:pPr>
        <w:widowControl/>
        <w:snapToGrid w:val="0"/>
        <w:spacing w:line="520" w:lineRule="exact"/>
        <w:ind w:firstLineChars="200" w:firstLine="560"/>
        <w:rPr>
          <w:rFonts w:ascii="仿宋" w:eastAsia="仿宋" w:hAnsi="仿宋" w:cs="宋体"/>
          <w:snapToGrid w:val="0"/>
          <w:kern w:val="0"/>
          <w:sz w:val="28"/>
          <w:szCs w:val="28"/>
        </w:rPr>
      </w:pPr>
      <w:r w:rsidRPr="005016F1">
        <w:rPr>
          <w:rFonts w:ascii="仿宋" w:eastAsia="仿宋" w:hAnsi="仿宋" w:cs="宋体" w:hint="eastAsia"/>
          <w:snapToGrid w:val="0"/>
          <w:kern w:val="0"/>
          <w:sz w:val="28"/>
          <w:szCs w:val="28"/>
        </w:rPr>
        <w:t>《列车牵引控制系统安装与调试实训》</w:t>
      </w:r>
      <w:r w:rsidR="00481D80" w:rsidRPr="00481D80">
        <w:rPr>
          <w:rFonts w:ascii="仿宋" w:eastAsia="仿宋" w:hAnsi="仿宋" w:cs="宋体" w:hint="eastAsia"/>
          <w:snapToGrid w:val="0"/>
          <w:kern w:val="0"/>
          <w:sz w:val="28"/>
          <w:szCs w:val="28"/>
        </w:rPr>
        <w:t>是</w:t>
      </w:r>
      <w:r w:rsidR="00996ECF">
        <w:rPr>
          <w:rFonts w:ascii="仿宋" w:eastAsia="仿宋" w:hAnsi="仿宋" w:cs="宋体" w:hint="eastAsia"/>
          <w:snapToGrid w:val="0"/>
          <w:kern w:val="0"/>
          <w:sz w:val="28"/>
          <w:szCs w:val="28"/>
        </w:rPr>
        <w:t>铁道机车运用与维护专业</w:t>
      </w:r>
      <w:r w:rsidR="00481D80" w:rsidRPr="00481D80">
        <w:rPr>
          <w:rFonts w:ascii="仿宋" w:eastAsia="仿宋" w:hAnsi="仿宋" w:cs="宋体" w:hint="eastAsia"/>
          <w:snapToGrid w:val="0"/>
          <w:kern w:val="0"/>
          <w:sz w:val="28"/>
          <w:szCs w:val="28"/>
        </w:rPr>
        <w:t>的实践技能课程，</w:t>
      </w:r>
      <w:r w:rsidR="00481D80">
        <w:rPr>
          <w:rFonts w:ascii="仿宋" w:eastAsia="仿宋" w:hAnsi="仿宋" w:cs="宋体" w:hint="eastAsia"/>
          <w:snapToGrid w:val="0"/>
          <w:kern w:val="0"/>
          <w:sz w:val="28"/>
          <w:szCs w:val="28"/>
        </w:rPr>
        <w:t>主要</w:t>
      </w:r>
      <w:r w:rsidRPr="005016F1">
        <w:rPr>
          <w:rFonts w:ascii="仿宋" w:eastAsia="仿宋" w:hAnsi="仿宋" w:cs="宋体" w:hint="eastAsia"/>
          <w:snapToGrid w:val="0"/>
          <w:kern w:val="0"/>
          <w:sz w:val="28"/>
          <w:szCs w:val="28"/>
        </w:rPr>
        <w:t>内容包括电路设计、图纸绘制、电路通断调试，PLC编程及功能验证，按图接线以及电路故障排查等。</w:t>
      </w:r>
      <w:r w:rsidR="00481D80">
        <w:rPr>
          <w:rFonts w:ascii="仿宋" w:eastAsia="仿宋" w:hAnsi="仿宋" w:cs="宋体" w:hint="eastAsia"/>
          <w:snapToGrid w:val="0"/>
          <w:kern w:val="0"/>
          <w:sz w:val="28"/>
          <w:szCs w:val="28"/>
        </w:rPr>
        <w:t>培养</w:t>
      </w:r>
      <w:r w:rsidRPr="005016F1">
        <w:rPr>
          <w:rFonts w:ascii="仿宋" w:eastAsia="仿宋" w:hAnsi="仿宋" w:cs="宋体" w:hint="eastAsia"/>
          <w:snapToGrid w:val="0"/>
          <w:kern w:val="0"/>
          <w:sz w:val="28"/>
          <w:szCs w:val="28"/>
        </w:rPr>
        <w:t>学生控制电路的原理图设计</w:t>
      </w:r>
      <w:r w:rsidR="00481D80">
        <w:rPr>
          <w:rFonts w:ascii="仿宋" w:eastAsia="仿宋" w:hAnsi="仿宋" w:cs="宋体" w:hint="eastAsia"/>
          <w:snapToGrid w:val="0"/>
          <w:kern w:val="0"/>
          <w:sz w:val="28"/>
          <w:szCs w:val="28"/>
        </w:rPr>
        <w:t>能力</w:t>
      </w:r>
      <w:r w:rsidRPr="005016F1">
        <w:rPr>
          <w:rFonts w:ascii="仿宋" w:eastAsia="仿宋" w:hAnsi="仿宋" w:cs="宋体" w:hint="eastAsia"/>
          <w:snapToGrid w:val="0"/>
          <w:kern w:val="0"/>
          <w:sz w:val="28"/>
          <w:szCs w:val="28"/>
        </w:rPr>
        <w:t>、电气连接、PLC 编程和调试</w:t>
      </w:r>
      <w:r w:rsidR="00481D80">
        <w:rPr>
          <w:rFonts w:ascii="仿宋" w:eastAsia="仿宋" w:hAnsi="仿宋" w:cs="宋体" w:hint="eastAsia"/>
          <w:snapToGrid w:val="0"/>
          <w:kern w:val="0"/>
          <w:sz w:val="28"/>
          <w:szCs w:val="28"/>
        </w:rPr>
        <w:t>以及</w:t>
      </w:r>
      <w:r w:rsidRPr="005016F1">
        <w:rPr>
          <w:rFonts w:ascii="仿宋" w:eastAsia="仿宋" w:hAnsi="仿宋" w:cs="宋体" w:hint="eastAsia"/>
          <w:snapToGrid w:val="0"/>
          <w:kern w:val="0"/>
          <w:sz w:val="28"/>
          <w:szCs w:val="28"/>
        </w:rPr>
        <w:t>对电路故障的排查和处理</w:t>
      </w:r>
      <w:r w:rsidR="00481D80">
        <w:rPr>
          <w:rFonts w:ascii="仿宋" w:eastAsia="仿宋" w:hAnsi="仿宋" w:cs="宋体" w:hint="eastAsia"/>
          <w:snapToGrid w:val="0"/>
          <w:kern w:val="0"/>
          <w:sz w:val="28"/>
          <w:szCs w:val="28"/>
        </w:rPr>
        <w:t>能力。</w:t>
      </w:r>
    </w:p>
    <w:p w14:paraId="52D2BC5B" w14:textId="4AA43CE1" w:rsidR="00B045C5" w:rsidRPr="00160391" w:rsidRDefault="000313D6" w:rsidP="00874DEE">
      <w:pPr>
        <w:widowControl/>
        <w:snapToGrid w:val="0"/>
        <w:spacing w:line="520" w:lineRule="exact"/>
        <w:ind w:firstLineChars="200" w:firstLine="560"/>
        <w:rPr>
          <w:rFonts w:ascii="仿宋" w:eastAsia="仿宋" w:hAnsi="仿宋"/>
          <w:b/>
          <w:bCs/>
          <w:snapToGrid w:val="0"/>
          <w:color w:val="000000" w:themeColor="text1"/>
          <w:sz w:val="28"/>
          <w:szCs w:val="28"/>
        </w:rPr>
      </w:pPr>
      <w:r>
        <w:rPr>
          <w:rFonts w:ascii="仿宋" w:eastAsia="仿宋" w:hAnsi="仿宋"/>
          <w:snapToGrid w:val="0"/>
          <w:color w:val="000000" w:themeColor="text1"/>
          <w:sz w:val="28"/>
          <w:szCs w:val="28"/>
        </w:rPr>
        <w:t>35</w:t>
      </w:r>
      <w:r w:rsidR="00B045C5" w:rsidRPr="00160391">
        <w:rPr>
          <w:rFonts w:ascii="仿宋" w:eastAsia="仿宋" w:hAnsi="仿宋"/>
          <w:snapToGrid w:val="0"/>
          <w:color w:val="000000" w:themeColor="text1"/>
          <w:sz w:val="28"/>
          <w:szCs w:val="28"/>
        </w:rPr>
        <w:t>.</w:t>
      </w:r>
      <w:r w:rsidR="00B045C5" w:rsidRPr="00160391">
        <w:rPr>
          <w:rFonts w:ascii="仿宋" w:eastAsia="仿宋" w:hAnsi="仿宋" w:hint="eastAsia"/>
          <w:snapToGrid w:val="0"/>
          <w:color w:val="000000" w:themeColor="text1"/>
          <w:sz w:val="28"/>
          <w:szCs w:val="28"/>
        </w:rPr>
        <w:t>机车无火</w:t>
      </w:r>
      <w:r w:rsidR="00B045C5" w:rsidRPr="00874DEE">
        <w:rPr>
          <w:rFonts w:ascii="仿宋" w:eastAsia="仿宋" w:hAnsi="仿宋" w:cs="宋体" w:hint="eastAsia"/>
          <w:snapToGrid w:val="0"/>
          <w:kern w:val="0"/>
          <w:sz w:val="28"/>
          <w:szCs w:val="28"/>
        </w:rPr>
        <w:t>回送</w:t>
      </w:r>
      <w:r w:rsidR="00B045C5" w:rsidRPr="00160391">
        <w:rPr>
          <w:rFonts w:ascii="仿宋" w:eastAsia="仿宋" w:hAnsi="仿宋" w:hint="eastAsia"/>
          <w:snapToGrid w:val="0"/>
          <w:color w:val="000000" w:themeColor="text1"/>
          <w:sz w:val="28"/>
          <w:szCs w:val="28"/>
        </w:rPr>
        <w:t>演练</w:t>
      </w:r>
    </w:p>
    <w:p w14:paraId="060AC8C5" w14:textId="1407DAF0" w:rsidR="00160391" w:rsidRPr="00160391" w:rsidRDefault="00481D80" w:rsidP="00160391">
      <w:pPr>
        <w:widowControl/>
        <w:snapToGrid w:val="0"/>
        <w:spacing w:line="520" w:lineRule="exact"/>
        <w:ind w:firstLineChars="200" w:firstLine="560"/>
        <w:rPr>
          <w:rFonts w:ascii="仿宋" w:eastAsia="仿宋" w:hAnsi="仿宋" w:cs="宋体"/>
          <w:snapToGrid w:val="0"/>
          <w:kern w:val="0"/>
          <w:sz w:val="28"/>
          <w:szCs w:val="28"/>
        </w:rPr>
      </w:pPr>
      <w:r w:rsidRPr="00481D80">
        <w:rPr>
          <w:rFonts w:ascii="仿宋" w:eastAsia="仿宋" w:hAnsi="仿宋" w:cs="宋体" w:hint="eastAsia"/>
          <w:snapToGrid w:val="0"/>
          <w:kern w:val="0"/>
          <w:sz w:val="28"/>
          <w:szCs w:val="28"/>
        </w:rPr>
        <w:t>《机车无火回送演练》是</w:t>
      </w:r>
      <w:r w:rsidR="00996ECF">
        <w:rPr>
          <w:rFonts w:ascii="仿宋" w:eastAsia="仿宋" w:hAnsi="仿宋" w:cs="宋体" w:hint="eastAsia"/>
          <w:snapToGrid w:val="0"/>
          <w:kern w:val="0"/>
          <w:sz w:val="28"/>
          <w:szCs w:val="28"/>
        </w:rPr>
        <w:t>铁道机车运用与维护专业</w:t>
      </w:r>
      <w:r w:rsidRPr="00481D80">
        <w:rPr>
          <w:rFonts w:ascii="仿宋" w:eastAsia="仿宋" w:hAnsi="仿宋" w:cs="宋体" w:hint="eastAsia"/>
          <w:snapToGrid w:val="0"/>
          <w:kern w:val="0"/>
          <w:sz w:val="28"/>
          <w:szCs w:val="28"/>
        </w:rPr>
        <w:t>的实践技能课程，实训内容主要以提高机车周转效率为出发点，对故障机车进行相应的无火回送操作</w:t>
      </w:r>
      <w:r>
        <w:rPr>
          <w:rFonts w:ascii="仿宋" w:eastAsia="仿宋" w:hAnsi="仿宋" w:cs="宋体" w:hint="eastAsia"/>
          <w:snapToGrid w:val="0"/>
          <w:kern w:val="0"/>
          <w:sz w:val="28"/>
          <w:szCs w:val="28"/>
        </w:rPr>
        <w:t>，</w:t>
      </w:r>
      <w:r w:rsidRPr="00481D80">
        <w:rPr>
          <w:rFonts w:ascii="仿宋" w:eastAsia="仿宋" w:hAnsi="仿宋" w:cs="宋体" w:hint="eastAsia"/>
          <w:snapToGrid w:val="0"/>
          <w:kern w:val="0"/>
          <w:sz w:val="28"/>
          <w:szCs w:val="28"/>
        </w:rPr>
        <w:t>在保证安全的前提下，及时将故障机车回送至检修单位进行维修后尽快投入运用当中</w:t>
      </w:r>
      <w:r>
        <w:rPr>
          <w:rFonts w:ascii="仿宋" w:eastAsia="仿宋" w:hAnsi="仿宋" w:cs="宋体" w:hint="eastAsia"/>
          <w:snapToGrid w:val="0"/>
          <w:kern w:val="0"/>
          <w:sz w:val="28"/>
          <w:szCs w:val="28"/>
        </w:rPr>
        <w:t>，</w:t>
      </w:r>
      <w:r>
        <w:rPr>
          <w:rFonts w:ascii="仿宋" w:eastAsia="仿宋" w:hAnsi="仿宋" w:cs="宋体"/>
          <w:snapToGrid w:val="0"/>
          <w:kern w:val="0"/>
          <w:sz w:val="28"/>
          <w:szCs w:val="28"/>
        </w:rPr>
        <w:t>以</w:t>
      </w:r>
      <w:r w:rsidRPr="00481D80">
        <w:rPr>
          <w:rFonts w:ascii="仿宋" w:eastAsia="仿宋" w:hAnsi="仿宋" w:cs="宋体" w:hint="eastAsia"/>
          <w:snapToGrid w:val="0"/>
          <w:kern w:val="0"/>
          <w:sz w:val="28"/>
          <w:szCs w:val="28"/>
        </w:rPr>
        <w:t>提高机车的使用效率，保证铁路运输的畅通运行。</w:t>
      </w:r>
      <w:r w:rsidR="00160391" w:rsidRPr="00160391">
        <w:rPr>
          <w:rFonts w:ascii="仿宋" w:eastAsia="仿宋" w:hAnsi="仿宋" w:cs="宋体" w:hint="eastAsia"/>
          <w:snapToGrid w:val="0"/>
          <w:kern w:val="0"/>
          <w:sz w:val="28"/>
          <w:szCs w:val="28"/>
        </w:rPr>
        <w:t>机车无火回送演练是机车乘务员必须具备的一项实际操作技能，熟练掌握机车无火回送的操作方法是铁路机车乘务员岗位的职业能力核心要求。</w:t>
      </w:r>
    </w:p>
    <w:p w14:paraId="14F987D9" w14:textId="67C197DF" w:rsidR="00BB6065" w:rsidRPr="00BB6065" w:rsidRDefault="00BB6065" w:rsidP="00BB6065">
      <w:pPr>
        <w:widowControl/>
        <w:snapToGrid w:val="0"/>
        <w:spacing w:line="520" w:lineRule="exact"/>
        <w:ind w:firstLineChars="200" w:firstLine="560"/>
        <w:rPr>
          <w:rFonts w:ascii="仿宋" w:eastAsia="仿宋" w:hAnsi="仿宋"/>
          <w:snapToGrid w:val="0"/>
          <w:color w:val="000000" w:themeColor="text1"/>
          <w:sz w:val="28"/>
          <w:szCs w:val="28"/>
        </w:rPr>
      </w:pPr>
      <w:bookmarkStart w:id="29" w:name="_Toc44455387"/>
      <w:r>
        <w:rPr>
          <w:rFonts w:ascii="仿宋" w:eastAsia="仿宋" w:hAnsi="仿宋" w:hint="eastAsia"/>
          <w:snapToGrid w:val="0"/>
          <w:color w:val="000000" w:themeColor="text1"/>
          <w:sz w:val="28"/>
          <w:szCs w:val="28"/>
        </w:rPr>
        <w:t>36</w:t>
      </w:r>
      <w:r w:rsidRPr="00BB6065">
        <w:rPr>
          <w:rFonts w:ascii="仿宋" w:eastAsia="仿宋" w:hAnsi="仿宋" w:hint="eastAsia"/>
          <w:snapToGrid w:val="0"/>
          <w:color w:val="000000" w:themeColor="text1"/>
          <w:sz w:val="28"/>
          <w:szCs w:val="28"/>
        </w:rPr>
        <w:t>.毕业设计（顶岗实习）</w:t>
      </w:r>
    </w:p>
    <w:p w14:paraId="196C41E3" w14:textId="391D2C27" w:rsidR="00BB6065" w:rsidRPr="00BB6065" w:rsidRDefault="00BB6065" w:rsidP="00BB6065">
      <w:pPr>
        <w:widowControl/>
        <w:snapToGrid w:val="0"/>
        <w:spacing w:line="520" w:lineRule="exact"/>
        <w:ind w:firstLineChars="200" w:firstLine="560"/>
        <w:rPr>
          <w:rFonts w:ascii="仿宋" w:eastAsia="仿宋" w:hAnsi="仿宋"/>
          <w:snapToGrid w:val="0"/>
          <w:color w:val="000000" w:themeColor="text1"/>
          <w:sz w:val="28"/>
          <w:szCs w:val="28"/>
        </w:rPr>
      </w:pPr>
      <w:r w:rsidRPr="00BB6065">
        <w:rPr>
          <w:rFonts w:ascii="仿宋" w:eastAsia="仿宋" w:hAnsi="仿宋" w:hint="eastAsia"/>
          <w:snapToGrid w:val="0"/>
          <w:color w:val="000000" w:themeColor="text1"/>
          <w:sz w:val="28"/>
          <w:szCs w:val="28"/>
        </w:rPr>
        <w:t>《毕业设计（顶岗实习）》是铁道机车</w:t>
      </w:r>
      <w:r>
        <w:rPr>
          <w:rFonts w:ascii="仿宋" w:eastAsia="仿宋" w:hAnsi="仿宋" w:hint="eastAsia"/>
          <w:snapToGrid w:val="0"/>
          <w:color w:val="000000" w:themeColor="text1"/>
          <w:sz w:val="28"/>
          <w:szCs w:val="28"/>
        </w:rPr>
        <w:t>运用</w:t>
      </w:r>
      <w:r w:rsidRPr="00BB6065">
        <w:rPr>
          <w:rFonts w:ascii="仿宋" w:eastAsia="仿宋" w:hAnsi="仿宋" w:hint="eastAsia"/>
          <w:snapToGrid w:val="0"/>
          <w:color w:val="000000" w:themeColor="text1"/>
          <w:sz w:val="28"/>
          <w:szCs w:val="28"/>
        </w:rPr>
        <w:t>与维护专业的实践技能课程。一是在教师指导下，学生进行专业论文的选题，就选定的题目设计和研究、撰写论文和论文答辩；旨</w:t>
      </w:r>
      <w:r w:rsidR="00996ECF">
        <w:rPr>
          <w:rFonts w:ascii="仿宋" w:eastAsia="仿宋" w:hAnsi="仿宋" w:hint="eastAsia"/>
          <w:snapToGrid w:val="0"/>
          <w:color w:val="000000" w:themeColor="text1"/>
          <w:sz w:val="28"/>
          <w:szCs w:val="28"/>
        </w:rPr>
        <w:t>在培养学生综合运用所学理论、知识和技能解决实际问题的能力。二是</w:t>
      </w:r>
      <w:r w:rsidRPr="00BB6065">
        <w:rPr>
          <w:rFonts w:ascii="仿宋" w:eastAsia="仿宋" w:hAnsi="仿宋" w:hint="eastAsia"/>
          <w:snapToGrid w:val="0"/>
          <w:color w:val="000000" w:themeColor="text1"/>
          <w:sz w:val="28"/>
          <w:szCs w:val="28"/>
        </w:rPr>
        <w:t>完成铁道机车</w:t>
      </w:r>
      <w:r>
        <w:rPr>
          <w:rFonts w:ascii="仿宋" w:eastAsia="仿宋" w:hAnsi="仿宋" w:hint="eastAsia"/>
          <w:snapToGrid w:val="0"/>
          <w:color w:val="000000" w:themeColor="text1"/>
          <w:sz w:val="28"/>
          <w:szCs w:val="28"/>
        </w:rPr>
        <w:t>运用</w:t>
      </w:r>
      <w:r w:rsidRPr="00BB6065">
        <w:rPr>
          <w:rFonts w:ascii="仿宋" w:eastAsia="仿宋" w:hAnsi="仿宋" w:hint="eastAsia"/>
          <w:snapToGrid w:val="0"/>
          <w:color w:val="000000" w:themeColor="text1"/>
          <w:sz w:val="28"/>
          <w:szCs w:val="28"/>
        </w:rPr>
        <w:t>与维护专业基础课、核心课之后，到轨道交通运输企业或其他相关企业参与</w:t>
      </w:r>
      <w:r w:rsidRPr="00BB6065">
        <w:rPr>
          <w:rFonts w:ascii="仿宋" w:eastAsia="仿宋" w:hAnsi="仿宋" w:hint="eastAsia"/>
          <w:snapToGrid w:val="0"/>
          <w:color w:val="000000" w:themeColor="text1"/>
          <w:sz w:val="28"/>
          <w:szCs w:val="28"/>
        </w:rPr>
        <w:lastRenderedPageBreak/>
        <w:t>到轨道交通装备的运用、检修生产过程中，综合运用专业所学的知识和技能，完成生产任务，并进一步获得感性认识，掌握机车车辆装备制造与维护技能，学习最新技术，并养成正确劳动态度和安全生产意识。</w:t>
      </w:r>
    </w:p>
    <w:p w14:paraId="793EFCFD" w14:textId="77777777" w:rsidR="009D056B" w:rsidRDefault="009D056B">
      <w:pPr>
        <w:widowControl/>
        <w:jc w:val="left"/>
        <w:rPr>
          <w:rFonts w:ascii="黑体" w:eastAsia="黑体" w:hAnsi="黑体" w:cstheme="majorBidi"/>
          <w:bCs/>
          <w:sz w:val="36"/>
          <w:szCs w:val="36"/>
        </w:rPr>
      </w:pPr>
      <w:r>
        <w:rPr>
          <w:rFonts w:ascii="黑体" w:eastAsia="黑体" w:hAnsi="黑体"/>
          <w:b/>
          <w:szCs w:val="36"/>
        </w:rPr>
        <w:br w:type="page"/>
      </w:r>
    </w:p>
    <w:p w14:paraId="173516A2" w14:textId="2B230336" w:rsidR="00831091" w:rsidRDefault="0004569C" w:rsidP="00BB6065">
      <w:pPr>
        <w:pStyle w:val="af1"/>
        <w:tabs>
          <w:tab w:val="left" w:pos="1140"/>
        </w:tabs>
        <w:spacing w:beforeLines="50" w:before="156" w:afterLines="50" w:after="156"/>
        <w:ind w:firstLineChars="200" w:firstLine="720"/>
        <w:jc w:val="both"/>
        <w:rPr>
          <w:rFonts w:ascii="黑体" w:eastAsia="黑体" w:hAnsi="黑体"/>
          <w:b w:val="0"/>
          <w:szCs w:val="36"/>
        </w:rPr>
      </w:pPr>
      <w:bookmarkStart w:id="30" w:name="_Toc86844566"/>
      <w:r>
        <w:rPr>
          <w:rFonts w:ascii="黑体" w:eastAsia="黑体" w:hAnsi="黑体" w:hint="eastAsia"/>
          <w:b w:val="0"/>
          <w:szCs w:val="36"/>
        </w:rPr>
        <w:lastRenderedPageBreak/>
        <w:t>七</w:t>
      </w:r>
      <w:r w:rsidRPr="0004569C">
        <w:rPr>
          <w:rFonts w:ascii="黑体" w:eastAsia="黑体" w:hAnsi="黑体" w:hint="eastAsia"/>
          <w:b w:val="0"/>
          <w:szCs w:val="36"/>
        </w:rPr>
        <w:t>、</w:t>
      </w:r>
      <w:bookmarkStart w:id="31" w:name="_Hlk42987088"/>
      <w:r w:rsidRPr="0004569C">
        <w:rPr>
          <w:rFonts w:ascii="黑体" w:eastAsia="黑体" w:hAnsi="黑体" w:hint="eastAsia"/>
          <w:b w:val="0"/>
          <w:szCs w:val="36"/>
        </w:rPr>
        <w:t>教学进程总体安排</w:t>
      </w:r>
      <w:bookmarkEnd w:id="29"/>
      <w:bookmarkEnd w:id="30"/>
      <w:bookmarkEnd w:id="31"/>
    </w:p>
    <w:p w14:paraId="7413689E" w14:textId="77777777" w:rsidR="001C13D4" w:rsidRDefault="001C13D4" w:rsidP="001C13D4">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32" w:name="_Toc85994628"/>
      <w:bookmarkStart w:id="33" w:name="_Toc86844567"/>
      <w:r>
        <w:rPr>
          <w:rFonts w:asciiTheme="majorEastAsia" w:eastAsiaTheme="majorEastAsia" w:hAnsiTheme="majorEastAsia" w:cs="Times New Roman" w:hint="eastAsia"/>
          <w:b/>
          <w:bCs/>
          <w:sz w:val="32"/>
          <w:szCs w:val="32"/>
        </w:rPr>
        <w:t>（一）教学计划</w:t>
      </w:r>
      <w:bookmarkEnd w:id="32"/>
      <w:bookmarkEnd w:id="33"/>
    </w:p>
    <w:p w14:paraId="27A1633F" w14:textId="5696F54F" w:rsidR="001C13D4" w:rsidRDefault="001C13D4" w:rsidP="001C13D4">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教学进程总体安排详见附录1：铁道机车学院铁道机车运用与维护专业2021级教学计划表。</w:t>
      </w:r>
    </w:p>
    <w:p w14:paraId="7569264D" w14:textId="77777777" w:rsidR="001C13D4" w:rsidRDefault="001C13D4" w:rsidP="001C13D4">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34" w:name="_Toc85994629"/>
      <w:bookmarkStart w:id="35" w:name="_Toc86844568"/>
      <w:r>
        <w:rPr>
          <w:rFonts w:asciiTheme="majorEastAsia" w:eastAsiaTheme="majorEastAsia" w:hAnsiTheme="majorEastAsia" w:cs="Times New Roman" w:hint="eastAsia"/>
          <w:b/>
          <w:bCs/>
          <w:sz w:val="32"/>
          <w:szCs w:val="32"/>
        </w:rPr>
        <w:t>（二）课程学时学分统计分析</w:t>
      </w:r>
      <w:bookmarkEnd w:id="34"/>
      <w:bookmarkEnd w:id="35"/>
    </w:p>
    <w:p w14:paraId="5DEF3D93" w14:textId="77777777" w:rsidR="001C13D4" w:rsidRDefault="001C13D4" w:rsidP="001C13D4">
      <w:pPr>
        <w:widowControl/>
        <w:snapToGrid w:val="0"/>
        <w:spacing w:afterLines="50" w:after="156"/>
        <w:jc w:val="center"/>
        <w:rPr>
          <w:rFonts w:ascii="仿宋" w:eastAsia="仿宋" w:hAnsi="仿宋" w:cs="宋体"/>
          <w:b/>
          <w:bCs/>
          <w:snapToGrid w:val="0"/>
          <w:kern w:val="0"/>
          <w:szCs w:val="21"/>
        </w:rPr>
      </w:pPr>
      <w:r>
        <w:rPr>
          <w:rFonts w:ascii="仿宋" w:eastAsia="仿宋" w:hAnsi="仿宋" w:cs="宋体" w:hint="eastAsia"/>
          <w:b/>
          <w:bCs/>
          <w:snapToGrid w:val="0"/>
          <w:kern w:val="0"/>
          <w:szCs w:val="21"/>
        </w:rPr>
        <w:t>表5 课程学时学分统计分析表</w:t>
      </w:r>
    </w:p>
    <w:tbl>
      <w:tblPr>
        <w:tblStyle w:val="af8"/>
        <w:tblW w:w="10561" w:type="dxa"/>
        <w:jc w:val="center"/>
        <w:tblLook w:val="04A0" w:firstRow="1" w:lastRow="0" w:firstColumn="1" w:lastColumn="0" w:noHBand="0" w:noVBand="1"/>
      </w:tblPr>
      <w:tblGrid>
        <w:gridCol w:w="1057"/>
        <w:gridCol w:w="1070"/>
        <w:gridCol w:w="806"/>
        <w:gridCol w:w="1230"/>
        <w:gridCol w:w="891"/>
        <w:gridCol w:w="1569"/>
        <w:gridCol w:w="1585"/>
        <w:gridCol w:w="845"/>
        <w:gridCol w:w="1508"/>
      </w:tblGrid>
      <w:tr w:rsidR="001C13D4" w14:paraId="4D71BDCF" w14:textId="77777777" w:rsidTr="0098504C">
        <w:trPr>
          <w:trHeight w:hRule="exact" w:val="646"/>
          <w:jc w:val="center"/>
        </w:trPr>
        <w:tc>
          <w:tcPr>
            <w:tcW w:w="2933" w:type="dxa"/>
            <w:gridSpan w:val="3"/>
            <w:vMerge w:val="restart"/>
            <w:vAlign w:val="center"/>
          </w:tcPr>
          <w:p w14:paraId="3E1A15EE" w14:textId="77777777" w:rsidR="001C13D4" w:rsidRDefault="001C13D4"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课程类别</w:t>
            </w:r>
          </w:p>
        </w:tc>
        <w:tc>
          <w:tcPr>
            <w:tcW w:w="1230" w:type="dxa"/>
            <w:vMerge w:val="restart"/>
            <w:vAlign w:val="center"/>
          </w:tcPr>
          <w:p w14:paraId="09C82A06" w14:textId="77777777" w:rsidR="001C13D4" w:rsidRDefault="001C13D4"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课程</w:t>
            </w:r>
          </w:p>
          <w:p w14:paraId="5F00E47F" w14:textId="77777777" w:rsidR="001C13D4" w:rsidRDefault="001C13D4"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门数</w:t>
            </w:r>
          </w:p>
        </w:tc>
        <w:tc>
          <w:tcPr>
            <w:tcW w:w="4045" w:type="dxa"/>
            <w:gridSpan w:val="3"/>
            <w:vAlign w:val="center"/>
          </w:tcPr>
          <w:p w14:paraId="404ABE71" w14:textId="77777777" w:rsidR="001C13D4" w:rsidRDefault="001C13D4"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学时分配</w:t>
            </w:r>
          </w:p>
        </w:tc>
        <w:tc>
          <w:tcPr>
            <w:tcW w:w="2353" w:type="dxa"/>
            <w:gridSpan w:val="2"/>
            <w:vAlign w:val="center"/>
          </w:tcPr>
          <w:p w14:paraId="0E78DAE2" w14:textId="77777777" w:rsidR="001C13D4" w:rsidRDefault="001C13D4"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学分分配</w:t>
            </w:r>
          </w:p>
        </w:tc>
      </w:tr>
      <w:tr w:rsidR="001C13D4" w14:paraId="361E8612" w14:textId="77777777" w:rsidTr="0098504C">
        <w:trPr>
          <w:trHeight w:hRule="exact" w:val="646"/>
          <w:jc w:val="center"/>
        </w:trPr>
        <w:tc>
          <w:tcPr>
            <w:tcW w:w="2933" w:type="dxa"/>
            <w:gridSpan w:val="3"/>
            <w:vMerge/>
            <w:vAlign w:val="center"/>
          </w:tcPr>
          <w:p w14:paraId="1F8B8066" w14:textId="77777777" w:rsidR="001C13D4" w:rsidRDefault="001C13D4" w:rsidP="00057F79">
            <w:pPr>
              <w:widowControl/>
              <w:snapToGrid w:val="0"/>
              <w:jc w:val="center"/>
              <w:rPr>
                <w:rFonts w:ascii="仿宋" w:eastAsia="仿宋" w:hAnsi="仿宋" w:cs="宋体"/>
                <w:snapToGrid w:val="0"/>
                <w:kern w:val="0"/>
                <w:szCs w:val="21"/>
              </w:rPr>
            </w:pPr>
          </w:p>
        </w:tc>
        <w:tc>
          <w:tcPr>
            <w:tcW w:w="1230" w:type="dxa"/>
            <w:vMerge/>
            <w:vAlign w:val="center"/>
          </w:tcPr>
          <w:p w14:paraId="45C9867F" w14:textId="77777777" w:rsidR="001C13D4" w:rsidRDefault="001C13D4" w:rsidP="00057F79">
            <w:pPr>
              <w:widowControl/>
              <w:snapToGrid w:val="0"/>
              <w:jc w:val="center"/>
              <w:rPr>
                <w:rFonts w:ascii="仿宋" w:eastAsia="仿宋" w:hAnsi="仿宋" w:cs="宋体"/>
                <w:snapToGrid w:val="0"/>
                <w:kern w:val="0"/>
                <w:szCs w:val="21"/>
              </w:rPr>
            </w:pPr>
          </w:p>
        </w:tc>
        <w:tc>
          <w:tcPr>
            <w:tcW w:w="891" w:type="dxa"/>
            <w:vAlign w:val="center"/>
          </w:tcPr>
          <w:p w14:paraId="5F398DE0" w14:textId="77777777" w:rsidR="001C13D4" w:rsidRDefault="001C13D4"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学时</w:t>
            </w:r>
          </w:p>
        </w:tc>
        <w:tc>
          <w:tcPr>
            <w:tcW w:w="1569" w:type="dxa"/>
            <w:vAlign w:val="center"/>
          </w:tcPr>
          <w:p w14:paraId="3E04BF1D" w14:textId="77777777" w:rsidR="001C13D4" w:rsidRDefault="001C13D4"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占总学时比例</w:t>
            </w:r>
          </w:p>
        </w:tc>
        <w:tc>
          <w:tcPr>
            <w:tcW w:w="1585" w:type="dxa"/>
            <w:vAlign w:val="center"/>
          </w:tcPr>
          <w:p w14:paraId="57249539" w14:textId="77777777" w:rsidR="001C13D4" w:rsidRDefault="001C13D4"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实践学时比例</w:t>
            </w:r>
          </w:p>
        </w:tc>
        <w:tc>
          <w:tcPr>
            <w:tcW w:w="845" w:type="dxa"/>
            <w:vAlign w:val="center"/>
          </w:tcPr>
          <w:p w14:paraId="317D95CF" w14:textId="77777777" w:rsidR="001C13D4" w:rsidRDefault="001C13D4"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学分</w:t>
            </w:r>
          </w:p>
        </w:tc>
        <w:tc>
          <w:tcPr>
            <w:tcW w:w="1508" w:type="dxa"/>
            <w:vAlign w:val="center"/>
          </w:tcPr>
          <w:p w14:paraId="39E8E178" w14:textId="77777777" w:rsidR="001C13D4" w:rsidRDefault="001C13D4"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占总学分比例</w:t>
            </w:r>
          </w:p>
        </w:tc>
      </w:tr>
      <w:tr w:rsidR="0098504C" w14:paraId="7A5AD24D" w14:textId="77777777" w:rsidTr="0098504C">
        <w:trPr>
          <w:trHeight w:hRule="exact" w:val="334"/>
          <w:jc w:val="center"/>
        </w:trPr>
        <w:tc>
          <w:tcPr>
            <w:tcW w:w="2127" w:type="dxa"/>
            <w:gridSpan w:val="2"/>
            <w:vMerge w:val="restart"/>
            <w:vAlign w:val="center"/>
          </w:tcPr>
          <w:p w14:paraId="4C0A3356" w14:textId="77777777" w:rsidR="0098504C" w:rsidRDefault="0098504C"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公共基础课程</w:t>
            </w:r>
          </w:p>
        </w:tc>
        <w:tc>
          <w:tcPr>
            <w:tcW w:w="806" w:type="dxa"/>
            <w:vAlign w:val="center"/>
          </w:tcPr>
          <w:p w14:paraId="3E603911" w14:textId="77777777" w:rsidR="0098504C" w:rsidRDefault="0098504C"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必修</w:t>
            </w:r>
          </w:p>
        </w:tc>
        <w:tc>
          <w:tcPr>
            <w:tcW w:w="1230" w:type="dxa"/>
            <w:vAlign w:val="center"/>
          </w:tcPr>
          <w:p w14:paraId="0C7A1E51" w14:textId="77777777" w:rsidR="0098504C" w:rsidRDefault="0098504C"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9</w:t>
            </w:r>
          </w:p>
        </w:tc>
        <w:tc>
          <w:tcPr>
            <w:tcW w:w="891" w:type="dxa"/>
            <w:vMerge w:val="restart"/>
            <w:vAlign w:val="center"/>
          </w:tcPr>
          <w:p w14:paraId="43E9B46F" w14:textId="1D0A25FB"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864</w:t>
            </w:r>
          </w:p>
        </w:tc>
        <w:tc>
          <w:tcPr>
            <w:tcW w:w="1569" w:type="dxa"/>
            <w:vMerge w:val="restart"/>
            <w:vAlign w:val="center"/>
          </w:tcPr>
          <w:p w14:paraId="77BBEA33" w14:textId="295FDA63"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28.69%</w:t>
            </w:r>
          </w:p>
        </w:tc>
        <w:tc>
          <w:tcPr>
            <w:tcW w:w="1585" w:type="dxa"/>
            <w:vMerge w:val="restart"/>
            <w:vAlign w:val="center"/>
          </w:tcPr>
          <w:p w14:paraId="7F14AB99" w14:textId="2834D128"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eastAsia="仿宋" w:hAnsi="Times New Roman" w:cs="Times New Roman"/>
                <w:snapToGrid w:val="0"/>
                <w:kern w:val="0"/>
                <w:szCs w:val="21"/>
              </w:rPr>
              <w:t>35.88%</w:t>
            </w:r>
          </w:p>
        </w:tc>
        <w:tc>
          <w:tcPr>
            <w:tcW w:w="845" w:type="dxa"/>
            <w:vMerge w:val="restart"/>
            <w:vAlign w:val="center"/>
          </w:tcPr>
          <w:p w14:paraId="5707FD33" w14:textId="5604DFE7"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49.5</w:t>
            </w:r>
          </w:p>
        </w:tc>
        <w:tc>
          <w:tcPr>
            <w:tcW w:w="1508" w:type="dxa"/>
            <w:vMerge w:val="restart"/>
            <w:vAlign w:val="center"/>
          </w:tcPr>
          <w:p w14:paraId="688967AA" w14:textId="099F60A1"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28.13%</w:t>
            </w:r>
          </w:p>
        </w:tc>
      </w:tr>
      <w:tr w:rsidR="001C13D4" w14:paraId="23C9FB57" w14:textId="77777777" w:rsidTr="0098504C">
        <w:trPr>
          <w:trHeight w:hRule="exact" w:val="302"/>
          <w:jc w:val="center"/>
        </w:trPr>
        <w:tc>
          <w:tcPr>
            <w:tcW w:w="2127" w:type="dxa"/>
            <w:gridSpan w:val="2"/>
            <w:vMerge/>
            <w:vAlign w:val="center"/>
          </w:tcPr>
          <w:p w14:paraId="0942C33F" w14:textId="77777777" w:rsidR="001C13D4" w:rsidRDefault="001C13D4" w:rsidP="00057F79">
            <w:pPr>
              <w:widowControl/>
              <w:snapToGrid w:val="0"/>
              <w:jc w:val="center"/>
              <w:rPr>
                <w:rFonts w:ascii="仿宋" w:eastAsia="仿宋" w:hAnsi="仿宋" w:cs="宋体"/>
                <w:snapToGrid w:val="0"/>
                <w:kern w:val="0"/>
                <w:szCs w:val="21"/>
              </w:rPr>
            </w:pPr>
          </w:p>
        </w:tc>
        <w:tc>
          <w:tcPr>
            <w:tcW w:w="806" w:type="dxa"/>
            <w:vAlign w:val="center"/>
          </w:tcPr>
          <w:p w14:paraId="6148F152" w14:textId="77777777" w:rsidR="001C13D4" w:rsidRDefault="001C13D4"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限选</w:t>
            </w:r>
          </w:p>
        </w:tc>
        <w:tc>
          <w:tcPr>
            <w:tcW w:w="1230" w:type="dxa"/>
            <w:vAlign w:val="center"/>
          </w:tcPr>
          <w:p w14:paraId="465EC1C9" w14:textId="4DC27894" w:rsidR="001C13D4" w:rsidRDefault="00057F79"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8</w:t>
            </w:r>
          </w:p>
        </w:tc>
        <w:tc>
          <w:tcPr>
            <w:tcW w:w="891" w:type="dxa"/>
            <w:vMerge/>
            <w:vAlign w:val="center"/>
          </w:tcPr>
          <w:p w14:paraId="3C3D248C" w14:textId="77777777" w:rsidR="001C13D4" w:rsidRPr="0098504C" w:rsidRDefault="001C13D4" w:rsidP="0098504C">
            <w:pPr>
              <w:widowControl/>
              <w:snapToGrid w:val="0"/>
              <w:jc w:val="center"/>
              <w:rPr>
                <w:rFonts w:ascii="Times New Roman" w:eastAsia="仿宋" w:hAnsi="Times New Roman" w:cs="Times New Roman"/>
                <w:snapToGrid w:val="0"/>
                <w:kern w:val="0"/>
                <w:szCs w:val="21"/>
              </w:rPr>
            </w:pPr>
          </w:p>
        </w:tc>
        <w:tc>
          <w:tcPr>
            <w:tcW w:w="1569" w:type="dxa"/>
            <w:vMerge/>
            <w:vAlign w:val="center"/>
          </w:tcPr>
          <w:p w14:paraId="10AFD140" w14:textId="77777777" w:rsidR="001C13D4" w:rsidRPr="0098504C" w:rsidRDefault="001C13D4" w:rsidP="0098504C">
            <w:pPr>
              <w:widowControl/>
              <w:snapToGrid w:val="0"/>
              <w:jc w:val="center"/>
              <w:rPr>
                <w:rFonts w:ascii="Times New Roman" w:eastAsia="仿宋" w:hAnsi="Times New Roman" w:cs="Times New Roman"/>
                <w:snapToGrid w:val="0"/>
                <w:kern w:val="0"/>
                <w:szCs w:val="21"/>
              </w:rPr>
            </w:pPr>
          </w:p>
        </w:tc>
        <w:tc>
          <w:tcPr>
            <w:tcW w:w="1585" w:type="dxa"/>
            <w:vMerge/>
            <w:vAlign w:val="center"/>
          </w:tcPr>
          <w:p w14:paraId="43FB352E" w14:textId="77777777" w:rsidR="001C13D4" w:rsidRPr="0098504C" w:rsidRDefault="001C13D4" w:rsidP="0098504C">
            <w:pPr>
              <w:widowControl/>
              <w:snapToGrid w:val="0"/>
              <w:jc w:val="center"/>
              <w:rPr>
                <w:rFonts w:ascii="Times New Roman" w:eastAsia="仿宋" w:hAnsi="Times New Roman" w:cs="Times New Roman"/>
                <w:snapToGrid w:val="0"/>
                <w:kern w:val="0"/>
                <w:szCs w:val="21"/>
              </w:rPr>
            </w:pPr>
          </w:p>
        </w:tc>
        <w:tc>
          <w:tcPr>
            <w:tcW w:w="845" w:type="dxa"/>
            <w:vMerge/>
            <w:vAlign w:val="center"/>
          </w:tcPr>
          <w:p w14:paraId="1733F0A4" w14:textId="77777777" w:rsidR="001C13D4" w:rsidRPr="0098504C" w:rsidRDefault="001C13D4" w:rsidP="0098504C">
            <w:pPr>
              <w:widowControl/>
              <w:snapToGrid w:val="0"/>
              <w:jc w:val="center"/>
              <w:rPr>
                <w:rFonts w:ascii="Times New Roman" w:eastAsia="仿宋" w:hAnsi="Times New Roman" w:cs="Times New Roman"/>
                <w:snapToGrid w:val="0"/>
                <w:kern w:val="0"/>
                <w:szCs w:val="21"/>
              </w:rPr>
            </w:pPr>
          </w:p>
        </w:tc>
        <w:tc>
          <w:tcPr>
            <w:tcW w:w="1508" w:type="dxa"/>
            <w:vMerge/>
            <w:vAlign w:val="center"/>
          </w:tcPr>
          <w:p w14:paraId="3EA38FA1" w14:textId="77777777" w:rsidR="001C13D4" w:rsidRPr="0098504C" w:rsidRDefault="001C13D4" w:rsidP="0098504C">
            <w:pPr>
              <w:widowControl/>
              <w:snapToGrid w:val="0"/>
              <w:jc w:val="center"/>
              <w:rPr>
                <w:rFonts w:ascii="Times New Roman" w:eastAsia="仿宋" w:hAnsi="Times New Roman" w:cs="Times New Roman"/>
                <w:snapToGrid w:val="0"/>
                <w:kern w:val="0"/>
                <w:szCs w:val="21"/>
              </w:rPr>
            </w:pPr>
          </w:p>
        </w:tc>
      </w:tr>
      <w:tr w:rsidR="001C13D4" w14:paraId="23CB7398" w14:textId="77777777" w:rsidTr="0098504C">
        <w:trPr>
          <w:trHeight w:hRule="exact" w:val="288"/>
          <w:jc w:val="center"/>
        </w:trPr>
        <w:tc>
          <w:tcPr>
            <w:tcW w:w="2127" w:type="dxa"/>
            <w:gridSpan w:val="2"/>
            <w:vMerge/>
            <w:vAlign w:val="center"/>
          </w:tcPr>
          <w:p w14:paraId="16BC0902" w14:textId="77777777" w:rsidR="001C13D4" w:rsidRDefault="001C13D4" w:rsidP="00057F79">
            <w:pPr>
              <w:widowControl/>
              <w:snapToGrid w:val="0"/>
              <w:jc w:val="center"/>
              <w:rPr>
                <w:rFonts w:ascii="仿宋" w:eastAsia="仿宋" w:hAnsi="仿宋" w:cs="宋体"/>
                <w:snapToGrid w:val="0"/>
                <w:kern w:val="0"/>
                <w:szCs w:val="21"/>
              </w:rPr>
            </w:pPr>
          </w:p>
        </w:tc>
        <w:tc>
          <w:tcPr>
            <w:tcW w:w="806" w:type="dxa"/>
            <w:vAlign w:val="center"/>
          </w:tcPr>
          <w:p w14:paraId="46B24162" w14:textId="77777777" w:rsidR="001C13D4" w:rsidRDefault="001C13D4"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任选</w:t>
            </w:r>
          </w:p>
        </w:tc>
        <w:tc>
          <w:tcPr>
            <w:tcW w:w="1230" w:type="dxa"/>
            <w:vAlign w:val="center"/>
          </w:tcPr>
          <w:p w14:paraId="3F831429" w14:textId="77777777" w:rsidR="001C13D4" w:rsidRDefault="001C13D4"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1</w:t>
            </w:r>
          </w:p>
        </w:tc>
        <w:tc>
          <w:tcPr>
            <w:tcW w:w="891" w:type="dxa"/>
            <w:vMerge/>
            <w:vAlign w:val="center"/>
          </w:tcPr>
          <w:p w14:paraId="22A92E48" w14:textId="77777777" w:rsidR="001C13D4" w:rsidRPr="0098504C" w:rsidRDefault="001C13D4" w:rsidP="0098504C">
            <w:pPr>
              <w:widowControl/>
              <w:snapToGrid w:val="0"/>
              <w:jc w:val="center"/>
              <w:rPr>
                <w:rFonts w:ascii="Times New Roman" w:eastAsia="仿宋" w:hAnsi="Times New Roman" w:cs="Times New Roman"/>
                <w:snapToGrid w:val="0"/>
                <w:kern w:val="0"/>
                <w:szCs w:val="21"/>
              </w:rPr>
            </w:pPr>
          </w:p>
        </w:tc>
        <w:tc>
          <w:tcPr>
            <w:tcW w:w="1569" w:type="dxa"/>
            <w:vMerge/>
            <w:vAlign w:val="center"/>
          </w:tcPr>
          <w:p w14:paraId="4F613B46" w14:textId="77777777" w:rsidR="001C13D4" w:rsidRPr="0098504C" w:rsidRDefault="001C13D4" w:rsidP="0098504C">
            <w:pPr>
              <w:widowControl/>
              <w:snapToGrid w:val="0"/>
              <w:jc w:val="center"/>
              <w:rPr>
                <w:rFonts w:ascii="Times New Roman" w:eastAsia="仿宋" w:hAnsi="Times New Roman" w:cs="Times New Roman"/>
                <w:snapToGrid w:val="0"/>
                <w:kern w:val="0"/>
                <w:szCs w:val="21"/>
              </w:rPr>
            </w:pPr>
          </w:p>
        </w:tc>
        <w:tc>
          <w:tcPr>
            <w:tcW w:w="1585" w:type="dxa"/>
            <w:vMerge/>
            <w:vAlign w:val="center"/>
          </w:tcPr>
          <w:p w14:paraId="602BD255" w14:textId="77777777" w:rsidR="001C13D4" w:rsidRPr="0098504C" w:rsidRDefault="001C13D4" w:rsidP="0098504C">
            <w:pPr>
              <w:widowControl/>
              <w:snapToGrid w:val="0"/>
              <w:jc w:val="center"/>
              <w:rPr>
                <w:rFonts w:ascii="Times New Roman" w:eastAsia="仿宋" w:hAnsi="Times New Roman" w:cs="Times New Roman"/>
                <w:snapToGrid w:val="0"/>
                <w:kern w:val="0"/>
                <w:szCs w:val="21"/>
              </w:rPr>
            </w:pPr>
          </w:p>
        </w:tc>
        <w:tc>
          <w:tcPr>
            <w:tcW w:w="845" w:type="dxa"/>
            <w:vMerge/>
            <w:vAlign w:val="center"/>
          </w:tcPr>
          <w:p w14:paraId="0C30E1EC" w14:textId="77777777" w:rsidR="001C13D4" w:rsidRPr="0098504C" w:rsidRDefault="001C13D4" w:rsidP="0098504C">
            <w:pPr>
              <w:widowControl/>
              <w:snapToGrid w:val="0"/>
              <w:jc w:val="center"/>
              <w:rPr>
                <w:rFonts w:ascii="Times New Roman" w:eastAsia="仿宋" w:hAnsi="Times New Roman" w:cs="Times New Roman"/>
                <w:snapToGrid w:val="0"/>
                <w:kern w:val="0"/>
                <w:szCs w:val="21"/>
              </w:rPr>
            </w:pPr>
          </w:p>
        </w:tc>
        <w:tc>
          <w:tcPr>
            <w:tcW w:w="1508" w:type="dxa"/>
            <w:vMerge/>
            <w:vAlign w:val="center"/>
          </w:tcPr>
          <w:p w14:paraId="4A57C272" w14:textId="77777777" w:rsidR="001C13D4" w:rsidRPr="0098504C" w:rsidRDefault="001C13D4" w:rsidP="0098504C">
            <w:pPr>
              <w:widowControl/>
              <w:snapToGrid w:val="0"/>
              <w:jc w:val="center"/>
              <w:rPr>
                <w:rFonts w:ascii="Times New Roman" w:eastAsia="仿宋" w:hAnsi="Times New Roman" w:cs="Times New Roman"/>
                <w:snapToGrid w:val="0"/>
                <w:kern w:val="0"/>
                <w:szCs w:val="21"/>
              </w:rPr>
            </w:pPr>
          </w:p>
        </w:tc>
      </w:tr>
      <w:tr w:rsidR="0098504C" w14:paraId="3202BAA2" w14:textId="77777777" w:rsidTr="0098504C">
        <w:trPr>
          <w:trHeight w:hRule="exact" w:val="879"/>
          <w:jc w:val="center"/>
        </w:trPr>
        <w:tc>
          <w:tcPr>
            <w:tcW w:w="1057" w:type="dxa"/>
            <w:vMerge w:val="restart"/>
            <w:vAlign w:val="center"/>
          </w:tcPr>
          <w:p w14:paraId="4F1E6270" w14:textId="77777777" w:rsidR="0098504C" w:rsidRDefault="0098504C"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专业</w:t>
            </w:r>
          </w:p>
          <w:p w14:paraId="5BB342D2" w14:textId="77777777" w:rsidR="0098504C" w:rsidRDefault="0098504C" w:rsidP="00057F79">
            <w:pPr>
              <w:widowControl/>
              <w:snapToGrid w:val="0"/>
              <w:jc w:val="center"/>
            </w:pPr>
            <w:r>
              <w:rPr>
                <w:rFonts w:ascii="仿宋" w:eastAsia="仿宋" w:hAnsi="仿宋" w:cs="宋体" w:hint="eastAsia"/>
                <w:snapToGrid w:val="0"/>
                <w:kern w:val="0"/>
                <w:szCs w:val="21"/>
              </w:rPr>
              <w:t>（技能）课程</w:t>
            </w:r>
          </w:p>
        </w:tc>
        <w:tc>
          <w:tcPr>
            <w:tcW w:w="1070" w:type="dxa"/>
            <w:vAlign w:val="center"/>
          </w:tcPr>
          <w:p w14:paraId="07174DDB" w14:textId="77777777" w:rsidR="0098504C" w:rsidRDefault="0098504C"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专业基</w:t>
            </w:r>
          </w:p>
          <w:p w14:paraId="24127CB0" w14:textId="77777777" w:rsidR="0098504C" w:rsidRDefault="0098504C" w:rsidP="00057F79">
            <w:pPr>
              <w:widowControl/>
              <w:snapToGrid w:val="0"/>
              <w:jc w:val="center"/>
              <w:rPr>
                <w:rFonts w:ascii="仿宋" w:eastAsia="仿宋" w:hAnsi="仿宋" w:cs="宋体"/>
                <w:snapToGrid w:val="0"/>
                <w:kern w:val="0"/>
                <w:szCs w:val="21"/>
              </w:rPr>
            </w:pPr>
            <w:proofErr w:type="gramStart"/>
            <w:r>
              <w:rPr>
                <w:rFonts w:ascii="仿宋" w:eastAsia="仿宋" w:hAnsi="仿宋" w:cs="宋体" w:hint="eastAsia"/>
                <w:snapToGrid w:val="0"/>
                <w:kern w:val="0"/>
                <w:szCs w:val="21"/>
              </w:rPr>
              <w:t>础</w:t>
            </w:r>
            <w:proofErr w:type="gramEnd"/>
            <w:r>
              <w:rPr>
                <w:rFonts w:ascii="仿宋" w:eastAsia="仿宋" w:hAnsi="仿宋" w:cs="宋体" w:hint="eastAsia"/>
                <w:snapToGrid w:val="0"/>
                <w:kern w:val="0"/>
                <w:szCs w:val="21"/>
              </w:rPr>
              <w:t>课程</w:t>
            </w:r>
          </w:p>
        </w:tc>
        <w:tc>
          <w:tcPr>
            <w:tcW w:w="806" w:type="dxa"/>
            <w:vAlign w:val="center"/>
          </w:tcPr>
          <w:p w14:paraId="74463344" w14:textId="77777777" w:rsidR="0098504C" w:rsidRDefault="0098504C"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必修</w:t>
            </w:r>
          </w:p>
        </w:tc>
        <w:tc>
          <w:tcPr>
            <w:tcW w:w="1230" w:type="dxa"/>
            <w:vAlign w:val="center"/>
          </w:tcPr>
          <w:p w14:paraId="4429B4E9" w14:textId="77777777" w:rsidR="0098504C" w:rsidRDefault="0098504C"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6</w:t>
            </w:r>
          </w:p>
        </w:tc>
        <w:tc>
          <w:tcPr>
            <w:tcW w:w="891" w:type="dxa"/>
            <w:vAlign w:val="center"/>
          </w:tcPr>
          <w:p w14:paraId="0F0E1634" w14:textId="35370277"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268</w:t>
            </w:r>
          </w:p>
        </w:tc>
        <w:tc>
          <w:tcPr>
            <w:tcW w:w="1569" w:type="dxa"/>
            <w:vAlign w:val="center"/>
          </w:tcPr>
          <w:p w14:paraId="2A768E47" w14:textId="1A6660AE"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8.90%</w:t>
            </w:r>
          </w:p>
        </w:tc>
        <w:tc>
          <w:tcPr>
            <w:tcW w:w="1585" w:type="dxa"/>
            <w:vAlign w:val="center"/>
          </w:tcPr>
          <w:p w14:paraId="213CF4EA" w14:textId="16349F19"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17.91%</w:t>
            </w:r>
          </w:p>
        </w:tc>
        <w:tc>
          <w:tcPr>
            <w:tcW w:w="845" w:type="dxa"/>
            <w:vAlign w:val="center"/>
          </w:tcPr>
          <w:p w14:paraId="3A8C748C" w14:textId="7BC84271"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20</w:t>
            </w:r>
          </w:p>
        </w:tc>
        <w:tc>
          <w:tcPr>
            <w:tcW w:w="1508" w:type="dxa"/>
            <w:vAlign w:val="center"/>
          </w:tcPr>
          <w:p w14:paraId="395FF9E6" w14:textId="4CA9EA60"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11.36%</w:t>
            </w:r>
          </w:p>
        </w:tc>
      </w:tr>
      <w:tr w:rsidR="0098504C" w14:paraId="46F2D30B" w14:textId="77777777" w:rsidTr="0098504C">
        <w:trPr>
          <w:trHeight w:hRule="exact" w:val="820"/>
          <w:jc w:val="center"/>
        </w:trPr>
        <w:tc>
          <w:tcPr>
            <w:tcW w:w="1057" w:type="dxa"/>
            <w:vMerge/>
            <w:vAlign w:val="center"/>
          </w:tcPr>
          <w:p w14:paraId="2DBE96AB" w14:textId="77777777" w:rsidR="0098504C" w:rsidRDefault="0098504C" w:rsidP="00057F79">
            <w:pPr>
              <w:widowControl/>
              <w:snapToGrid w:val="0"/>
              <w:jc w:val="center"/>
              <w:rPr>
                <w:rFonts w:ascii="仿宋" w:eastAsia="仿宋" w:hAnsi="仿宋" w:cs="宋体"/>
                <w:snapToGrid w:val="0"/>
                <w:kern w:val="0"/>
                <w:szCs w:val="21"/>
              </w:rPr>
            </w:pPr>
          </w:p>
        </w:tc>
        <w:tc>
          <w:tcPr>
            <w:tcW w:w="1070" w:type="dxa"/>
            <w:vAlign w:val="center"/>
          </w:tcPr>
          <w:p w14:paraId="03A6F258" w14:textId="77777777" w:rsidR="0098504C" w:rsidRDefault="0098504C"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专业核</w:t>
            </w:r>
          </w:p>
          <w:p w14:paraId="36ABD3BD" w14:textId="77777777" w:rsidR="0098504C" w:rsidRDefault="0098504C"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心课程</w:t>
            </w:r>
          </w:p>
        </w:tc>
        <w:tc>
          <w:tcPr>
            <w:tcW w:w="806" w:type="dxa"/>
            <w:vAlign w:val="center"/>
          </w:tcPr>
          <w:p w14:paraId="78E6D538" w14:textId="77777777" w:rsidR="0098504C" w:rsidRDefault="0098504C"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必修</w:t>
            </w:r>
          </w:p>
        </w:tc>
        <w:tc>
          <w:tcPr>
            <w:tcW w:w="1230" w:type="dxa"/>
            <w:vAlign w:val="center"/>
          </w:tcPr>
          <w:p w14:paraId="4A8EC432" w14:textId="77777777" w:rsidR="0098504C" w:rsidRDefault="0098504C"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8</w:t>
            </w:r>
          </w:p>
        </w:tc>
        <w:tc>
          <w:tcPr>
            <w:tcW w:w="891" w:type="dxa"/>
            <w:vAlign w:val="center"/>
          </w:tcPr>
          <w:p w14:paraId="62099FEF" w14:textId="16F2408A"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564</w:t>
            </w:r>
          </w:p>
        </w:tc>
        <w:tc>
          <w:tcPr>
            <w:tcW w:w="1569" w:type="dxa"/>
            <w:vAlign w:val="center"/>
          </w:tcPr>
          <w:p w14:paraId="264971A3" w14:textId="66A29A43"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18.73%</w:t>
            </w:r>
          </w:p>
        </w:tc>
        <w:tc>
          <w:tcPr>
            <w:tcW w:w="1585" w:type="dxa"/>
            <w:vAlign w:val="center"/>
          </w:tcPr>
          <w:p w14:paraId="6A993D93" w14:textId="76AA3010"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29.43%</w:t>
            </w:r>
          </w:p>
        </w:tc>
        <w:tc>
          <w:tcPr>
            <w:tcW w:w="845" w:type="dxa"/>
            <w:vAlign w:val="center"/>
          </w:tcPr>
          <w:p w14:paraId="13DC158F" w14:textId="7A02C7B3"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40</w:t>
            </w:r>
          </w:p>
        </w:tc>
        <w:tc>
          <w:tcPr>
            <w:tcW w:w="1508" w:type="dxa"/>
            <w:vAlign w:val="center"/>
          </w:tcPr>
          <w:p w14:paraId="7D33CAAA" w14:textId="57B421D3"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22.73%</w:t>
            </w:r>
          </w:p>
        </w:tc>
      </w:tr>
      <w:tr w:rsidR="0098504C" w14:paraId="2E45A013" w14:textId="77777777" w:rsidTr="0098504C">
        <w:trPr>
          <w:trHeight w:hRule="exact" w:val="424"/>
          <w:jc w:val="center"/>
        </w:trPr>
        <w:tc>
          <w:tcPr>
            <w:tcW w:w="1057" w:type="dxa"/>
            <w:vMerge/>
            <w:vAlign w:val="center"/>
          </w:tcPr>
          <w:p w14:paraId="6C972D6D" w14:textId="77777777" w:rsidR="0098504C" w:rsidRDefault="0098504C" w:rsidP="00057F79">
            <w:pPr>
              <w:widowControl/>
              <w:snapToGrid w:val="0"/>
              <w:jc w:val="center"/>
              <w:rPr>
                <w:rFonts w:ascii="仿宋" w:eastAsia="仿宋" w:hAnsi="仿宋" w:cs="宋体"/>
                <w:snapToGrid w:val="0"/>
                <w:kern w:val="0"/>
                <w:szCs w:val="21"/>
              </w:rPr>
            </w:pPr>
          </w:p>
        </w:tc>
        <w:tc>
          <w:tcPr>
            <w:tcW w:w="1070" w:type="dxa"/>
            <w:vMerge w:val="restart"/>
            <w:vAlign w:val="center"/>
          </w:tcPr>
          <w:p w14:paraId="7EB6A608" w14:textId="77777777" w:rsidR="0098504C" w:rsidRDefault="0098504C"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专业拓</w:t>
            </w:r>
          </w:p>
          <w:p w14:paraId="400C6F47" w14:textId="77777777" w:rsidR="0098504C" w:rsidRDefault="0098504C"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展课程</w:t>
            </w:r>
          </w:p>
        </w:tc>
        <w:tc>
          <w:tcPr>
            <w:tcW w:w="806" w:type="dxa"/>
            <w:vAlign w:val="center"/>
          </w:tcPr>
          <w:p w14:paraId="3815BFB3" w14:textId="77777777" w:rsidR="0098504C" w:rsidRDefault="0098504C"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必修</w:t>
            </w:r>
          </w:p>
        </w:tc>
        <w:tc>
          <w:tcPr>
            <w:tcW w:w="1230" w:type="dxa"/>
            <w:vAlign w:val="center"/>
          </w:tcPr>
          <w:p w14:paraId="356805C1" w14:textId="77777777" w:rsidR="0098504C" w:rsidRDefault="0098504C"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4</w:t>
            </w:r>
          </w:p>
        </w:tc>
        <w:tc>
          <w:tcPr>
            <w:tcW w:w="891" w:type="dxa"/>
            <w:vMerge w:val="restart"/>
            <w:vAlign w:val="center"/>
          </w:tcPr>
          <w:p w14:paraId="72B17AC7" w14:textId="2E4476B1"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386</w:t>
            </w:r>
          </w:p>
        </w:tc>
        <w:tc>
          <w:tcPr>
            <w:tcW w:w="1569" w:type="dxa"/>
            <w:vMerge w:val="restart"/>
            <w:vAlign w:val="center"/>
          </w:tcPr>
          <w:p w14:paraId="1DC010F1" w14:textId="138A2963"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12.82%</w:t>
            </w:r>
          </w:p>
        </w:tc>
        <w:tc>
          <w:tcPr>
            <w:tcW w:w="1585" w:type="dxa"/>
            <w:vMerge w:val="restart"/>
            <w:vAlign w:val="center"/>
          </w:tcPr>
          <w:p w14:paraId="6C56AF8F" w14:textId="67A325BC"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19.17%</w:t>
            </w:r>
          </w:p>
        </w:tc>
        <w:tc>
          <w:tcPr>
            <w:tcW w:w="845" w:type="dxa"/>
            <w:vMerge w:val="restart"/>
            <w:vAlign w:val="center"/>
          </w:tcPr>
          <w:p w14:paraId="549A0220" w14:textId="78EB7A6F"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27</w:t>
            </w:r>
          </w:p>
        </w:tc>
        <w:tc>
          <w:tcPr>
            <w:tcW w:w="1508" w:type="dxa"/>
            <w:vMerge w:val="restart"/>
            <w:vAlign w:val="center"/>
          </w:tcPr>
          <w:p w14:paraId="33506529" w14:textId="7CC4DCB2"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15.34%</w:t>
            </w:r>
          </w:p>
        </w:tc>
      </w:tr>
      <w:tr w:rsidR="001C13D4" w14:paraId="2FEFBA20" w14:textId="77777777" w:rsidTr="0098504C">
        <w:trPr>
          <w:trHeight w:hRule="exact" w:val="414"/>
          <w:jc w:val="center"/>
        </w:trPr>
        <w:tc>
          <w:tcPr>
            <w:tcW w:w="1057" w:type="dxa"/>
            <w:vMerge/>
            <w:vAlign w:val="center"/>
          </w:tcPr>
          <w:p w14:paraId="401ACC00" w14:textId="77777777" w:rsidR="001C13D4" w:rsidRDefault="001C13D4" w:rsidP="00057F79">
            <w:pPr>
              <w:widowControl/>
              <w:snapToGrid w:val="0"/>
              <w:jc w:val="center"/>
              <w:rPr>
                <w:rFonts w:ascii="仿宋" w:eastAsia="仿宋" w:hAnsi="仿宋" w:cs="宋体"/>
                <w:snapToGrid w:val="0"/>
                <w:kern w:val="0"/>
                <w:szCs w:val="21"/>
              </w:rPr>
            </w:pPr>
          </w:p>
        </w:tc>
        <w:tc>
          <w:tcPr>
            <w:tcW w:w="1070" w:type="dxa"/>
            <w:vMerge/>
            <w:vAlign w:val="center"/>
          </w:tcPr>
          <w:p w14:paraId="5F10E055" w14:textId="77777777" w:rsidR="001C13D4" w:rsidRDefault="001C13D4" w:rsidP="00057F79">
            <w:pPr>
              <w:widowControl/>
              <w:snapToGrid w:val="0"/>
              <w:jc w:val="center"/>
              <w:rPr>
                <w:rFonts w:ascii="仿宋" w:eastAsia="仿宋" w:hAnsi="仿宋" w:cs="宋体"/>
                <w:snapToGrid w:val="0"/>
                <w:kern w:val="0"/>
                <w:szCs w:val="21"/>
              </w:rPr>
            </w:pPr>
          </w:p>
        </w:tc>
        <w:tc>
          <w:tcPr>
            <w:tcW w:w="806" w:type="dxa"/>
            <w:vAlign w:val="center"/>
          </w:tcPr>
          <w:p w14:paraId="257B0FE5" w14:textId="77777777" w:rsidR="001C13D4" w:rsidRDefault="001C13D4"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限选</w:t>
            </w:r>
          </w:p>
        </w:tc>
        <w:tc>
          <w:tcPr>
            <w:tcW w:w="1230" w:type="dxa"/>
            <w:vAlign w:val="center"/>
          </w:tcPr>
          <w:p w14:paraId="7D1D970F" w14:textId="77777777" w:rsidR="001C13D4" w:rsidRDefault="001C13D4"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5</w:t>
            </w:r>
          </w:p>
        </w:tc>
        <w:tc>
          <w:tcPr>
            <w:tcW w:w="891" w:type="dxa"/>
            <w:vMerge/>
            <w:vAlign w:val="center"/>
          </w:tcPr>
          <w:p w14:paraId="7339169A" w14:textId="77777777" w:rsidR="001C13D4" w:rsidRPr="0098504C" w:rsidRDefault="001C13D4" w:rsidP="0098504C">
            <w:pPr>
              <w:widowControl/>
              <w:snapToGrid w:val="0"/>
              <w:jc w:val="center"/>
              <w:rPr>
                <w:rFonts w:ascii="Times New Roman" w:eastAsia="仿宋" w:hAnsi="Times New Roman" w:cs="Times New Roman"/>
                <w:snapToGrid w:val="0"/>
                <w:kern w:val="0"/>
                <w:szCs w:val="21"/>
              </w:rPr>
            </w:pPr>
          </w:p>
        </w:tc>
        <w:tc>
          <w:tcPr>
            <w:tcW w:w="1569" w:type="dxa"/>
            <w:vMerge/>
            <w:vAlign w:val="center"/>
          </w:tcPr>
          <w:p w14:paraId="70251165" w14:textId="77777777" w:rsidR="001C13D4" w:rsidRPr="0098504C" w:rsidRDefault="001C13D4" w:rsidP="0098504C">
            <w:pPr>
              <w:widowControl/>
              <w:snapToGrid w:val="0"/>
              <w:jc w:val="center"/>
              <w:rPr>
                <w:rFonts w:ascii="Times New Roman" w:eastAsia="仿宋" w:hAnsi="Times New Roman" w:cs="Times New Roman"/>
                <w:snapToGrid w:val="0"/>
                <w:kern w:val="0"/>
                <w:szCs w:val="21"/>
              </w:rPr>
            </w:pPr>
          </w:p>
        </w:tc>
        <w:tc>
          <w:tcPr>
            <w:tcW w:w="1585" w:type="dxa"/>
            <w:vMerge/>
            <w:vAlign w:val="center"/>
          </w:tcPr>
          <w:p w14:paraId="59194ED8" w14:textId="77777777" w:rsidR="001C13D4" w:rsidRPr="0098504C" w:rsidRDefault="001C13D4" w:rsidP="0098504C">
            <w:pPr>
              <w:widowControl/>
              <w:snapToGrid w:val="0"/>
              <w:jc w:val="center"/>
              <w:rPr>
                <w:rFonts w:ascii="Times New Roman" w:eastAsia="仿宋" w:hAnsi="Times New Roman" w:cs="Times New Roman"/>
                <w:snapToGrid w:val="0"/>
                <w:kern w:val="0"/>
                <w:szCs w:val="21"/>
              </w:rPr>
            </w:pPr>
          </w:p>
        </w:tc>
        <w:tc>
          <w:tcPr>
            <w:tcW w:w="845" w:type="dxa"/>
            <w:vMerge/>
            <w:vAlign w:val="center"/>
          </w:tcPr>
          <w:p w14:paraId="3AF297C0" w14:textId="77777777" w:rsidR="001C13D4" w:rsidRPr="0098504C" w:rsidRDefault="001C13D4" w:rsidP="0098504C">
            <w:pPr>
              <w:widowControl/>
              <w:snapToGrid w:val="0"/>
              <w:jc w:val="center"/>
              <w:rPr>
                <w:rFonts w:ascii="Times New Roman" w:eastAsia="仿宋" w:hAnsi="Times New Roman" w:cs="Times New Roman"/>
                <w:snapToGrid w:val="0"/>
                <w:kern w:val="0"/>
                <w:szCs w:val="21"/>
              </w:rPr>
            </w:pPr>
          </w:p>
        </w:tc>
        <w:tc>
          <w:tcPr>
            <w:tcW w:w="1508" w:type="dxa"/>
            <w:vMerge/>
            <w:vAlign w:val="center"/>
          </w:tcPr>
          <w:p w14:paraId="07B46E14" w14:textId="77777777" w:rsidR="001C13D4" w:rsidRPr="0098504C" w:rsidRDefault="001C13D4" w:rsidP="0098504C">
            <w:pPr>
              <w:widowControl/>
              <w:snapToGrid w:val="0"/>
              <w:jc w:val="center"/>
              <w:rPr>
                <w:rFonts w:ascii="Times New Roman" w:eastAsia="仿宋" w:hAnsi="Times New Roman" w:cs="Times New Roman"/>
                <w:snapToGrid w:val="0"/>
                <w:kern w:val="0"/>
                <w:szCs w:val="21"/>
              </w:rPr>
            </w:pPr>
          </w:p>
        </w:tc>
      </w:tr>
      <w:tr w:rsidR="0098504C" w14:paraId="1EC46F3E" w14:textId="77777777" w:rsidTr="0098504C">
        <w:trPr>
          <w:trHeight w:hRule="exact" w:val="808"/>
          <w:jc w:val="center"/>
        </w:trPr>
        <w:tc>
          <w:tcPr>
            <w:tcW w:w="1057" w:type="dxa"/>
            <w:vMerge/>
            <w:vAlign w:val="center"/>
          </w:tcPr>
          <w:p w14:paraId="1AC434B2" w14:textId="77777777" w:rsidR="0098504C" w:rsidRDefault="0098504C" w:rsidP="00057F79">
            <w:pPr>
              <w:widowControl/>
              <w:snapToGrid w:val="0"/>
              <w:jc w:val="center"/>
              <w:rPr>
                <w:rFonts w:ascii="仿宋" w:eastAsia="仿宋" w:hAnsi="仿宋" w:cs="宋体"/>
                <w:snapToGrid w:val="0"/>
                <w:kern w:val="0"/>
                <w:szCs w:val="21"/>
              </w:rPr>
            </w:pPr>
          </w:p>
        </w:tc>
        <w:tc>
          <w:tcPr>
            <w:tcW w:w="1070" w:type="dxa"/>
            <w:vAlign w:val="center"/>
          </w:tcPr>
          <w:p w14:paraId="742646AF" w14:textId="77777777" w:rsidR="0098504C" w:rsidRDefault="0098504C"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实践</w:t>
            </w:r>
          </w:p>
          <w:p w14:paraId="7B72A659" w14:textId="77777777" w:rsidR="0098504C" w:rsidRDefault="0098504C"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技能课</w:t>
            </w:r>
          </w:p>
        </w:tc>
        <w:tc>
          <w:tcPr>
            <w:tcW w:w="806" w:type="dxa"/>
            <w:vAlign w:val="center"/>
          </w:tcPr>
          <w:p w14:paraId="7864B16B" w14:textId="77777777" w:rsidR="0098504C" w:rsidRDefault="0098504C"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必修</w:t>
            </w:r>
          </w:p>
        </w:tc>
        <w:tc>
          <w:tcPr>
            <w:tcW w:w="1230" w:type="dxa"/>
            <w:vAlign w:val="center"/>
          </w:tcPr>
          <w:p w14:paraId="49F75746" w14:textId="4431FD59" w:rsidR="0098504C" w:rsidRDefault="0098504C" w:rsidP="00C54F37">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1</w:t>
            </w:r>
            <w:r w:rsidR="00C54F37">
              <w:rPr>
                <w:rFonts w:ascii="仿宋" w:eastAsia="仿宋" w:hAnsi="仿宋" w:cs="宋体" w:hint="eastAsia"/>
                <w:snapToGrid w:val="0"/>
                <w:kern w:val="0"/>
                <w:szCs w:val="21"/>
              </w:rPr>
              <w:t>3</w:t>
            </w:r>
          </w:p>
        </w:tc>
        <w:tc>
          <w:tcPr>
            <w:tcW w:w="891" w:type="dxa"/>
            <w:vAlign w:val="center"/>
          </w:tcPr>
          <w:p w14:paraId="30DBE695" w14:textId="680D1558"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930</w:t>
            </w:r>
          </w:p>
        </w:tc>
        <w:tc>
          <w:tcPr>
            <w:tcW w:w="1569" w:type="dxa"/>
            <w:vAlign w:val="center"/>
          </w:tcPr>
          <w:p w14:paraId="7F29A6E9" w14:textId="58F8B812"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30.88%</w:t>
            </w:r>
          </w:p>
        </w:tc>
        <w:tc>
          <w:tcPr>
            <w:tcW w:w="1585" w:type="dxa"/>
            <w:vAlign w:val="center"/>
          </w:tcPr>
          <w:p w14:paraId="7BF52F1A" w14:textId="2C822500"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100.00%</w:t>
            </w:r>
          </w:p>
        </w:tc>
        <w:tc>
          <w:tcPr>
            <w:tcW w:w="845" w:type="dxa"/>
            <w:vAlign w:val="center"/>
          </w:tcPr>
          <w:p w14:paraId="081CFF65" w14:textId="17D235A3"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39.5</w:t>
            </w:r>
          </w:p>
        </w:tc>
        <w:tc>
          <w:tcPr>
            <w:tcW w:w="1508" w:type="dxa"/>
            <w:vAlign w:val="center"/>
          </w:tcPr>
          <w:p w14:paraId="5B7E7E69" w14:textId="76607060" w:rsidR="0098504C"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hAnsi="Times New Roman" w:cs="Times New Roman"/>
              </w:rPr>
              <w:t>22.44%</w:t>
            </w:r>
          </w:p>
        </w:tc>
      </w:tr>
      <w:tr w:rsidR="001C13D4" w14:paraId="6903EFF3" w14:textId="77777777" w:rsidTr="0098504C">
        <w:trPr>
          <w:trHeight w:hRule="exact" w:val="646"/>
          <w:jc w:val="center"/>
        </w:trPr>
        <w:tc>
          <w:tcPr>
            <w:tcW w:w="2933" w:type="dxa"/>
            <w:gridSpan w:val="3"/>
            <w:vAlign w:val="center"/>
          </w:tcPr>
          <w:p w14:paraId="70EC62FB" w14:textId="77777777" w:rsidR="001C13D4" w:rsidRDefault="001C13D4"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合计</w:t>
            </w:r>
          </w:p>
        </w:tc>
        <w:tc>
          <w:tcPr>
            <w:tcW w:w="1230" w:type="dxa"/>
            <w:vAlign w:val="center"/>
          </w:tcPr>
          <w:p w14:paraId="379E1FA2" w14:textId="77777777" w:rsidR="001C13D4" w:rsidRDefault="001C13D4" w:rsidP="00057F79">
            <w:pPr>
              <w:widowControl/>
              <w:snapToGrid w:val="0"/>
              <w:jc w:val="center"/>
              <w:rPr>
                <w:rFonts w:ascii="仿宋" w:eastAsia="仿宋" w:hAnsi="仿宋" w:cs="宋体"/>
                <w:snapToGrid w:val="0"/>
                <w:kern w:val="0"/>
                <w:szCs w:val="21"/>
              </w:rPr>
            </w:pPr>
            <w:r>
              <w:rPr>
                <w:rFonts w:ascii="仿宋" w:eastAsia="仿宋" w:hAnsi="仿宋" w:cs="宋体" w:hint="eastAsia"/>
                <w:snapToGrid w:val="0"/>
                <w:kern w:val="0"/>
                <w:szCs w:val="21"/>
              </w:rPr>
              <w:t>54</w:t>
            </w:r>
          </w:p>
        </w:tc>
        <w:tc>
          <w:tcPr>
            <w:tcW w:w="891" w:type="dxa"/>
            <w:vAlign w:val="center"/>
          </w:tcPr>
          <w:p w14:paraId="48306BA2" w14:textId="3599006B" w:rsidR="001C13D4"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eastAsia="仿宋" w:hAnsi="Times New Roman" w:cs="Times New Roman"/>
                <w:snapToGrid w:val="0"/>
                <w:kern w:val="0"/>
                <w:szCs w:val="21"/>
              </w:rPr>
              <w:t>3012</w:t>
            </w:r>
          </w:p>
        </w:tc>
        <w:tc>
          <w:tcPr>
            <w:tcW w:w="1569" w:type="dxa"/>
            <w:vAlign w:val="center"/>
          </w:tcPr>
          <w:p w14:paraId="049E0145" w14:textId="49B1D3E0" w:rsidR="001C13D4"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eastAsia="仿宋" w:hAnsi="Times New Roman" w:cs="Times New Roman"/>
                <w:snapToGrid w:val="0"/>
                <w:kern w:val="0"/>
                <w:szCs w:val="21"/>
              </w:rPr>
              <w:t>100%</w:t>
            </w:r>
          </w:p>
        </w:tc>
        <w:tc>
          <w:tcPr>
            <w:tcW w:w="1585" w:type="dxa"/>
            <w:vAlign w:val="center"/>
          </w:tcPr>
          <w:p w14:paraId="3CA35842" w14:textId="461A0B65" w:rsidR="001C13D4"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eastAsia="仿宋" w:hAnsi="Times New Roman" w:cs="Times New Roman"/>
                <w:snapToGrid w:val="0"/>
                <w:kern w:val="0"/>
                <w:szCs w:val="21"/>
              </w:rPr>
              <w:t>50.73%</w:t>
            </w:r>
          </w:p>
        </w:tc>
        <w:tc>
          <w:tcPr>
            <w:tcW w:w="845" w:type="dxa"/>
            <w:vAlign w:val="center"/>
          </w:tcPr>
          <w:p w14:paraId="617DAB8C" w14:textId="7034056B" w:rsidR="001C13D4"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eastAsia="仿宋" w:hAnsi="Times New Roman" w:cs="Times New Roman"/>
                <w:snapToGrid w:val="0"/>
                <w:kern w:val="0"/>
                <w:szCs w:val="21"/>
              </w:rPr>
              <w:t>176</w:t>
            </w:r>
          </w:p>
        </w:tc>
        <w:tc>
          <w:tcPr>
            <w:tcW w:w="1508" w:type="dxa"/>
            <w:vAlign w:val="center"/>
          </w:tcPr>
          <w:p w14:paraId="2D2B1651" w14:textId="0824C006" w:rsidR="001C13D4" w:rsidRPr="0098504C" w:rsidRDefault="0098504C" w:rsidP="0098504C">
            <w:pPr>
              <w:widowControl/>
              <w:snapToGrid w:val="0"/>
              <w:jc w:val="center"/>
              <w:rPr>
                <w:rFonts w:ascii="Times New Roman" w:eastAsia="仿宋" w:hAnsi="Times New Roman" w:cs="Times New Roman"/>
                <w:snapToGrid w:val="0"/>
                <w:kern w:val="0"/>
                <w:szCs w:val="21"/>
              </w:rPr>
            </w:pPr>
            <w:r w:rsidRPr="0098504C">
              <w:rPr>
                <w:rFonts w:ascii="Times New Roman" w:eastAsia="仿宋" w:hAnsi="Times New Roman" w:cs="Times New Roman"/>
                <w:snapToGrid w:val="0"/>
                <w:kern w:val="0"/>
                <w:szCs w:val="21"/>
              </w:rPr>
              <w:t>100%</w:t>
            </w:r>
          </w:p>
        </w:tc>
      </w:tr>
    </w:tbl>
    <w:p w14:paraId="571924E7" w14:textId="77777777" w:rsidR="001C13D4" w:rsidRDefault="001C13D4" w:rsidP="001C13D4">
      <w:pPr>
        <w:widowControl/>
        <w:jc w:val="left"/>
        <w:rPr>
          <w:rFonts w:ascii="黑体" w:eastAsia="黑体" w:hAnsi="黑体" w:cstheme="majorBidi"/>
          <w:bCs/>
          <w:sz w:val="36"/>
          <w:szCs w:val="36"/>
        </w:rPr>
      </w:pPr>
      <w:r>
        <w:rPr>
          <w:rFonts w:ascii="黑体" w:eastAsia="黑体" w:hAnsi="黑体"/>
          <w:b/>
          <w:szCs w:val="36"/>
        </w:rPr>
        <w:br w:type="page"/>
      </w:r>
    </w:p>
    <w:p w14:paraId="037E460E" w14:textId="77777777" w:rsidR="00640814" w:rsidRDefault="00831091" w:rsidP="00640814">
      <w:pPr>
        <w:pStyle w:val="af1"/>
        <w:tabs>
          <w:tab w:val="left" w:pos="1140"/>
        </w:tabs>
        <w:spacing w:beforeLines="50" w:before="156" w:afterLines="50" w:after="156"/>
        <w:ind w:firstLineChars="200" w:firstLine="720"/>
        <w:jc w:val="both"/>
        <w:rPr>
          <w:rFonts w:ascii="黑体" w:eastAsia="黑体" w:hAnsi="黑体"/>
          <w:b w:val="0"/>
          <w:szCs w:val="36"/>
        </w:rPr>
      </w:pPr>
      <w:bookmarkStart w:id="36" w:name="_Toc44455388"/>
      <w:bookmarkStart w:id="37" w:name="_Toc86844569"/>
      <w:r>
        <w:rPr>
          <w:rFonts w:ascii="黑体" w:eastAsia="黑体" w:hAnsi="黑体" w:hint="eastAsia"/>
          <w:b w:val="0"/>
          <w:szCs w:val="36"/>
        </w:rPr>
        <w:lastRenderedPageBreak/>
        <w:t>八、</w:t>
      </w:r>
      <w:r w:rsidR="0004569C">
        <w:rPr>
          <w:rFonts w:ascii="黑体" w:eastAsia="黑体" w:hAnsi="黑体" w:hint="eastAsia"/>
          <w:b w:val="0"/>
          <w:szCs w:val="36"/>
        </w:rPr>
        <w:t>实施保障</w:t>
      </w:r>
      <w:bookmarkEnd w:id="36"/>
      <w:bookmarkEnd w:id="37"/>
    </w:p>
    <w:p w14:paraId="0A8D70EC" w14:textId="3A940A7C" w:rsidR="00831091" w:rsidRPr="00877D48" w:rsidRDefault="00831091" w:rsidP="00877D48">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38" w:name="_Toc44455389"/>
      <w:bookmarkStart w:id="39" w:name="_Toc86844570"/>
      <w:r w:rsidRPr="00877D48">
        <w:rPr>
          <w:rFonts w:asciiTheme="majorEastAsia" w:eastAsiaTheme="majorEastAsia" w:hAnsiTheme="majorEastAsia" w:cs="Times New Roman" w:hint="eastAsia"/>
          <w:b/>
          <w:bCs/>
          <w:sz w:val="32"/>
          <w:szCs w:val="32"/>
        </w:rPr>
        <w:t>（一）师资队伍</w:t>
      </w:r>
      <w:bookmarkEnd w:id="38"/>
      <w:bookmarkEnd w:id="39"/>
    </w:p>
    <w:p w14:paraId="6104FADA" w14:textId="0C0117CC" w:rsidR="00831091" w:rsidRPr="0068147D" w:rsidRDefault="00831091" w:rsidP="0068147D">
      <w:pPr>
        <w:widowControl/>
        <w:snapToGrid w:val="0"/>
        <w:spacing w:line="520" w:lineRule="exact"/>
        <w:ind w:firstLineChars="200" w:firstLine="560"/>
        <w:rPr>
          <w:rFonts w:ascii="仿宋" w:eastAsia="仿宋" w:hAnsi="仿宋"/>
          <w:snapToGrid w:val="0"/>
          <w:sz w:val="28"/>
          <w:szCs w:val="28"/>
        </w:rPr>
      </w:pPr>
      <w:r w:rsidRPr="0068147D">
        <w:rPr>
          <w:rFonts w:ascii="仿宋" w:eastAsia="仿宋" w:hAnsi="仿宋"/>
          <w:snapToGrid w:val="0"/>
          <w:sz w:val="28"/>
          <w:szCs w:val="28"/>
        </w:rPr>
        <w:t>1.队伍结构</w:t>
      </w:r>
    </w:p>
    <w:p w14:paraId="2A3CE1F2" w14:textId="27B240C0" w:rsidR="00640814" w:rsidRPr="002E39B4" w:rsidRDefault="001668E6" w:rsidP="002E39B4">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铁道机车运用与维护专业</w:t>
      </w:r>
      <w:r w:rsidR="002E39B4" w:rsidRPr="002E39B4">
        <w:rPr>
          <w:rFonts w:ascii="仿宋" w:eastAsia="仿宋" w:hAnsi="仿宋" w:cs="宋体" w:hint="eastAsia"/>
          <w:snapToGrid w:val="0"/>
          <w:kern w:val="0"/>
          <w:sz w:val="28"/>
          <w:szCs w:val="28"/>
        </w:rPr>
        <w:t>师资队伍</w:t>
      </w:r>
      <w:r w:rsidR="002E39B4" w:rsidRPr="002E39B4">
        <w:rPr>
          <w:rFonts w:ascii="仿宋" w:eastAsia="仿宋" w:hAnsi="仿宋" w:cs="宋体"/>
          <w:snapToGrid w:val="0"/>
          <w:kern w:val="0"/>
          <w:sz w:val="28"/>
          <w:szCs w:val="28"/>
        </w:rPr>
        <w:t>由</w:t>
      </w:r>
      <w:r w:rsidR="002E39B4" w:rsidRPr="002E39B4">
        <w:rPr>
          <w:rFonts w:ascii="仿宋" w:eastAsia="仿宋" w:hAnsi="仿宋" w:cs="宋体" w:hint="eastAsia"/>
          <w:snapToGrid w:val="0"/>
          <w:kern w:val="0"/>
          <w:sz w:val="28"/>
          <w:szCs w:val="28"/>
        </w:rPr>
        <w:t>熟练掌握</w:t>
      </w:r>
      <w:r>
        <w:rPr>
          <w:rFonts w:ascii="仿宋" w:eastAsia="仿宋" w:hAnsi="仿宋" w:cs="宋体" w:hint="eastAsia"/>
          <w:snapToGrid w:val="0"/>
          <w:kern w:val="0"/>
          <w:sz w:val="28"/>
          <w:szCs w:val="28"/>
        </w:rPr>
        <w:t>铁道机车运用与维护专业</w:t>
      </w:r>
      <w:r w:rsidR="002E39B4" w:rsidRPr="002E39B4">
        <w:rPr>
          <w:rFonts w:ascii="仿宋" w:eastAsia="仿宋" w:hAnsi="仿宋" w:cs="宋体" w:hint="eastAsia"/>
          <w:snapToGrid w:val="0"/>
          <w:kern w:val="0"/>
          <w:sz w:val="28"/>
          <w:szCs w:val="28"/>
        </w:rPr>
        <w:t>相应</w:t>
      </w:r>
      <w:r w:rsidR="002E39B4" w:rsidRPr="002E39B4">
        <w:rPr>
          <w:rFonts w:ascii="仿宋" w:eastAsia="仿宋" w:hAnsi="仿宋" w:cs="宋体"/>
          <w:snapToGrid w:val="0"/>
          <w:kern w:val="0"/>
          <w:sz w:val="28"/>
          <w:szCs w:val="28"/>
        </w:rPr>
        <w:t>知识</w:t>
      </w:r>
      <w:r w:rsidR="002E39B4" w:rsidRPr="002E39B4">
        <w:rPr>
          <w:rFonts w:ascii="仿宋" w:eastAsia="仿宋" w:hAnsi="仿宋" w:cs="宋体" w:hint="eastAsia"/>
          <w:snapToGrid w:val="0"/>
          <w:kern w:val="0"/>
          <w:sz w:val="28"/>
          <w:szCs w:val="28"/>
        </w:rPr>
        <w:t>和</w:t>
      </w:r>
      <w:r w:rsidR="002E39B4" w:rsidRPr="002E39B4">
        <w:rPr>
          <w:rFonts w:ascii="仿宋" w:eastAsia="仿宋" w:hAnsi="仿宋" w:cs="宋体"/>
          <w:snapToGrid w:val="0"/>
          <w:kern w:val="0"/>
          <w:sz w:val="28"/>
          <w:szCs w:val="28"/>
        </w:rPr>
        <w:t>技能</w:t>
      </w:r>
      <w:r w:rsidR="002E39B4" w:rsidRPr="002E39B4">
        <w:rPr>
          <w:rFonts w:ascii="仿宋" w:eastAsia="仿宋" w:hAnsi="仿宋" w:cs="宋体" w:hint="eastAsia"/>
          <w:snapToGrid w:val="0"/>
          <w:kern w:val="0"/>
          <w:sz w:val="28"/>
          <w:szCs w:val="28"/>
        </w:rPr>
        <w:t>、具有</w:t>
      </w:r>
      <w:r w:rsidR="002E39B4" w:rsidRPr="002E39B4">
        <w:rPr>
          <w:rFonts w:ascii="仿宋" w:eastAsia="仿宋" w:hAnsi="仿宋" w:cs="宋体"/>
          <w:snapToGrid w:val="0"/>
          <w:kern w:val="0"/>
          <w:sz w:val="28"/>
          <w:szCs w:val="28"/>
        </w:rPr>
        <w:t>双</w:t>
      </w:r>
      <w:proofErr w:type="gramStart"/>
      <w:r w:rsidR="002E39B4" w:rsidRPr="002E39B4">
        <w:rPr>
          <w:rFonts w:ascii="仿宋" w:eastAsia="仿宋" w:hAnsi="仿宋" w:cs="宋体"/>
          <w:snapToGrid w:val="0"/>
          <w:kern w:val="0"/>
          <w:sz w:val="28"/>
          <w:szCs w:val="28"/>
        </w:rPr>
        <w:t>师</w:t>
      </w:r>
      <w:r w:rsidR="002E39B4" w:rsidRPr="002E39B4">
        <w:rPr>
          <w:rFonts w:ascii="仿宋" w:eastAsia="仿宋" w:hAnsi="仿宋" w:cs="宋体" w:hint="eastAsia"/>
          <w:snapToGrid w:val="0"/>
          <w:kern w:val="0"/>
          <w:sz w:val="28"/>
          <w:szCs w:val="28"/>
        </w:rPr>
        <w:t>素质</w:t>
      </w:r>
      <w:proofErr w:type="gramEnd"/>
      <w:r w:rsidR="002E39B4" w:rsidRPr="002E39B4">
        <w:rPr>
          <w:rFonts w:ascii="仿宋" w:eastAsia="仿宋" w:hAnsi="仿宋" w:cs="宋体" w:hint="eastAsia"/>
          <w:snapToGrid w:val="0"/>
          <w:kern w:val="0"/>
          <w:sz w:val="28"/>
          <w:szCs w:val="28"/>
        </w:rPr>
        <w:t>的</w:t>
      </w:r>
      <w:r w:rsidR="002E39B4" w:rsidRPr="002E39B4">
        <w:rPr>
          <w:rFonts w:ascii="仿宋" w:eastAsia="仿宋" w:hAnsi="仿宋" w:cs="宋体"/>
          <w:snapToGrid w:val="0"/>
          <w:kern w:val="0"/>
          <w:sz w:val="28"/>
          <w:szCs w:val="28"/>
        </w:rPr>
        <w:t>专兼职</w:t>
      </w:r>
      <w:r w:rsidR="002E39B4" w:rsidRPr="002E39B4">
        <w:rPr>
          <w:rFonts w:ascii="仿宋" w:eastAsia="仿宋" w:hAnsi="仿宋" w:cs="宋体" w:hint="eastAsia"/>
          <w:snapToGrid w:val="0"/>
          <w:kern w:val="0"/>
          <w:sz w:val="28"/>
          <w:szCs w:val="28"/>
        </w:rPr>
        <w:t>教师组成；师资队伍</w:t>
      </w:r>
      <w:r w:rsidR="002E39B4" w:rsidRPr="002E39B4">
        <w:rPr>
          <w:rFonts w:ascii="仿宋" w:eastAsia="仿宋" w:hAnsi="仿宋" w:cs="宋体"/>
          <w:snapToGrid w:val="0"/>
          <w:kern w:val="0"/>
          <w:sz w:val="28"/>
          <w:szCs w:val="28"/>
        </w:rPr>
        <w:t>年龄、学历、职称等结构合理</w:t>
      </w:r>
      <w:r w:rsidR="002E39B4" w:rsidRPr="002E39B4">
        <w:rPr>
          <w:rFonts w:ascii="仿宋" w:eastAsia="仿宋" w:hAnsi="仿宋" w:cs="宋体" w:hint="eastAsia"/>
          <w:snapToGrid w:val="0"/>
          <w:kern w:val="0"/>
          <w:sz w:val="28"/>
          <w:szCs w:val="28"/>
        </w:rPr>
        <w:t>；双</w:t>
      </w:r>
      <w:proofErr w:type="gramStart"/>
      <w:r w:rsidR="002E39B4" w:rsidRPr="002E39B4">
        <w:rPr>
          <w:rFonts w:ascii="仿宋" w:eastAsia="仿宋" w:hAnsi="仿宋" w:cs="宋体" w:hint="eastAsia"/>
          <w:snapToGrid w:val="0"/>
          <w:kern w:val="0"/>
          <w:sz w:val="28"/>
          <w:szCs w:val="28"/>
        </w:rPr>
        <w:t>师素质</w:t>
      </w:r>
      <w:proofErr w:type="gramEnd"/>
      <w:r w:rsidR="002E39B4" w:rsidRPr="002E39B4">
        <w:rPr>
          <w:rFonts w:ascii="仿宋" w:eastAsia="仿宋" w:hAnsi="仿宋" w:cs="宋体" w:hint="eastAsia"/>
          <w:snapToGrid w:val="0"/>
          <w:kern w:val="0"/>
          <w:sz w:val="28"/>
          <w:szCs w:val="28"/>
        </w:rPr>
        <w:t>教师占专任</w:t>
      </w:r>
      <w:r w:rsidR="002E39B4" w:rsidRPr="002E39B4">
        <w:rPr>
          <w:rFonts w:ascii="仿宋" w:eastAsia="仿宋" w:hAnsi="仿宋" w:cs="宋体"/>
          <w:snapToGrid w:val="0"/>
          <w:kern w:val="0"/>
          <w:sz w:val="28"/>
          <w:szCs w:val="28"/>
        </w:rPr>
        <w:t>教师比例</w:t>
      </w:r>
      <w:r w:rsidR="002E39B4" w:rsidRPr="002E39B4">
        <w:rPr>
          <w:rFonts w:ascii="仿宋" w:eastAsia="仿宋" w:hAnsi="仿宋" w:cs="宋体" w:hint="eastAsia"/>
          <w:snapToGrid w:val="0"/>
          <w:kern w:val="0"/>
          <w:sz w:val="28"/>
          <w:szCs w:val="28"/>
        </w:rPr>
        <w:t>达到</w:t>
      </w:r>
      <w:r w:rsidR="002E39B4">
        <w:rPr>
          <w:rFonts w:ascii="仿宋" w:eastAsia="仿宋" w:hAnsi="仿宋" w:cs="宋体"/>
          <w:snapToGrid w:val="0"/>
          <w:kern w:val="0"/>
          <w:sz w:val="28"/>
          <w:szCs w:val="28"/>
        </w:rPr>
        <w:t>90</w:t>
      </w:r>
      <w:r w:rsidR="002E39B4" w:rsidRPr="002E39B4">
        <w:rPr>
          <w:rFonts w:ascii="仿宋" w:eastAsia="仿宋" w:hAnsi="仿宋" w:cs="宋体"/>
          <w:snapToGrid w:val="0"/>
          <w:kern w:val="0"/>
          <w:sz w:val="28"/>
          <w:szCs w:val="28"/>
        </w:rPr>
        <w:t>%。</w:t>
      </w:r>
    </w:p>
    <w:p w14:paraId="205F6FF3" w14:textId="0877FF8F" w:rsidR="00831091" w:rsidRPr="0068147D" w:rsidRDefault="00831091" w:rsidP="0068147D">
      <w:pPr>
        <w:widowControl/>
        <w:snapToGrid w:val="0"/>
        <w:spacing w:line="520" w:lineRule="exact"/>
        <w:ind w:firstLineChars="200" w:firstLine="560"/>
        <w:rPr>
          <w:rFonts w:ascii="仿宋" w:eastAsia="仿宋" w:hAnsi="仿宋"/>
          <w:snapToGrid w:val="0"/>
          <w:sz w:val="28"/>
          <w:szCs w:val="28"/>
        </w:rPr>
      </w:pPr>
      <w:r w:rsidRPr="0068147D">
        <w:rPr>
          <w:rFonts w:ascii="仿宋" w:eastAsia="仿宋" w:hAnsi="仿宋"/>
          <w:snapToGrid w:val="0"/>
          <w:sz w:val="28"/>
          <w:szCs w:val="28"/>
        </w:rPr>
        <w:t>2.专任教师</w:t>
      </w:r>
    </w:p>
    <w:p w14:paraId="7E93D102" w14:textId="25BC465C" w:rsidR="00640814" w:rsidRPr="002E39B4" w:rsidRDefault="001668E6" w:rsidP="002E39B4">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铁道机车运用与维护专业</w:t>
      </w:r>
      <w:r w:rsidR="00D63DB4">
        <w:rPr>
          <w:rFonts w:ascii="仿宋" w:eastAsia="仿宋" w:hAnsi="仿宋" w:cs="宋体"/>
          <w:snapToGrid w:val="0"/>
          <w:kern w:val="0"/>
          <w:sz w:val="28"/>
          <w:szCs w:val="28"/>
        </w:rPr>
        <w:t>专任教师均</w:t>
      </w:r>
      <w:r w:rsidR="002E39B4" w:rsidRPr="002E39B4">
        <w:rPr>
          <w:rFonts w:ascii="仿宋" w:eastAsia="仿宋" w:hAnsi="仿宋" w:cs="宋体" w:hint="eastAsia"/>
          <w:snapToGrid w:val="0"/>
          <w:kern w:val="0"/>
          <w:sz w:val="28"/>
          <w:szCs w:val="28"/>
        </w:rPr>
        <w:t>具有高校教师资格和本专业领域有关证书；具有</w:t>
      </w:r>
      <w:r>
        <w:rPr>
          <w:rFonts w:ascii="仿宋" w:eastAsia="仿宋" w:hAnsi="仿宋" w:cs="宋体" w:hint="eastAsia"/>
          <w:snapToGrid w:val="0"/>
          <w:kern w:val="0"/>
          <w:sz w:val="28"/>
          <w:szCs w:val="28"/>
        </w:rPr>
        <w:t>铁道机车运用与维护专业</w:t>
      </w:r>
      <w:r w:rsidR="002E39B4" w:rsidRPr="002E39B4">
        <w:rPr>
          <w:rFonts w:ascii="仿宋" w:eastAsia="仿宋" w:hAnsi="仿宋" w:cs="宋体" w:hint="eastAsia"/>
          <w:snapToGrid w:val="0"/>
          <w:kern w:val="0"/>
          <w:sz w:val="28"/>
          <w:szCs w:val="28"/>
        </w:rPr>
        <w:t>或相近专业本科及以上学历；具有扎实的</w:t>
      </w:r>
      <w:r>
        <w:rPr>
          <w:rFonts w:ascii="仿宋" w:eastAsia="仿宋" w:hAnsi="仿宋" w:cs="宋体" w:hint="eastAsia"/>
          <w:snapToGrid w:val="0"/>
          <w:kern w:val="0"/>
          <w:sz w:val="28"/>
          <w:szCs w:val="28"/>
        </w:rPr>
        <w:t>铁道机车运用与维护专业</w:t>
      </w:r>
      <w:r w:rsidR="002E39B4" w:rsidRPr="002E39B4">
        <w:rPr>
          <w:rFonts w:ascii="仿宋" w:eastAsia="仿宋" w:hAnsi="仿宋" w:cs="宋体" w:hint="eastAsia"/>
          <w:snapToGrid w:val="0"/>
          <w:kern w:val="0"/>
          <w:sz w:val="28"/>
          <w:szCs w:val="28"/>
        </w:rPr>
        <w:t>相关理论功底和实践能力；具有较强信息化教学能力，能够开展课程教学改革和科学研究；专任教师中具有轨道交通行业企业工作经历的教师</w:t>
      </w:r>
      <w:r w:rsidR="00D63DB4">
        <w:rPr>
          <w:rFonts w:ascii="仿宋" w:eastAsia="仿宋" w:hAnsi="仿宋" w:cs="宋体" w:hint="eastAsia"/>
          <w:snapToGrid w:val="0"/>
          <w:kern w:val="0"/>
          <w:sz w:val="28"/>
          <w:szCs w:val="28"/>
        </w:rPr>
        <w:t>占比</w:t>
      </w:r>
      <w:r w:rsidR="00D63DB4">
        <w:rPr>
          <w:rFonts w:ascii="仿宋" w:eastAsia="仿宋" w:hAnsi="仿宋" w:cs="宋体"/>
          <w:snapToGrid w:val="0"/>
          <w:kern w:val="0"/>
          <w:sz w:val="28"/>
          <w:szCs w:val="28"/>
        </w:rPr>
        <w:t>为</w:t>
      </w:r>
      <w:r w:rsidR="00D63DB4">
        <w:rPr>
          <w:rFonts w:ascii="仿宋" w:eastAsia="仿宋" w:hAnsi="仿宋" w:cs="宋体" w:hint="eastAsia"/>
          <w:snapToGrid w:val="0"/>
          <w:kern w:val="0"/>
          <w:sz w:val="28"/>
          <w:szCs w:val="28"/>
        </w:rPr>
        <w:t>42</w:t>
      </w:r>
      <w:r w:rsidR="00D63DB4">
        <w:rPr>
          <w:rFonts w:ascii="仿宋" w:eastAsia="仿宋" w:hAnsi="仿宋" w:cs="宋体"/>
          <w:snapToGrid w:val="0"/>
          <w:kern w:val="0"/>
          <w:sz w:val="28"/>
          <w:szCs w:val="28"/>
        </w:rPr>
        <w:t>%</w:t>
      </w:r>
      <w:r w:rsidR="002E39B4" w:rsidRPr="002E39B4">
        <w:rPr>
          <w:rFonts w:ascii="仿宋" w:eastAsia="仿宋" w:hAnsi="仿宋" w:cs="宋体" w:hint="eastAsia"/>
          <w:snapToGrid w:val="0"/>
          <w:kern w:val="0"/>
          <w:sz w:val="28"/>
          <w:szCs w:val="28"/>
        </w:rPr>
        <w:t>。</w:t>
      </w:r>
    </w:p>
    <w:p w14:paraId="588583DB" w14:textId="25DD999F" w:rsidR="00831091" w:rsidRPr="0068147D" w:rsidRDefault="00831091" w:rsidP="0068147D">
      <w:pPr>
        <w:widowControl/>
        <w:snapToGrid w:val="0"/>
        <w:spacing w:line="520" w:lineRule="exact"/>
        <w:ind w:firstLineChars="200" w:firstLine="560"/>
        <w:rPr>
          <w:rFonts w:ascii="仿宋" w:eastAsia="仿宋" w:hAnsi="仿宋"/>
          <w:snapToGrid w:val="0"/>
          <w:sz w:val="28"/>
          <w:szCs w:val="28"/>
        </w:rPr>
      </w:pPr>
      <w:r w:rsidRPr="0068147D">
        <w:rPr>
          <w:rFonts w:ascii="仿宋" w:eastAsia="仿宋" w:hAnsi="仿宋"/>
          <w:snapToGrid w:val="0"/>
          <w:sz w:val="28"/>
          <w:szCs w:val="28"/>
        </w:rPr>
        <w:t>3.专业带头人</w:t>
      </w:r>
    </w:p>
    <w:p w14:paraId="415B2F7F" w14:textId="2F588159" w:rsidR="00640814" w:rsidRPr="002E39B4" w:rsidRDefault="001668E6" w:rsidP="002E39B4">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铁道机车运用与维护专业</w:t>
      </w:r>
      <w:r w:rsidR="002E39B4" w:rsidRPr="002E39B4">
        <w:rPr>
          <w:rFonts w:ascii="仿宋" w:eastAsia="仿宋" w:hAnsi="仿宋" w:cs="宋体" w:hint="eastAsia"/>
          <w:snapToGrid w:val="0"/>
          <w:kern w:val="0"/>
          <w:sz w:val="28"/>
          <w:szCs w:val="28"/>
        </w:rPr>
        <w:t>带头人能够较好地把握国内外轨道交通行业和</w:t>
      </w:r>
      <w:r>
        <w:rPr>
          <w:rFonts w:ascii="仿宋" w:eastAsia="仿宋" w:hAnsi="仿宋" w:cs="宋体" w:hint="eastAsia"/>
          <w:snapToGrid w:val="0"/>
          <w:kern w:val="0"/>
          <w:sz w:val="28"/>
          <w:szCs w:val="28"/>
        </w:rPr>
        <w:t>铁道机车运用与维护专业</w:t>
      </w:r>
      <w:r w:rsidR="002E39B4" w:rsidRPr="002E39B4">
        <w:rPr>
          <w:rFonts w:ascii="仿宋" w:eastAsia="仿宋" w:hAnsi="仿宋" w:cs="宋体" w:hint="eastAsia"/>
          <w:snapToGrid w:val="0"/>
          <w:kern w:val="0"/>
          <w:sz w:val="28"/>
          <w:szCs w:val="28"/>
        </w:rPr>
        <w:t>发展，能广泛联系行业企业，了解行业企业对</w:t>
      </w:r>
      <w:r>
        <w:rPr>
          <w:rFonts w:ascii="仿宋" w:eastAsia="仿宋" w:hAnsi="仿宋" w:cs="宋体" w:hint="eastAsia"/>
          <w:snapToGrid w:val="0"/>
          <w:kern w:val="0"/>
          <w:sz w:val="28"/>
          <w:szCs w:val="28"/>
        </w:rPr>
        <w:t>铁道机车运用与维护专业</w:t>
      </w:r>
      <w:r w:rsidR="002E39B4" w:rsidRPr="002E39B4">
        <w:rPr>
          <w:rFonts w:ascii="仿宋" w:eastAsia="仿宋" w:hAnsi="仿宋" w:cs="宋体" w:hint="eastAsia"/>
          <w:snapToGrid w:val="0"/>
          <w:kern w:val="0"/>
          <w:sz w:val="28"/>
          <w:szCs w:val="28"/>
        </w:rPr>
        <w:t>人才的实际需求，具有</w:t>
      </w:r>
      <w:r w:rsidR="002E39B4" w:rsidRPr="002E39B4">
        <w:rPr>
          <w:rFonts w:ascii="仿宋" w:eastAsia="仿宋" w:hAnsi="仿宋" w:cs="宋体"/>
          <w:snapToGrid w:val="0"/>
          <w:kern w:val="0"/>
          <w:sz w:val="28"/>
          <w:szCs w:val="28"/>
        </w:rPr>
        <w:t>较强的</w:t>
      </w:r>
      <w:r w:rsidR="002E39B4" w:rsidRPr="002E39B4">
        <w:rPr>
          <w:rFonts w:ascii="仿宋" w:eastAsia="仿宋" w:hAnsi="仿宋" w:cs="宋体" w:hint="eastAsia"/>
          <w:snapToGrid w:val="0"/>
          <w:kern w:val="0"/>
          <w:sz w:val="28"/>
          <w:szCs w:val="28"/>
        </w:rPr>
        <w:t>教学设计、专业研究能力和组织开展教科研工作能力，在行业企业或本专业领域有一定的影响力。</w:t>
      </w:r>
    </w:p>
    <w:p w14:paraId="5E63943C" w14:textId="24F4AEC3" w:rsidR="00831091" w:rsidRPr="0068147D" w:rsidRDefault="00831091" w:rsidP="0068147D">
      <w:pPr>
        <w:widowControl/>
        <w:snapToGrid w:val="0"/>
        <w:spacing w:line="520" w:lineRule="exact"/>
        <w:ind w:firstLineChars="200" w:firstLine="560"/>
        <w:rPr>
          <w:rFonts w:ascii="仿宋" w:eastAsia="仿宋" w:hAnsi="仿宋"/>
          <w:snapToGrid w:val="0"/>
          <w:sz w:val="28"/>
          <w:szCs w:val="28"/>
        </w:rPr>
      </w:pPr>
      <w:r w:rsidRPr="0068147D">
        <w:rPr>
          <w:rFonts w:ascii="仿宋" w:eastAsia="仿宋" w:hAnsi="仿宋"/>
          <w:snapToGrid w:val="0"/>
          <w:sz w:val="28"/>
          <w:szCs w:val="28"/>
        </w:rPr>
        <w:t>4.兼职教师</w:t>
      </w:r>
    </w:p>
    <w:p w14:paraId="59E1478E" w14:textId="09C20BB9" w:rsidR="00640814" w:rsidRPr="002E39B4" w:rsidRDefault="001668E6" w:rsidP="002E39B4">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铁道机车运用与维护专业</w:t>
      </w:r>
      <w:r w:rsidR="00024B3B">
        <w:rPr>
          <w:rFonts w:ascii="仿宋" w:eastAsia="仿宋" w:hAnsi="仿宋" w:cs="宋体" w:hint="eastAsia"/>
          <w:snapToGrid w:val="0"/>
          <w:kern w:val="0"/>
          <w:sz w:val="28"/>
          <w:szCs w:val="28"/>
        </w:rPr>
        <w:t>教学团队</w:t>
      </w:r>
      <w:r w:rsidR="002E39B4" w:rsidRPr="002E39B4">
        <w:rPr>
          <w:rFonts w:ascii="仿宋" w:eastAsia="仿宋" w:hAnsi="仿宋" w:cs="宋体" w:hint="eastAsia"/>
          <w:snapToGrid w:val="0"/>
          <w:kern w:val="0"/>
          <w:sz w:val="28"/>
          <w:szCs w:val="28"/>
        </w:rPr>
        <w:t>兼职教师主要由来自铁路机务段或机务相关企业人员担任，</w:t>
      </w:r>
      <w:r w:rsidR="00024B3B">
        <w:rPr>
          <w:rFonts w:ascii="仿宋" w:eastAsia="仿宋" w:hAnsi="仿宋" w:cs="宋体" w:hint="eastAsia"/>
          <w:snapToGrid w:val="0"/>
          <w:kern w:val="0"/>
          <w:sz w:val="28"/>
          <w:szCs w:val="28"/>
        </w:rPr>
        <w:t>均</w:t>
      </w:r>
      <w:r w:rsidR="002E39B4" w:rsidRPr="002E39B4">
        <w:rPr>
          <w:rFonts w:ascii="仿宋" w:eastAsia="仿宋" w:hAnsi="仿宋" w:cs="宋体" w:hint="eastAsia"/>
          <w:snapToGrid w:val="0"/>
          <w:kern w:val="0"/>
          <w:sz w:val="28"/>
          <w:szCs w:val="28"/>
        </w:rPr>
        <w:t>具备良好的思想政治素质、职业道德和工匠精神，具有扎实的</w:t>
      </w:r>
      <w:r>
        <w:rPr>
          <w:rFonts w:ascii="仿宋" w:eastAsia="仿宋" w:hAnsi="仿宋" w:cs="宋体" w:hint="eastAsia"/>
          <w:snapToGrid w:val="0"/>
          <w:kern w:val="0"/>
          <w:sz w:val="28"/>
          <w:szCs w:val="28"/>
        </w:rPr>
        <w:t>铁道机车运用与维护专业</w:t>
      </w:r>
      <w:r w:rsidR="002E39B4" w:rsidRPr="002E39B4">
        <w:rPr>
          <w:rFonts w:ascii="仿宋" w:eastAsia="仿宋" w:hAnsi="仿宋" w:cs="宋体" w:hint="eastAsia"/>
          <w:snapToGrid w:val="0"/>
          <w:kern w:val="0"/>
          <w:sz w:val="28"/>
          <w:szCs w:val="28"/>
        </w:rPr>
        <w:t>知识和丰富的实际工作经验，</w:t>
      </w:r>
      <w:r w:rsidR="00024B3B">
        <w:rPr>
          <w:rFonts w:ascii="仿宋" w:eastAsia="仿宋" w:hAnsi="仿宋" w:cs="宋体" w:hint="eastAsia"/>
          <w:snapToGrid w:val="0"/>
          <w:kern w:val="0"/>
          <w:sz w:val="28"/>
          <w:szCs w:val="28"/>
        </w:rPr>
        <w:t>均</w:t>
      </w:r>
      <w:r w:rsidR="002E39B4" w:rsidRPr="002E39B4">
        <w:rPr>
          <w:rFonts w:ascii="仿宋" w:eastAsia="仿宋" w:hAnsi="仿宋" w:cs="宋体" w:hint="eastAsia"/>
          <w:snapToGrid w:val="0"/>
          <w:kern w:val="0"/>
          <w:sz w:val="28"/>
          <w:szCs w:val="28"/>
        </w:rPr>
        <w:t>具有中级及以上相关专业职称，能承担专业课程教学、实习实</w:t>
      </w:r>
      <w:proofErr w:type="gramStart"/>
      <w:r w:rsidR="002E39B4" w:rsidRPr="002E39B4">
        <w:rPr>
          <w:rFonts w:ascii="仿宋" w:eastAsia="仿宋" w:hAnsi="仿宋" w:cs="宋体" w:hint="eastAsia"/>
          <w:snapToGrid w:val="0"/>
          <w:kern w:val="0"/>
          <w:sz w:val="28"/>
          <w:szCs w:val="28"/>
        </w:rPr>
        <w:t>训指导</w:t>
      </w:r>
      <w:proofErr w:type="gramEnd"/>
      <w:r w:rsidR="002E39B4" w:rsidRPr="002E39B4">
        <w:rPr>
          <w:rFonts w:ascii="仿宋" w:eastAsia="仿宋" w:hAnsi="仿宋" w:cs="宋体" w:hint="eastAsia"/>
          <w:snapToGrid w:val="0"/>
          <w:kern w:val="0"/>
          <w:sz w:val="28"/>
          <w:szCs w:val="28"/>
        </w:rPr>
        <w:t>和学生职业发展规划指导等教学任务。</w:t>
      </w:r>
    </w:p>
    <w:p w14:paraId="77647ECA" w14:textId="6560F867" w:rsidR="00CF3C78" w:rsidRDefault="00831091" w:rsidP="00CF3C78">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40" w:name="_Toc44455390"/>
      <w:bookmarkStart w:id="41" w:name="_Toc86844571"/>
      <w:r>
        <w:rPr>
          <w:rFonts w:asciiTheme="majorEastAsia" w:eastAsiaTheme="majorEastAsia" w:hAnsiTheme="majorEastAsia" w:cs="Times New Roman" w:hint="eastAsia"/>
          <w:b/>
          <w:bCs/>
          <w:sz w:val="32"/>
          <w:szCs w:val="32"/>
        </w:rPr>
        <w:lastRenderedPageBreak/>
        <w:t>（二）教学设施</w:t>
      </w:r>
      <w:bookmarkEnd w:id="40"/>
      <w:bookmarkEnd w:id="41"/>
    </w:p>
    <w:p w14:paraId="54266C58" w14:textId="6D2D926A"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教学设施主要包括专业教室、校内实训基地和校外实习基地。</w:t>
      </w:r>
    </w:p>
    <w:p w14:paraId="18D679BB" w14:textId="208D9DE5" w:rsidR="00831091" w:rsidRPr="0068147D" w:rsidRDefault="00831091" w:rsidP="0068147D">
      <w:pPr>
        <w:widowControl/>
        <w:snapToGrid w:val="0"/>
        <w:spacing w:line="520" w:lineRule="exact"/>
        <w:ind w:firstLineChars="200" w:firstLine="560"/>
        <w:rPr>
          <w:rFonts w:ascii="仿宋" w:eastAsia="仿宋" w:hAnsi="仿宋"/>
          <w:snapToGrid w:val="0"/>
          <w:sz w:val="28"/>
          <w:szCs w:val="28"/>
        </w:rPr>
      </w:pPr>
      <w:r w:rsidRPr="0068147D">
        <w:rPr>
          <w:rFonts w:ascii="仿宋" w:eastAsia="仿宋" w:hAnsi="仿宋" w:hint="eastAsia"/>
          <w:snapToGrid w:val="0"/>
          <w:sz w:val="28"/>
          <w:szCs w:val="28"/>
        </w:rPr>
        <w:t>1</w:t>
      </w:r>
      <w:r w:rsidRPr="0068147D">
        <w:rPr>
          <w:rFonts w:ascii="仿宋" w:eastAsia="仿宋" w:hAnsi="仿宋"/>
          <w:snapToGrid w:val="0"/>
          <w:sz w:val="28"/>
          <w:szCs w:val="28"/>
        </w:rPr>
        <w:t>.</w:t>
      </w:r>
      <w:r w:rsidRPr="0068147D">
        <w:rPr>
          <w:rFonts w:ascii="仿宋" w:eastAsia="仿宋" w:hAnsi="仿宋" w:hint="eastAsia"/>
          <w:snapToGrid w:val="0"/>
          <w:sz w:val="28"/>
          <w:szCs w:val="28"/>
        </w:rPr>
        <w:t>专业教室</w:t>
      </w:r>
    </w:p>
    <w:p w14:paraId="4663204E" w14:textId="63931A5F" w:rsidR="00640814"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专业教室</w:t>
      </w:r>
      <w:r w:rsidR="00024B3B">
        <w:rPr>
          <w:rFonts w:ascii="仿宋" w:eastAsia="仿宋" w:hAnsi="仿宋" w:cs="宋体" w:hint="eastAsia"/>
          <w:snapToGrid w:val="0"/>
          <w:kern w:val="0"/>
          <w:sz w:val="28"/>
          <w:szCs w:val="28"/>
        </w:rPr>
        <w:t>均</w:t>
      </w:r>
      <w:r w:rsidRPr="00CF3C78">
        <w:rPr>
          <w:rFonts w:ascii="仿宋" w:eastAsia="仿宋" w:hAnsi="仿宋" w:cs="宋体" w:hint="eastAsia"/>
          <w:snapToGrid w:val="0"/>
          <w:kern w:val="0"/>
          <w:sz w:val="28"/>
          <w:szCs w:val="28"/>
        </w:rPr>
        <w:t>配备有黑（白）板、多媒体计算机、投影设备，</w:t>
      </w:r>
      <w:r w:rsidR="00024B3B">
        <w:rPr>
          <w:rFonts w:ascii="仿宋" w:eastAsia="仿宋" w:hAnsi="仿宋" w:cs="宋体" w:hint="eastAsia"/>
          <w:snapToGrid w:val="0"/>
          <w:kern w:val="0"/>
          <w:sz w:val="28"/>
          <w:szCs w:val="28"/>
        </w:rPr>
        <w:t>有</w:t>
      </w:r>
      <w:r w:rsidRPr="00CF3C78">
        <w:rPr>
          <w:rFonts w:ascii="仿宋" w:eastAsia="仿宋" w:hAnsi="仿宋" w:cs="宋体" w:hint="eastAsia"/>
          <w:snapToGrid w:val="0"/>
          <w:kern w:val="0"/>
          <w:sz w:val="28"/>
          <w:szCs w:val="28"/>
        </w:rPr>
        <w:t>互联网接入</w:t>
      </w:r>
      <w:r w:rsidR="00024B3B">
        <w:rPr>
          <w:rFonts w:ascii="仿宋" w:eastAsia="仿宋" w:hAnsi="仿宋" w:cs="宋体" w:hint="eastAsia"/>
          <w:snapToGrid w:val="0"/>
          <w:kern w:val="0"/>
          <w:sz w:val="28"/>
          <w:szCs w:val="28"/>
        </w:rPr>
        <w:t>、无线</w:t>
      </w:r>
      <w:proofErr w:type="spellStart"/>
      <w:r w:rsidR="001668E6">
        <w:rPr>
          <w:rFonts w:ascii="仿宋" w:eastAsia="仿宋" w:hAnsi="仿宋" w:cs="宋体" w:hint="eastAsia"/>
          <w:snapToGrid w:val="0"/>
          <w:kern w:val="0"/>
          <w:sz w:val="28"/>
          <w:szCs w:val="28"/>
        </w:rPr>
        <w:t>WiFi</w:t>
      </w:r>
      <w:proofErr w:type="spellEnd"/>
      <w:r w:rsidR="00024B3B">
        <w:rPr>
          <w:rFonts w:ascii="仿宋" w:eastAsia="仿宋" w:hAnsi="仿宋" w:cs="宋体" w:hint="eastAsia"/>
          <w:snapToGrid w:val="0"/>
          <w:kern w:val="0"/>
          <w:sz w:val="28"/>
          <w:szCs w:val="28"/>
        </w:rPr>
        <w:t>全覆盖</w:t>
      </w:r>
      <w:r w:rsidRPr="00CF3C78">
        <w:rPr>
          <w:rFonts w:ascii="仿宋" w:eastAsia="仿宋" w:hAnsi="仿宋" w:cs="宋体" w:hint="eastAsia"/>
          <w:snapToGrid w:val="0"/>
          <w:kern w:val="0"/>
          <w:sz w:val="28"/>
          <w:szCs w:val="28"/>
        </w:rPr>
        <w:t>，并具有网络安全防护措施。</w:t>
      </w:r>
      <w:r w:rsidR="00024B3B" w:rsidRPr="00024B3B">
        <w:rPr>
          <w:rFonts w:ascii="仿宋" w:eastAsia="仿宋" w:hAnsi="仿宋" w:cs="宋体" w:hint="eastAsia"/>
          <w:snapToGrid w:val="0"/>
          <w:kern w:val="0"/>
          <w:sz w:val="28"/>
          <w:szCs w:val="28"/>
        </w:rPr>
        <w:t>专业教室</w:t>
      </w:r>
      <w:r w:rsidRPr="00CF3C78">
        <w:rPr>
          <w:rFonts w:ascii="仿宋" w:eastAsia="仿宋" w:hAnsi="仿宋" w:cs="宋体" w:hint="eastAsia"/>
          <w:snapToGrid w:val="0"/>
          <w:kern w:val="0"/>
          <w:sz w:val="28"/>
          <w:szCs w:val="28"/>
        </w:rPr>
        <w:t>安装有应急照明装置并保持良好状态，符合紧急疏散要求、标志明显、逃生通道畅通无阻。</w:t>
      </w:r>
    </w:p>
    <w:p w14:paraId="277031C5" w14:textId="4C76BFC6" w:rsidR="00831091" w:rsidRPr="0068147D" w:rsidRDefault="00831091" w:rsidP="0068147D">
      <w:pPr>
        <w:widowControl/>
        <w:snapToGrid w:val="0"/>
        <w:spacing w:line="520" w:lineRule="exact"/>
        <w:ind w:firstLineChars="200" w:firstLine="560"/>
        <w:rPr>
          <w:rFonts w:ascii="仿宋" w:eastAsia="仿宋" w:hAnsi="仿宋"/>
          <w:snapToGrid w:val="0"/>
          <w:sz w:val="28"/>
          <w:szCs w:val="28"/>
        </w:rPr>
      </w:pPr>
      <w:r w:rsidRPr="0068147D">
        <w:rPr>
          <w:rFonts w:ascii="仿宋" w:eastAsia="仿宋" w:hAnsi="仿宋"/>
          <w:snapToGrid w:val="0"/>
          <w:sz w:val="28"/>
          <w:szCs w:val="28"/>
        </w:rPr>
        <w:t>2.</w:t>
      </w:r>
      <w:r w:rsidRPr="0068147D">
        <w:rPr>
          <w:rFonts w:ascii="仿宋" w:eastAsia="仿宋" w:hAnsi="仿宋" w:hint="eastAsia"/>
          <w:snapToGrid w:val="0"/>
          <w:sz w:val="28"/>
          <w:szCs w:val="28"/>
        </w:rPr>
        <w:t>校内实训</w:t>
      </w:r>
      <w:r w:rsidR="00024B3B">
        <w:rPr>
          <w:rFonts w:ascii="仿宋" w:eastAsia="仿宋" w:hAnsi="仿宋" w:hint="eastAsia"/>
          <w:snapToGrid w:val="0"/>
          <w:sz w:val="28"/>
          <w:szCs w:val="28"/>
        </w:rPr>
        <w:t>基地</w:t>
      </w:r>
    </w:p>
    <w:p w14:paraId="44106575" w14:textId="44C52DDA"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4F75BA">
        <w:rPr>
          <w:rFonts w:ascii="宋体" w:eastAsia="宋体" w:hAnsi="宋体" w:hint="eastAsia"/>
          <w:sz w:val="28"/>
          <w:szCs w:val="28"/>
        </w:rPr>
        <w:t>（</w:t>
      </w:r>
      <w:r w:rsidRPr="00CF3C78">
        <w:rPr>
          <w:rFonts w:ascii="仿宋" w:eastAsia="仿宋" w:hAnsi="仿宋" w:cs="宋体" w:hint="eastAsia"/>
          <w:snapToGrid w:val="0"/>
          <w:kern w:val="0"/>
          <w:sz w:val="28"/>
          <w:szCs w:val="28"/>
        </w:rPr>
        <w:t>1）行车安全设备实训室</w:t>
      </w:r>
    </w:p>
    <w:p w14:paraId="441100D6"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主要包括LKJ</w:t>
      </w:r>
      <w:r w:rsidRPr="00CF3C78">
        <w:rPr>
          <w:rFonts w:ascii="仿宋" w:eastAsia="仿宋" w:hAnsi="仿宋" w:cs="宋体"/>
          <w:snapToGrid w:val="0"/>
          <w:kern w:val="0"/>
          <w:sz w:val="28"/>
          <w:szCs w:val="28"/>
        </w:rPr>
        <w:t>-2000</w:t>
      </w:r>
      <w:r w:rsidRPr="00CF3C78">
        <w:rPr>
          <w:rFonts w:ascii="仿宋" w:eastAsia="仿宋" w:hAnsi="仿宋" w:cs="宋体" w:hint="eastAsia"/>
          <w:snapToGrid w:val="0"/>
          <w:kern w:val="0"/>
          <w:sz w:val="28"/>
          <w:szCs w:val="28"/>
        </w:rPr>
        <w:t>型列车监控装置模拟仿真实训装置、ATP车载设备、CIR机车综合无线通信设备、机车车载安全防护系统（6A系统）、</w:t>
      </w:r>
      <w:proofErr w:type="gramStart"/>
      <w:r w:rsidRPr="00CF3C78">
        <w:rPr>
          <w:rFonts w:ascii="仿宋" w:eastAsia="仿宋" w:hAnsi="仿宋" w:cs="宋体" w:hint="eastAsia"/>
          <w:snapToGrid w:val="0"/>
          <w:kern w:val="0"/>
          <w:sz w:val="28"/>
          <w:szCs w:val="28"/>
        </w:rPr>
        <w:t>列尾装置</w:t>
      </w:r>
      <w:proofErr w:type="gramEnd"/>
      <w:r w:rsidRPr="00CF3C78">
        <w:rPr>
          <w:rFonts w:ascii="仿宋" w:eastAsia="仿宋" w:hAnsi="仿宋" w:cs="宋体" w:hint="eastAsia"/>
          <w:snapToGrid w:val="0"/>
          <w:kern w:val="0"/>
          <w:sz w:val="28"/>
          <w:szCs w:val="28"/>
        </w:rPr>
        <w:t>等。用于行车安全设备、机车运用与规章课程的教学及机车模拟驾驶演练。</w:t>
      </w:r>
    </w:p>
    <w:p w14:paraId="5B59E895"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（2）电机与电器实训室</w:t>
      </w:r>
    </w:p>
    <w:p w14:paraId="233C89FA"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主要包括电力机车受电弓、电力机车主断路器、机车两位置转换开关、机车司机控制器、交或直流传动机车的小型电器、交直流电机等。用于电力机车电气系统</w:t>
      </w:r>
      <w:r w:rsidRPr="00CF3C78">
        <w:rPr>
          <w:rFonts w:ascii="仿宋" w:eastAsia="仿宋" w:hAnsi="仿宋" w:cs="宋体"/>
          <w:snapToGrid w:val="0"/>
          <w:kern w:val="0"/>
          <w:sz w:val="28"/>
          <w:szCs w:val="28"/>
        </w:rPr>
        <w:t>检查与故障处理</w:t>
      </w:r>
      <w:r w:rsidRPr="00CF3C78">
        <w:rPr>
          <w:rFonts w:ascii="仿宋" w:eastAsia="仿宋" w:hAnsi="仿宋" w:cs="宋体" w:hint="eastAsia"/>
          <w:snapToGrid w:val="0"/>
          <w:kern w:val="0"/>
          <w:sz w:val="28"/>
          <w:szCs w:val="28"/>
        </w:rPr>
        <w:t>、内燃机车电气系统</w:t>
      </w:r>
      <w:r w:rsidRPr="00CF3C78">
        <w:rPr>
          <w:rFonts w:ascii="仿宋" w:eastAsia="仿宋" w:hAnsi="仿宋" w:cs="宋体"/>
          <w:snapToGrid w:val="0"/>
          <w:kern w:val="0"/>
          <w:sz w:val="28"/>
          <w:szCs w:val="28"/>
        </w:rPr>
        <w:t>检查与故障处理等</w:t>
      </w:r>
      <w:r w:rsidRPr="00CF3C78">
        <w:rPr>
          <w:rFonts w:ascii="仿宋" w:eastAsia="仿宋" w:hAnsi="仿宋" w:cs="宋体" w:hint="eastAsia"/>
          <w:snapToGrid w:val="0"/>
          <w:kern w:val="0"/>
          <w:sz w:val="28"/>
          <w:szCs w:val="28"/>
        </w:rPr>
        <w:t>课程的教学、机车电机电器检修实训。</w:t>
      </w:r>
    </w:p>
    <w:p w14:paraId="6485FA3C"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（3）机车牵引与控制实训室</w:t>
      </w:r>
    </w:p>
    <w:p w14:paraId="0E84EF96" w14:textId="3172A55A"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主要包括HX</w:t>
      </w:r>
      <w:r w:rsidRPr="00CF3C78">
        <w:rPr>
          <w:rFonts w:ascii="仿宋" w:eastAsia="仿宋" w:hAnsi="仿宋" w:cs="宋体"/>
          <w:snapToGrid w:val="0"/>
          <w:kern w:val="0"/>
          <w:sz w:val="28"/>
          <w:szCs w:val="28"/>
        </w:rPr>
        <w:t>D</w:t>
      </w:r>
      <w:r w:rsidRPr="00CF3C78">
        <w:rPr>
          <w:rFonts w:ascii="仿宋" w:eastAsia="仿宋" w:hAnsi="仿宋" w:cs="宋体" w:hint="eastAsia"/>
          <w:snapToGrid w:val="0"/>
          <w:kern w:val="0"/>
          <w:sz w:val="28"/>
          <w:szCs w:val="28"/>
        </w:rPr>
        <w:t>系列模拟操纵台、SS</w:t>
      </w:r>
      <w:r w:rsidRPr="00CF3C78">
        <w:rPr>
          <w:rFonts w:ascii="仿宋" w:eastAsia="仿宋" w:hAnsi="仿宋" w:cs="宋体"/>
          <w:snapToGrid w:val="0"/>
          <w:kern w:val="0"/>
          <w:sz w:val="28"/>
          <w:szCs w:val="28"/>
        </w:rPr>
        <w:t>4G</w:t>
      </w:r>
      <w:r w:rsidRPr="00CF3C78">
        <w:rPr>
          <w:rFonts w:ascii="仿宋" w:eastAsia="仿宋" w:hAnsi="仿宋" w:cs="宋体" w:hint="eastAsia"/>
          <w:snapToGrid w:val="0"/>
          <w:kern w:val="0"/>
          <w:sz w:val="28"/>
          <w:szCs w:val="28"/>
        </w:rPr>
        <w:t>电力机车、DF4B内燃机车的操纵设备、牵引</w:t>
      </w:r>
      <w:r w:rsidRPr="00CF3C78">
        <w:rPr>
          <w:rFonts w:ascii="仿宋" w:eastAsia="仿宋" w:hAnsi="仿宋" w:cs="宋体"/>
          <w:snapToGrid w:val="0"/>
          <w:kern w:val="0"/>
          <w:sz w:val="28"/>
          <w:szCs w:val="28"/>
        </w:rPr>
        <w:t>传动控制设备</w:t>
      </w:r>
      <w:r w:rsidRPr="00CF3C78">
        <w:rPr>
          <w:rFonts w:ascii="仿宋" w:eastAsia="仿宋" w:hAnsi="仿宋" w:cs="宋体" w:hint="eastAsia"/>
          <w:snapToGrid w:val="0"/>
          <w:kern w:val="0"/>
          <w:sz w:val="28"/>
          <w:szCs w:val="28"/>
        </w:rPr>
        <w:t>等。用于电力机车电气系统检查与故障处理、内燃机车电气系统检查与故障处理等课程的教学、机车电气试验及故障处理实训。</w:t>
      </w:r>
    </w:p>
    <w:p w14:paraId="1CE805B1"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（4）机车检修实训基地</w:t>
      </w:r>
    </w:p>
    <w:p w14:paraId="0C2F2AA0"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lastRenderedPageBreak/>
        <w:t>主要包括电力</w:t>
      </w:r>
      <w:r w:rsidRPr="00CF3C78">
        <w:rPr>
          <w:rFonts w:ascii="仿宋" w:eastAsia="仿宋" w:hAnsi="仿宋" w:cs="宋体"/>
          <w:snapToGrid w:val="0"/>
          <w:kern w:val="0"/>
          <w:sz w:val="28"/>
          <w:szCs w:val="28"/>
        </w:rPr>
        <w:t>和</w:t>
      </w:r>
      <w:r w:rsidRPr="00CF3C78">
        <w:rPr>
          <w:rFonts w:ascii="仿宋" w:eastAsia="仿宋" w:hAnsi="仿宋" w:cs="宋体" w:hint="eastAsia"/>
          <w:snapToGrid w:val="0"/>
          <w:kern w:val="0"/>
          <w:sz w:val="28"/>
          <w:szCs w:val="28"/>
        </w:rPr>
        <w:t>内燃</w:t>
      </w:r>
      <w:r w:rsidRPr="00CF3C78">
        <w:rPr>
          <w:rFonts w:ascii="仿宋" w:eastAsia="仿宋" w:hAnsi="仿宋" w:cs="宋体"/>
          <w:snapToGrid w:val="0"/>
          <w:kern w:val="0"/>
          <w:sz w:val="28"/>
          <w:szCs w:val="28"/>
        </w:rPr>
        <w:t>机车，</w:t>
      </w:r>
      <w:r w:rsidRPr="00CF3C78">
        <w:rPr>
          <w:rFonts w:ascii="仿宋" w:eastAsia="仿宋" w:hAnsi="仿宋" w:cs="宋体" w:hint="eastAsia"/>
          <w:snapToGrid w:val="0"/>
          <w:kern w:val="0"/>
          <w:sz w:val="28"/>
          <w:szCs w:val="28"/>
        </w:rPr>
        <w:t>机车转向架、机车轮对、机车车钩及缓冲装置等。用于机车总体及走行部检查</w:t>
      </w:r>
      <w:r w:rsidRPr="00CF3C78">
        <w:rPr>
          <w:rFonts w:ascii="仿宋" w:eastAsia="仿宋" w:hAnsi="仿宋" w:cs="宋体"/>
          <w:snapToGrid w:val="0"/>
          <w:kern w:val="0"/>
          <w:sz w:val="28"/>
          <w:szCs w:val="28"/>
        </w:rPr>
        <w:t>与维修</w:t>
      </w:r>
      <w:r w:rsidRPr="00CF3C78">
        <w:rPr>
          <w:rFonts w:ascii="仿宋" w:eastAsia="仿宋" w:hAnsi="仿宋" w:cs="宋体" w:hint="eastAsia"/>
          <w:snapToGrid w:val="0"/>
          <w:kern w:val="0"/>
          <w:sz w:val="28"/>
          <w:szCs w:val="28"/>
        </w:rPr>
        <w:t>、</w:t>
      </w:r>
      <w:r w:rsidRPr="00CF3C78">
        <w:rPr>
          <w:rFonts w:ascii="仿宋" w:eastAsia="仿宋" w:hAnsi="仿宋" w:cs="宋体"/>
          <w:snapToGrid w:val="0"/>
          <w:kern w:val="0"/>
          <w:sz w:val="28"/>
          <w:szCs w:val="28"/>
        </w:rPr>
        <w:t>机车检查给油</w:t>
      </w:r>
      <w:r w:rsidRPr="00CF3C78">
        <w:rPr>
          <w:rFonts w:ascii="仿宋" w:eastAsia="仿宋" w:hAnsi="仿宋" w:cs="宋体" w:hint="eastAsia"/>
          <w:snapToGrid w:val="0"/>
          <w:kern w:val="0"/>
          <w:sz w:val="28"/>
          <w:szCs w:val="28"/>
        </w:rPr>
        <w:t>课程的教学及机车钳工实训</w:t>
      </w:r>
      <w:r w:rsidRPr="00CF3C78">
        <w:rPr>
          <w:rFonts w:ascii="仿宋" w:eastAsia="仿宋" w:hAnsi="仿宋" w:cs="宋体"/>
          <w:snapToGrid w:val="0"/>
          <w:kern w:val="0"/>
          <w:sz w:val="28"/>
          <w:szCs w:val="28"/>
        </w:rPr>
        <w:t>。</w:t>
      </w:r>
    </w:p>
    <w:p w14:paraId="0882EF01"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（5）机车制动系统实训室</w:t>
      </w:r>
    </w:p>
    <w:p w14:paraId="2217B9A7"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主要包括机车风源系统、HXD3</w:t>
      </w:r>
      <w:r w:rsidRPr="00CF3C78">
        <w:rPr>
          <w:rFonts w:ascii="仿宋" w:eastAsia="仿宋" w:hAnsi="仿宋" w:cs="宋体"/>
          <w:snapToGrid w:val="0"/>
          <w:kern w:val="0"/>
          <w:sz w:val="28"/>
          <w:szCs w:val="28"/>
        </w:rPr>
        <w:t>D</w:t>
      </w:r>
      <w:r w:rsidRPr="00CF3C78">
        <w:rPr>
          <w:rFonts w:ascii="仿宋" w:eastAsia="仿宋" w:hAnsi="仿宋" w:cs="宋体" w:hint="eastAsia"/>
          <w:snapToGrid w:val="0"/>
          <w:kern w:val="0"/>
          <w:sz w:val="28"/>
          <w:szCs w:val="28"/>
        </w:rPr>
        <w:t>机车</w:t>
      </w:r>
      <w:r w:rsidRPr="00CF3C78">
        <w:rPr>
          <w:rFonts w:ascii="仿宋" w:eastAsia="仿宋" w:hAnsi="仿宋" w:cs="宋体"/>
          <w:snapToGrid w:val="0"/>
          <w:kern w:val="0"/>
          <w:sz w:val="28"/>
          <w:szCs w:val="28"/>
        </w:rPr>
        <w:t>操纵台、</w:t>
      </w:r>
      <w:r w:rsidRPr="00CF3C78">
        <w:rPr>
          <w:rFonts w:ascii="仿宋" w:eastAsia="仿宋" w:hAnsi="仿宋" w:cs="宋体" w:hint="eastAsia"/>
          <w:snapToGrid w:val="0"/>
          <w:kern w:val="0"/>
          <w:sz w:val="28"/>
          <w:szCs w:val="28"/>
        </w:rPr>
        <w:t>CCB-Ⅱ型电空制动机制动柜、DK-1和JZ</w:t>
      </w:r>
      <w:r w:rsidRPr="00CF3C78">
        <w:rPr>
          <w:rFonts w:ascii="仿宋" w:eastAsia="仿宋" w:hAnsi="仿宋" w:cs="宋体"/>
          <w:snapToGrid w:val="0"/>
          <w:kern w:val="0"/>
          <w:sz w:val="28"/>
          <w:szCs w:val="28"/>
        </w:rPr>
        <w:t>-7</w:t>
      </w:r>
      <w:r w:rsidRPr="00CF3C78">
        <w:rPr>
          <w:rFonts w:ascii="仿宋" w:eastAsia="仿宋" w:hAnsi="仿宋" w:cs="宋体" w:hint="eastAsia"/>
          <w:snapToGrid w:val="0"/>
          <w:kern w:val="0"/>
          <w:sz w:val="28"/>
          <w:szCs w:val="28"/>
        </w:rPr>
        <w:t>型</w:t>
      </w:r>
      <w:r w:rsidRPr="00CF3C78">
        <w:rPr>
          <w:rFonts w:ascii="仿宋" w:eastAsia="仿宋" w:hAnsi="仿宋" w:cs="宋体"/>
          <w:snapToGrid w:val="0"/>
          <w:kern w:val="0"/>
          <w:sz w:val="28"/>
          <w:szCs w:val="28"/>
        </w:rPr>
        <w:t>制动机的相关设备、</w:t>
      </w:r>
      <w:r w:rsidRPr="00CF3C78">
        <w:rPr>
          <w:rFonts w:ascii="仿宋" w:eastAsia="仿宋" w:hAnsi="仿宋" w:cs="宋体" w:hint="eastAsia"/>
          <w:snapToGrid w:val="0"/>
          <w:kern w:val="0"/>
          <w:sz w:val="28"/>
          <w:szCs w:val="28"/>
        </w:rPr>
        <w:t>机车基础制动装置等。用于机车制动机</w:t>
      </w:r>
      <w:r w:rsidRPr="00CF3C78">
        <w:rPr>
          <w:rFonts w:ascii="仿宋" w:eastAsia="仿宋" w:hAnsi="仿宋" w:cs="宋体"/>
          <w:snapToGrid w:val="0"/>
          <w:kern w:val="0"/>
          <w:sz w:val="28"/>
          <w:szCs w:val="28"/>
        </w:rPr>
        <w:t>试验与检修</w:t>
      </w:r>
      <w:r w:rsidRPr="00CF3C78">
        <w:rPr>
          <w:rFonts w:ascii="仿宋" w:eastAsia="仿宋" w:hAnsi="仿宋" w:cs="宋体" w:hint="eastAsia"/>
          <w:snapToGrid w:val="0"/>
          <w:kern w:val="0"/>
          <w:sz w:val="28"/>
          <w:szCs w:val="28"/>
        </w:rPr>
        <w:t>课程的教学、机车制动机检查与</w:t>
      </w:r>
      <w:r w:rsidRPr="00CF3C78">
        <w:rPr>
          <w:rFonts w:ascii="仿宋" w:eastAsia="仿宋" w:hAnsi="仿宋" w:cs="宋体"/>
          <w:snapToGrid w:val="0"/>
          <w:kern w:val="0"/>
          <w:sz w:val="28"/>
          <w:szCs w:val="28"/>
        </w:rPr>
        <w:t>故障处理</w:t>
      </w:r>
      <w:r w:rsidRPr="00CF3C78">
        <w:rPr>
          <w:rFonts w:ascii="仿宋" w:eastAsia="仿宋" w:hAnsi="仿宋" w:cs="宋体" w:hint="eastAsia"/>
          <w:snapToGrid w:val="0"/>
          <w:kern w:val="0"/>
          <w:sz w:val="28"/>
          <w:szCs w:val="28"/>
        </w:rPr>
        <w:t>实训。</w:t>
      </w:r>
    </w:p>
    <w:p w14:paraId="033A0FAB"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（6）机车</w:t>
      </w:r>
      <w:r w:rsidRPr="00CF3C78">
        <w:rPr>
          <w:rFonts w:ascii="仿宋" w:eastAsia="仿宋" w:hAnsi="仿宋" w:cs="宋体"/>
          <w:snapToGrid w:val="0"/>
          <w:kern w:val="0"/>
          <w:sz w:val="28"/>
          <w:szCs w:val="28"/>
        </w:rPr>
        <w:t>模拟驾驶实训室</w:t>
      </w:r>
    </w:p>
    <w:p w14:paraId="5EBD2026" w14:textId="463CEFBD" w:rsidR="00640814" w:rsidRPr="00FD0DBE" w:rsidRDefault="00CF3C78" w:rsidP="00FD0DBE">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主要包括HXD系列机车模拟操纵台和HXD系列机车模拟仿真终端等。用于行车安全设备、机车运用与规章、</w:t>
      </w:r>
      <w:r w:rsidRPr="00CF3C78">
        <w:rPr>
          <w:rFonts w:ascii="仿宋" w:eastAsia="仿宋" w:hAnsi="仿宋" w:cs="宋体"/>
          <w:snapToGrid w:val="0"/>
          <w:kern w:val="0"/>
          <w:sz w:val="28"/>
          <w:szCs w:val="28"/>
        </w:rPr>
        <w:t>机车一次乘务作业</w:t>
      </w:r>
      <w:r w:rsidRPr="00CF3C78">
        <w:rPr>
          <w:rFonts w:ascii="仿宋" w:eastAsia="仿宋" w:hAnsi="仿宋" w:cs="宋体" w:hint="eastAsia"/>
          <w:snapToGrid w:val="0"/>
          <w:kern w:val="0"/>
          <w:sz w:val="28"/>
          <w:szCs w:val="28"/>
        </w:rPr>
        <w:t>等课程的教学及机车一次乘务作业实训。</w:t>
      </w:r>
    </w:p>
    <w:p w14:paraId="0B479BB8" w14:textId="0A6B9B14" w:rsidR="00D74040" w:rsidRPr="0068147D" w:rsidRDefault="00D74040" w:rsidP="0068147D">
      <w:pPr>
        <w:widowControl/>
        <w:snapToGrid w:val="0"/>
        <w:spacing w:line="520" w:lineRule="exact"/>
        <w:ind w:firstLineChars="200" w:firstLine="560"/>
        <w:rPr>
          <w:rFonts w:ascii="仿宋" w:eastAsia="仿宋" w:hAnsi="仿宋"/>
          <w:snapToGrid w:val="0"/>
          <w:sz w:val="28"/>
          <w:szCs w:val="28"/>
        </w:rPr>
      </w:pPr>
      <w:r w:rsidRPr="0068147D">
        <w:rPr>
          <w:rFonts w:ascii="仿宋" w:eastAsia="仿宋" w:hAnsi="仿宋"/>
          <w:snapToGrid w:val="0"/>
          <w:sz w:val="28"/>
          <w:szCs w:val="28"/>
        </w:rPr>
        <w:t>3.</w:t>
      </w:r>
      <w:bookmarkStart w:id="42" w:name="_Hlk42983595"/>
      <w:r w:rsidRPr="0068147D">
        <w:rPr>
          <w:rFonts w:ascii="仿宋" w:eastAsia="仿宋" w:hAnsi="仿宋" w:hint="eastAsia"/>
          <w:snapToGrid w:val="0"/>
          <w:sz w:val="28"/>
          <w:szCs w:val="28"/>
        </w:rPr>
        <w:t>校外实</w:t>
      </w:r>
      <w:r w:rsidR="00024B3B">
        <w:rPr>
          <w:rFonts w:ascii="仿宋" w:eastAsia="仿宋" w:hAnsi="仿宋" w:hint="eastAsia"/>
          <w:snapToGrid w:val="0"/>
          <w:sz w:val="28"/>
          <w:szCs w:val="28"/>
        </w:rPr>
        <w:t>习</w:t>
      </w:r>
      <w:r w:rsidRPr="0068147D">
        <w:rPr>
          <w:rFonts w:ascii="仿宋" w:eastAsia="仿宋" w:hAnsi="仿宋" w:hint="eastAsia"/>
          <w:snapToGrid w:val="0"/>
          <w:sz w:val="28"/>
          <w:szCs w:val="28"/>
        </w:rPr>
        <w:t>基地</w:t>
      </w:r>
      <w:bookmarkEnd w:id="42"/>
    </w:p>
    <w:p w14:paraId="3B10C7B6" w14:textId="4D8225C2" w:rsidR="00640814" w:rsidRPr="00024B3B" w:rsidRDefault="001668E6" w:rsidP="00024B3B">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铁道机车运用与维护专业</w:t>
      </w:r>
      <w:r w:rsidR="00024B3B">
        <w:rPr>
          <w:rFonts w:ascii="仿宋" w:eastAsia="仿宋" w:hAnsi="仿宋" w:cs="宋体"/>
          <w:snapToGrid w:val="0"/>
          <w:kern w:val="0"/>
          <w:sz w:val="28"/>
          <w:szCs w:val="28"/>
        </w:rPr>
        <w:t>现</w:t>
      </w:r>
      <w:r w:rsidR="00CF3C78" w:rsidRPr="00CF3C78">
        <w:rPr>
          <w:rFonts w:ascii="仿宋" w:eastAsia="仿宋" w:hAnsi="仿宋" w:cs="宋体" w:hint="eastAsia"/>
          <w:snapToGrid w:val="0"/>
          <w:kern w:val="0"/>
          <w:sz w:val="28"/>
          <w:szCs w:val="28"/>
        </w:rPr>
        <w:t>有5个稳定的校外实</w:t>
      </w:r>
      <w:r w:rsidR="00024B3B">
        <w:rPr>
          <w:rFonts w:ascii="仿宋" w:eastAsia="仿宋" w:hAnsi="仿宋" w:cs="宋体" w:hint="eastAsia"/>
          <w:snapToGrid w:val="0"/>
          <w:kern w:val="0"/>
          <w:sz w:val="28"/>
          <w:szCs w:val="28"/>
        </w:rPr>
        <w:t>习</w:t>
      </w:r>
      <w:r w:rsidR="00CF3C78" w:rsidRPr="00CF3C78">
        <w:rPr>
          <w:rFonts w:ascii="仿宋" w:eastAsia="仿宋" w:hAnsi="仿宋" w:cs="宋体" w:hint="eastAsia"/>
          <w:snapToGrid w:val="0"/>
          <w:kern w:val="0"/>
          <w:sz w:val="28"/>
          <w:szCs w:val="28"/>
        </w:rPr>
        <w:t>基地。能够提供开展</w:t>
      </w:r>
      <w:r>
        <w:rPr>
          <w:rFonts w:ascii="仿宋" w:eastAsia="仿宋" w:hAnsi="仿宋" w:cs="宋体" w:hint="eastAsia"/>
          <w:snapToGrid w:val="0"/>
          <w:kern w:val="0"/>
          <w:sz w:val="28"/>
          <w:szCs w:val="28"/>
        </w:rPr>
        <w:t>铁道机车运用与维护专业</w:t>
      </w:r>
      <w:r w:rsidR="00CF3C78" w:rsidRPr="00CF3C78">
        <w:rPr>
          <w:rFonts w:ascii="仿宋" w:eastAsia="仿宋" w:hAnsi="仿宋" w:cs="宋体" w:hint="eastAsia"/>
          <w:snapToGrid w:val="0"/>
          <w:kern w:val="0"/>
          <w:sz w:val="28"/>
          <w:szCs w:val="28"/>
        </w:rPr>
        <w:t>实践教学活动，实</w:t>
      </w:r>
      <w:r w:rsidR="00024B3B">
        <w:rPr>
          <w:rFonts w:ascii="仿宋" w:eastAsia="仿宋" w:hAnsi="仿宋" w:cs="宋体" w:hint="eastAsia"/>
          <w:snapToGrid w:val="0"/>
          <w:kern w:val="0"/>
          <w:sz w:val="28"/>
          <w:szCs w:val="28"/>
        </w:rPr>
        <w:t>习</w:t>
      </w:r>
      <w:r w:rsidR="00CF3C78" w:rsidRPr="00CF3C78">
        <w:rPr>
          <w:rFonts w:ascii="仿宋" w:eastAsia="仿宋" w:hAnsi="仿宋" w:cs="宋体" w:hint="eastAsia"/>
          <w:snapToGrid w:val="0"/>
          <w:kern w:val="0"/>
          <w:sz w:val="28"/>
          <w:szCs w:val="28"/>
        </w:rPr>
        <w:t>设施齐备，有固</w:t>
      </w:r>
      <w:r w:rsidR="00CF3C78" w:rsidRPr="00CF3C78">
        <w:rPr>
          <w:rFonts w:ascii="仿宋" w:eastAsia="仿宋" w:hAnsi="仿宋" w:cs="宋体"/>
          <w:snapToGrid w:val="0"/>
          <w:kern w:val="0"/>
          <w:sz w:val="28"/>
          <w:szCs w:val="28"/>
        </w:rPr>
        <w:t>定的</w:t>
      </w:r>
      <w:r w:rsidR="00CF3C78" w:rsidRPr="00CF3C78">
        <w:rPr>
          <w:rFonts w:ascii="仿宋" w:eastAsia="仿宋" w:hAnsi="仿宋" w:cs="宋体" w:hint="eastAsia"/>
          <w:snapToGrid w:val="0"/>
          <w:kern w:val="0"/>
          <w:sz w:val="28"/>
          <w:szCs w:val="28"/>
        </w:rPr>
        <w:t>实</w:t>
      </w:r>
      <w:r w:rsidR="00024B3B">
        <w:rPr>
          <w:rFonts w:ascii="仿宋" w:eastAsia="仿宋" w:hAnsi="仿宋" w:cs="宋体" w:hint="eastAsia"/>
          <w:snapToGrid w:val="0"/>
          <w:kern w:val="0"/>
          <w:sz w:val="28"/>
          <w:szCs w:val="28"/>
        </w:rPr>
        <w:t>习</w:t>
      </w:r>
      <w:r w:rsidR="00CF3C78" w:rsidRPr="00CF3C78">
        <w:rPr>
          <w:rFonts w:ascii="仿宋" w:eastAsia="仿宋" w:hAnsi="仿宋" w:cs="宋体" w:hint="eastAsia"/>
          <w:snapToGrid w:val="0"/>
          <w:kern w:val="0"/>
          <w:sz w:val="28"/>
          <w:szCs w:val="28"/>
        </w:rPr>
        <w:t>岗位</w:t>
      </w:r>
      <w:r w:rsidR="00024B3B">
        <w:rPr>
          <w:rFonts w:ascii="仿宋" w:eastAsia="仿宋" w:hAnsi="仿宋" w:cs="宋体" w:hint="eastAsia"/>
          <w:snapToGrid w:val="0"/>
          <w:kern w:val="0"/>
          <w:sz w:val="28"/>
          <w:szCs w:val="28"/>
        </w:rPr>
        <w:t>和企业</w:t>
      </w:r>
      <w:r w:rsidR="00CF3C78" w:rsidRPr="00CF3C78">
        <w:rPr>
          <w:rFonts w:ascii="仿宋" w:eastAsia="仿宋" w:hAnsi="仿宋" w:cs="宋体" w:hint="eastAsia"/>
          <w:snapToGrid w:val="0"/>
          <w:kern w:val="0"/>
          <w:sz w:val="28"/>
          <w:szCs w:val="28"/>
        </w:rPr>
        <w:t>实</w:t>
      </w:r>
      <w:r w:rsidR="00024B3B">
        <w:rPr>
          <w:rFonts w:ascii="仿宋" w:eastAsia="仿宋" w:hAnsi="仿宋" w:cs="宋体" w:hint="eastAsia"/>
          <w:snapToGrid w:val="0"/>
          <w:kern w:val="0"/>
          <w:sz w:val="28"/>
          <w:szCs w:val="28"/>
        </w:rPr>
        <w:t>习</w:t>
      </w:r>
      <w:r w:rsidR="00CF3C78" w:rsidRPr="00CF3C78">
        <w:rPr>
          <w:rFonts w:ascii="仿宋" w:eastAsia="仿宋" w:hAnsi="仿宋" w:cs="宋体" w:hint="eastAsia"/>
          <w:snapToGrid w:val="0"/>
          <w:kern w:val="0"/>
          <w:sz w:val="28"/>
          <w:szCs w:val="28"/>
        </w:rPr>
        <w:t>指导教师，有齐全完备</w:t>
      </w:r>
      <w:r w:rsidR="00CF3C78" w:rsidRPr="00CF3C78">
        <w:rPr>
          <w:rFonts w:ascii="仿宋" w:eastAsia="仿宋" w:hAnsi="仿宋" w:cs="宋体"/>
          <w:snapToGrid w:val="0"/>
          <w:kern w:val="0"/>
          <w:sz w:val="28"/>
          <w:szCs w:val="28"/>
        </w:rPr>
        <w:t>的</w:t>
      </w:r>
      <w:r w:rsidR="00CF3C78" w:rsidRPr="00CF3C78">
        <w:rPr>
          <w:rFonts w:ascii="仿宋" w:eastAsia="仿宋" w:hAnsi="仿宋" w:cs="宋体" w:hint="eastAsia"/>
          <w:snapToGrid w:val="0"/>
          <w:kern w:val="0"/>
          <w:sz w:val="28"/>
          <w:szCs w:val="28"/>
        </w:rPr>
        <w:t>实</w:t>
      </w:r>
      <w:r w:rsidR="00024B3B">
        <w:rPr>
          <w:rFonts w:ascii="仿宋" w:eastAsia="仿宋" w:hAnsi="仿宋" w:cs="宋体" w:hint="eastAsia"/>
          <w:snapToGrid w:val="0"/>
          <w:kern w:val="0"/>
          <w:sz w:val="28"/>
          <w:szCs w:val="28"/>
        </w:rPr>
        <w:t>习</w:t>
      </w:r>
      <w:r w:rsidR="00CF3C78" w:rsidRPr="00CF3C78">
        <w:rPr>
          <w:rFonts w:ascii="仿宋" w:eastAsia="仿宋" w:hAnsi="仿宋" w:cs="宋体" w:hint="eastAsia"/>
          <w:snapToGrid w:val="0"/>
          <w:kern w:val="0"/>
          <w:sz w:val="28"/>
          <w:szCs w:val="28"/>
        </w:rPr>
        <w:t>管理及实施规章制度。</w:t>
      </w:r>
      <w:r w:rsidR="00DB51AE" w:rsidRPr="005016F1">
        <w:rPr>
          <w:rFonts w:ascii="仿宋" w:eastAsia="仿宋" w:hAnsi="仿宋" w:cs="宋体" w:hint="eastAsia"/>
          <w:snapToGrid w:val="0"/>
          <w:color w:val="000000" w:themeColor="text1"/>
          <w:kern w:val="0"/>
          <w:sz w:val="28"/>
          <w:szCs w:val="28"/>
        </w:rPr>
        <w:t>能</w:t>
      </w:r>
      <w:r w:rsidR="003019DE" w:rsidRPr="005016F1">
        <w:rPr>
          <w:rFonts w:ascii="仿宋" w:eastAsia="仿宋" w:hAnsi="仿宋" w:cs="宋体" w:hint="eastAsia"/>
          <w:snapToGrid w:val="0"/>
          <w:color w:val="000000" w:themeColor="text1"/>
          <w:kern w:val="0"/>
          <w:sz w:val="28"/>
          <w:szCs w:val="28"/>
        </w:rPr>
        <w:t>满足</w:t>
      </w:r>
      <w:r>
        <w:rPr>
          <w:rFonts w:ascii="仿宋" w:eastAsia="仿宋" w:hAnsi="仿宋" w:cs="宋体" w:hint="eastAsia"/>
          <w:snapToGrid w:val="0"/>
          <w:color w:val="000000" w:themeColor="text1"/>
          <w:kern w:val="0"/>
          <w:sz w:val="28"/>
          <w:szCs w:val="28"/>
        </w:rPr>
        <w:t>铁道机车运用与维护专业</w:t>
      </w:r>
      <w:r w:rsidR="003019DE" w:rsidRPr="005016F1">
        <w:rPr>
          <w:rFonts w:ascii="仿宋" w:eastAsia="仿宋" w:hAnsi="仿宋" w:cs="宋体" w:hint="eastAsia"/>
          <w:snapToGrid w:val="0"/>
          <w:color w:val="000000" w:themeColor="text1"/>
          <w:kern w:val="0"/>
          <w:sz w:val="28"/>
          <w:szCs w:val="28"/>
        </w:rPr>
        <w:t>学生的实习要求</w:t>
      </w:r>
      <w:r w:rsidR="00DB51AE" w:rsidRPr="005016F1">
        <w:rPr>
          <w:rFonts w:ascii="仿宋" w:eastAsia="仿宋" w:hAnsi="仿宋" w:cs="宋体" w:hint="eastAsia"/>
          <w:snapToGrid w:val="0"/>
          <w:color w:val="000000" w:themeColor="text1"/>
          <w:kern w:val="0"/>
          <w:sz w:val="28"/>
          <w:szCs w:val="28"/>
        </w:rPr>
        <w:t>，</w:t>
      </w:r>
      <w:r w:rsidR="00024B3B">
        <w:rPr>
          <w:rFonts w:ascii="仿宋" w:eastAsia="仿宋" w:hAnsi="仿宋" w:cs="宋体" w:hint="eastAsia"/>
          <w:snapToGrid w:val="0"/>
          <w:color w:val="000000" w:themeColor="text1"/>
          <w:kern w:val="0"/>
          <w:sz w:val="28"/>
          <w:szCs w:val="28"/>
        </w:rPr>
        <w:t>能够</w:t>
      </w:r>
      <w:r w:rsidR="003019DE" w:rsidRPr="005016F1">
        <w:rPr>
          <w:rFonts w:ascii="仿宋" w:eastAsia="仿宋" w:hAnsi="仿宋" w:cs="宋体" w:hint="eastAsia"/>
          <w:snapToGrid w:val="0"/>
          <w:color w:val="000000" w:themeColor="text1"/>
          <w:kern w:val="0"/>
          <w:sz w:val="28"/>
          <w:szCs w:val="28"/>
        </w:rPr>
        <w:t>提升铁道机车实习教学的质量，对高素质人才的实践能力和创新、创业能力培养</w:t>
      </w:r>
      <w:r w:rsidR="00024B3B">
        <w:rPr>
          <w:rFonts w:ascii="仿宋" w:eastAsia="仿宋" w:hAnsi="仿宋" w:cs="宋体" w:hint="eastAsia"/>
          <w:snapToGrid w:val="0"/>
          <w:color w:val="000000" w:themeColor="text1"/>
          <w:kern w:val="0"/>
          <w:sz w:val="28"/>
          <w:szCs w:val="28"/>
        </w:rPr>
        <w:t>起到了</w:t>
      </w:r>
      <w:r w:rsidR="003019DE" w:rsidRPr="005016F1">
        <w:rPr>
          <w:rFonts w:ascii="仿宋" w:eastAsia="仿宋" w:hAnsi="仿宋" w:cs="宋体" w:hint="eastAsia"/>
          <w:snapToGrid w:val="0"/>
          <w:color w:val="000000" w:themeColor="text1"/>
          <w:kern w:val="0"/>
          <w:sz w:val="28"/>
          <w:szCs w:val="28"/>
        </w:rPr>
        <w:t>重要的作用。</w:t>
      </w:r>
    </w:p>
    <w:p w14:paraId="42EEAD83" w14:textId="23962745" w:rsidR="00D74040" w:rsidRDefault="007D2ED1" w:rsidP="0068147D">
      <w:pPr>
        <w:widowControl/>
        <w:snapToGrid w:val="0"/>
        <w:spacing w:line="520" w:lineRule="exact"/>
        <w:ind w:firstLineChars="200" w:firstLine="560"/>
        <w:rPr>
          <w:rFonts w:ascii="仿宋" w:eastAsia="仿宋" w:hAnsi="仿宋"/>
          <w:b/>
          <w:bCs/>
          <w:snapToGrid w:val="0"/>
          <w:sz w:val="28"/>
          <w:szCs w:val="28"/>
        </w:rPr>
      </w:pPr>
      <w:r>
        <w:rPr>
          <w:rFonts w:ascii="仿宋" w:eastAsia="仿宋" w:hAnsi="仿宋"/>
          <w:snapToGrid w:val="0"/>
          <w:sz w:val="28"/>
          <w:szCs w:val="28"/>
        </w:rPr>
        <w:t>4</w:t>
      </w:r>
      <w:r w:rsidR="00D74040" w:rsidRPr="0068147D">
        <w:rPr>
          <w:rFonts w:ascii="仿宋" w:eastAsia="仿宋" w:hAnsi="仿宋"/>
          <w:snapToGrid w:val="0"/>
          <w:sz w:val="28"/>
          <w:szCs w:val="28"/>
        </w:rPr>
        <w:t>.</w:t>
      </w:r>
      <w:r w:rsidR="00D74040" w:rsidRPr="0068147D">
        <w:rPr>
          <w:rFonts w:ascii="仿宋" w:eastAsia="仿宋" w:hAnsi="仿宋" w:hint="eastAsia"/>
          <w:snapToGrid w:val="0"/>
          <w:sz w:val="28"/>
          <w:szCs w:val="28"/>
        </w:rPr>
        <w:t>信息化教学</w:t>
      </w:r>
      <w:r>
        <w:rPr>
          <w:rFonts w:ascii="仿宋" w:eastAsia="仿宋" w:hAnsi="仿宋" w:hint="eastAsia"/>
          <w:snapToGrid w:val="0"/>
          <w:sz w:val="28"/>
          <w:szCs w:val="28"/>
        </w:rPr>
        <w:t>支持条件</w:t>
      </w:r>
    </w:p>
    <w:p w14:paraId="1DBE812B" w14:textId="4A040BA3" w:rsidR="00640814" w:rsidRPr="00CF3C78" w:rsidRDefault="001668E6" w:rsidP="00CF3C78">
      <w:pPr>
        <w:widowControl/>
        <w:snapToGrid w:val="0"/>
        <w:spacing w:line="520" w:lineRule="exact"/>
        <w:ind w:firstLineChars="200" w:firstLine="560"/>
        <w:rPr>
          <w:rFonts w:ascii="仿宋" w:eastAsia="仿宋" w:hAnsi="仿宋" w:cs="宋体"/>
          <w:snapToGrid w:val="0"/>
          <w:kern w:val="0"/>
          <w:sz w:val="28"/>
          <w:szCs w:val="28"/>
        </w:rPr>
      </w:pPr>
      <w:r>
        <w:rPr>
          <w:rFonts w:ascii="仿宋" w:eastAsia="仿宋" w:hAnsi="仿宋" w:cs="宋体" w:hint="eastAsia"/>
          <w:snapToGrid w:val="0"/>
          <w:kern w:val="0"/>
          <w:sz w:val="28"/>
          <w:szCs w:val="28"/>
        </w:rPr>
        <w:t>铁道机车运用与维护专业</w:t>
      </w:r>
      <w:r w:rsidR="007D2ED1">
        <w:rPr>
          <w:rFonts w:ascii="仿宋" w:eastAsia="仿宋" w:hAnsi="仿宋" w:cs="宋体" w:hint="eastAsia"/>
          <w:snapToGrid w:val="0"/>
          <w:kern w:val="0"/>
          <w:sz w:val="28"/>
          <w:szCs w:val="28"/>
        </w:rPr>
        <w:t>已完成</w:t>
      </w:r>
      <w:r w:rsidR="007D2ED1" w:rsidRPr="007D2ED1">
        <w:rPr>
          <w:rFonts w:ascii="仿宋" w:eastAsia="仿宋" w:hAnsi="仿宋" w:cs="宋体" w:hint="eastAsia"/>
          <w:snapToGrid w:val="0"/>
          <w:kern w:val="0"/>
          <w:sz w:val="28"/>
          <w:szCs w:val="28"/>
        </w:rPr>
        <w:t>专业教学资源库</w:t>
      </w:r>
      <w:r w:rsidR="007D2ED1">
        <w:rPr>
          <w:rFonts w:ascii="仿宋" w:eastAsia="仿宋" w:hAnsi="仿宋" w:cs="宋体" w:hint="eastAsia"/>
          <w:snapToGrid w:val="0"/>
          <w:kern w:val="0"/>
          <w:sz w:val="28"/>
          <w:szCs w:val="28"/>
        </w:rPr>
        <w:t>建设</w:t>
      </w:r>
      <w:r w:rsidR="00CF3C78" w:rsidRPr="00CF3C78">
        <w:rPr>
          <w:rFonts w:ascii="仿宋" w:eastAsia="仿宋" w:hAnsi="仿宋" w:cs="宋体" w:hint="eastAsia"/>
          <w:snapToGrid w:val="0"/>
          <w:kern w:val="0"/>
          <w:sz w:val="28"/>
          <w:szCs w:val="28"/>
        </w:rPr>
        <w:t>。</w:t>
      </w:r>
      <w:r>
        <w:rPr>
          <w:rFonts w:ascii="仿宋" w:eastAsia="仿宋" w:hAnsi="仿宋" w:cs="宋体"/>
          <w:snapToGrid w:val="0"/>
          <w:kern w:val="0"/>
          <w:sz w:val="28"/>
          <w:szCs w:val="28"/>
        </w:rPr>
        <w:t>铁道机车运用与维护专业</w:t>
      </w:r>
      <w:r w:rsidR="00CF3C78" w:rsidRPr="00CF3C78">
        <w:rPr>
          <w:rFonts w:ascii="仿宋" w:eastAsia="仿宋" w:hAnsi="仿宋" w:cs="宋体" w:hint="eastAsia"/>
          <w:snapToGrid w:val="0"/>
          <w:kern w:val="0"/>
          <w:sz w:val="28"/>
          <w:szCs w:val="28"/>
        </w:rPr>
        <w:t>教学</w:t>
      </w:r>
      <w:r w:rsidR="00CF3C78" w:rsidRPr="00CF3C78">
        <w:rPr>
          <w:rFonts w:ascii="仿宋" w:eastAsia="仿宋" w:hAnsi="仿宋" w:cs="宋体"/>
          <w:snapToGrid w:val="0"/>
          <w:kern w:val="0"/>
          <w:sz w:val="28"/>
          <w:szCs w:val="28"/>
        </w:rPr>
        <w:t>资源</w:t>
      </w:r>
      <w:proofErr w:type="gramStart"/>
      <w:r w:rsidR="00CF3C78" w:rsidRPr="00CF3C78">
        <w:rPr>
          <w:rFonts w:ascii="仿宋" w:eastAsia="仿宋" w:hAnsi="仿宋" w:cs="宋体"/>
          <w:snapToGrid w:val="0"/>
          <w:kern w:val="0"/>
          <w:sz w:val="28"/>
          <w:szCs w:val="28"/>
        </w:rPr>
        <w:t>库</w:t>
      </w:r>
      <w:r w:rsidR="00CF3C78" w:rsidRPr="00CF3C78">
        <w:rPr>
          <w:rFonts w:ascii="仿宋" w:eastAsia="仿宋" w:hAnsi="仿宋" w:cs="宋体" w:hint="eastAsia"/>
          <w:snapToGrid w:val="0"/>
          <w:kern w:val="0"/>
          <w:sz w:val="28"/>
          <w:szCs w:val="28"/>
        </w:rPr>
        <w:t>能够</w:t>
      </w:r>
      <w:proofErr w:type="gramEnd"/>
      <w:r w:rsidR="00CF3C78" w:rsidRPr="00CF3C78">
        <w:rPr>
          <w:rFonts w:ascii="仿宋" w:eastAsia="仿宋" w:hAnsi="仿宋" w:cs="宋体" w:hint="eastAsia"/>
          <w:snapToGrid w:val="0"/>
          <w:kern w:val="0"/>
          <w:sz w:val="28"/>
          <w:szCs w:val="28"/>
        </w:rPr>
        <w:t>满足教师开发并利用信息化教学资源、教学平台进行</w:t>
      </w:r>
      <w:r w:rsidR="00CF3C78" w:rsidRPr="00CF3C78">
        <w:rPr>
          <w:rFonts w:ascii="仿宋" w:eastAsia="仿宋" w:hAnsi="仿宋" w:cs="宋体"/>
          <w:snapToGrid w:val="0"/>
          <w:kern w:val="0"/>
          <w:sz w:val="28"/>
          <w:szCs w:val="28"/>
        </w:rPr>
        <w:t>线上教学</w:t>
      </w:r>
      <w:r w:rsidR="00CF3C78" w:rsidRPr="00CF3C78">
        <w:rPr>
          <w:rFonts w:ascii="仿宋" w:eastAsia="仿宋" w:hAnsi="仿宋" w:cs="宋体" w:hint="eastAsia"/>
          <w:snapToGrid w:val="0"/>
          <w:kern w:val="0"/>
          <w:sz w:val="28"/>
          <w:szCs w:val="28"/>
        </w:rPr>
        <w:t>，创新</w:t>
      </w:r>
      <w:r w:rsidR="007D2ED1">
        <w:rPr>
          <w:rFonts w:ascii="仿宋" w:eastAsia="仿宋" w:hAnsi="仿宋" w:cs="宋体" w:hint="eastAsia"/>
          <w:snapToGrid w:val="0"/>
          <w:kern w:val="0"/>
          <w:sz w:val="28"/>
          <w:szCs w:val="28"/>
        </w:rPr>
        <w:t>了</w:t>
      </w:r>
      <w:r w:rsidR="00CF3C78" w:rsidRPr="00CF3C78">
        <w:rPr>
          <w:rFonts w:ascii="仿宋" w:eastAsia="仿宋" w:hAnsi="仿宋" w:cs="宋体" w:hint="eastAsia"/>
          <w:snapToGrid w:val="0"/>
          <w:kern w:val="0"/>
          <w:sz w:val="28"/>
          <w:szCs w:val="28"/>
        </w:rPr>
        <w:t>教学方法、提升了教学效果。</w:t>
      </w:r>
    </w:p>
    <w:p w14:paraId="19EB1664" w14:textId="06E8FDD7" w:rsidR="00D74040" w:rsidRDefault="00D74040" w:rsidP="00D74040">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43" w:name="_Toc44455391"/>
      <w:bookmarkStart w:id="44" w:name="_Toc86844572"/>
      <w:r>
        <w:rPr>
          <w:rFonts w:asciiTheme="majorEastAsia" w:eastAsiaTheme="majorEastAsia" w:hAnsiTheme="majorEastAsia" w:cs="Times New Roman" w:hint="eastAsia"/>
          <w:b/>
          <w:bCs/>
          <w:sz w:val="32"/>
          <w:szCs w:val="32"/>
        </w:rPr>
        <w:t>（三）教学资源</w:t>
      </w:r>
      <w:bookmarkEnd w:id="43"/>
      <w:bookmarkEnd w:id="44"/>
    </w:p>
    <w:p w14:paraId="66A41FDD" w14:textId="2BA33A3A" w:rsidR="00D74040" w:rsidRPr="0068147D" w:rsidRDefault="00D74040" w:rsidP="0068147D">
      <w:pPr>
        <w:widowControl/>
        <w:snapToGrid w:val="0"/>
        <w:spacing w:line="520" w:lineRule="exact"/>
        <w:ind w:firstLineChars="200" w:firstLine="560"/>
        <w:rPr>
          <w:rFonts w:ascii="仿宋" w:eastAsia="仿宋" w:hAnsi="仿宋"/>
          <w:snapToGrid w:val="0"/>
          <w:sz w:val="28"/>
          <w:szCs w:val="28"/>
        </w:rPr>
      </w:pPr>
      <w:r w:rsidRPr="0068147D">
        <w:rPr>
          <w:rFonts w:ascii="仿宋" w:eastAsia="仿宋" w:hAnsi="仿宋" w:hint="eastAsia"/>
          <w:snapToGrid w:val="0"/>
          <w:sz w:val="28"/>
          <w:szCs w:val="28"/>
        </w:rPr>
        <w:t>1</w:t>
      </w:r>
      <w:r w:rsidRPr="0068147D">
        <w:rPr>
          <w:rFonts w:ascii="仿宋" w:eastAsia="仿宋" w:hAnsi="仿宋"/>
          <w:snapToGrid w:val="0"/>
          <w:sz w:val="28"/>
          <w:szCs w:val="28"/>
        </w:rPr>
        <w:t>.</w:t>
      </w:r>
      <w:r w:rsidRPr="0068147D">
        <w:rPr>
          <w:rFonts w:ascii="仿宋" w:eastAsia="仿宋" w:hAnsi="仿宋" w:hint="eastAsia"/>
          <w:snapToGrid w:val="0"/>
          <w:sz w:val="28"/>
          <w:szCs w:val="28"/>
        </w:rPr>
        <w:t>教材选用基本要求</w:t>
      </w:r>
    </w:p>
    <w:p w14:paraId="2FFD8FE0" w14:textId="46E10533" w:rsidR="00640814"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lastRenderedPageBreak/>
        <w:t>按照国家规定选用优质教材，择优选用轨道</w:t>
      </w:r>
      <w:r w:rsidRPr="00CF3C78">
        <w:rPr>
          <w:rFonts w:ascii="仿宋" w:eastAsia="仿宋" w:hAnsi="仿宋" w:cs="宋体"/>
          <w:snapToGrid w:val="0"/>
          <w:kern w:val="0"/>
          <w:sz w:val="28"/>
          <w:szCs w:val="28"/>
        </w:rPr>
        <w:t>交通</w:t>
      </w:r>
      <w:r w:rsidRPr="00CF3C78">
        <w:rPr>
          <w:rFonts w:ascii="仿宋" w:eastAsia="仿宋" w:hAnsi="仿宋" w:cs="宋体" w:hint="eastAsia"/>
          <w:snapToGrid w:val="0"/>
          <w:kern w:val="0"/>
          <w:sz w:val="28"/>
          <w:szCs w:val="28"/>
        </w:rPr>
        <w:t>专业</w:t>
      </w:r>
      <w:r w:rsidRPr="00CF3C78">
        <w:rPr>
          <w:rFonts w:ascii="仿宋" w:eastAsia="仿宋" w:hAnsi="仿宋" w:cs="宋体"/>
          <w:snapToGrid w:val="0"/>
          <w:kern w:val="0"/>
          <w:sz w:val="28"/>
          <w:szCs w:val="28"/>
        </w:rPr>
        <w:t>出版社</w:t>
      </w:r>
      <w:r w:rsidRPr="00CF3C78">
        <w:rPr>
          <w:rFonts w:ascii="仿宋" w:eastAsia="仿宋" w:hAnsi="仿宋" w:cs="宋体" w:hint="eastAsia"/>
          <w:snapToGrid w:val="0"/>
          <w:kern w:val="0"/>
          <w:sz w:val="28"/>
          <w:szCs w:val="28"/>
        </w:rPr>
        <w:t>公开</w:t>
      </w:r>
      <w:r w:rsidRPr="00CF3C78">
        <w:rPr>
          <w:rFonts w:ascii="仿宋" w:eastAsia="仿宋" w:hAnsi="仿宋" w:cs="宋体"/>
          <w:snapToGrid w:val="0"/>
          <w:kern w:val="0"/>
          <w:sz w:val="28"/>
          <w:szCs w:val="28"/>
        </w:rPr>
        <w:t>出版</w:t>
      </w:r>
      <w:r w:rsidRPr="00CF3C78">
        <w:rPr>
          <w:rFonts w:ascii="仿宋" w:eastAsia="仿宋" w:hAnsi="仿宋" w:cs="宋体" w:hint="eastAsia"/>
          <w:snapToGrid w:val="0"/>
          <w:kern w:val="0"/>
          <w:sz w:val="28"/>
          <w:szCs w:val="28"/>
        </w:rPr>
        <w:t>教材</w:t>
      </w:r>
      <w:r w:rsidRPr="00CF3C78">
        <w:rPr>
          <w:rFonts w:ascii="仿宋" w:eastAsia="仿宋" w:hAnsi="仿宋" w:cs="宋体"/>
          <w:snapToGrid w:val="0"/>
          <w:kern w:val="0"/>
          <w:sz w:val="28"/>
          <w:szCs w:val="28"/>
        </w:rPr>
        <w:t>，</w:t>
      </w:r>
      <w:r w:rsidRPr="00CF3C78">
        <w:rPr>
          <w:rFonts w:ascii="仿宋" w:eastAsia="仿宋" w:hAnsi="仿宋" w:cs="宋体" w:hint="eastAsia"/>
          <w:snapToGrid w:val="0"/>
          <w:kern w:val="0"/>
          <w:sz w:val="28"/>
          <w:szCs w:val="28"/>
        </w:rPr>
        <w:t>禁止不合格的教材进入课堂。</w:t>
      </w:r>
    </w:p>
    <w:p w14:paraId="72C5ECBF" w14:textId="1A8BB6AF" w:rsidR="00D74040" w:rsidRPr="0068147D" w:rsidRDefault="00D74040" w:rsidP="0068147D">
      <w:pPr>
        <w:widowControl/>
        <w:snapToGrid w:val="0"/>
        <w:spacing w:line="520" w:lineRule="exact"/>
        <w:ind w:firstLineChars="200" w:firstLine="560"/>
        <w:rPr>
          <w:rFonts w:ascii="仿宋" w:eastAsia="仿宋" w:hAnsi="仿宋"/>
          <w:snapToGrid w:val="0"/>
          <w:sz w:val="28"/>
          <w:szCs w:val="28"/>
        </w:rPr>
      </w:pPr>
      <w:r w:rsidRPr="0068147D">
        <w:rPr>
          <w:rFonts w:ascii="仿宋" w:eastAsia="仿宋" w:hAnsi="仿宋"/>
          <w:snapToGrid w:val="0"/>
          <w:sz w:val="28"/>
          <w:szCs w:val="28"/>
        </w:rPr>
        <w:t>2.</w:t>
      </w:r>
      <w:r w:rsidRPr="0068147D">
        <w:rPr>
          <w:rFonts w:ascii="仿宋" w:eastAsia="仿宋" w:hAnsi="仿宋" w:hint="eastAsia"/>
          <w:snapToGrid w:val="0"/>
          <w:sz w:val="28"/>
          <w:szCs w:val="28"/>
        </w:rPr>
        <w:t>图书文献配备基本要求</w:t>
      </w:r>
    </w:p>
    <w:p w14:paraId="7CEC268C" w14:textId="0718361F" w:rsidR="00640814"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铁道</w:t>
      </w:r>
      <w:r w:rsidRPr="00CF3C78">
        <w:rPr>
          <w:rFonts w:ascii="仿宋" w:eastAsia="仿宋" w:hAnsi="仿宋" w:cs="宋体"/>
          <w:snapToGrid w:val="0"/>
          <w:kern w:val="0"/>
          <w:sz w:val="28"/>
          <w:szCs w:val="28"/>
        </w:rPr>
        <w:t>机车</w:t>
      </w:r>
      <w:r w:rsidRPr="00CF3C78">
        <w:rPr>
          <w:rFonts w:ascii="仿宋" w:eastAsia="仿宋" w:hAnsi="仿宋" w:cs="宋体" w:hint="eastAsia"/>
          <w:snapToGrid w:val="0"/>
          <w:kern w:val="0"/>
          <w:sz w:val="28"/>
          <w:szCs w:val="28"/>
        </w:rPr>
        <w:t>专业类图书文献主要包括：铁道机车专业涉及的职业标准、技术手册、车型图册、操作规范、规章制度、专业期刊以及案例类图书等。</w:t>
      </w:r>
    </w:p>
    <w:p w14:paraId="57C39964" w14:textId="298D2D41" w:rsidR="00D74040" w:rsidRPr="0068147D" w:rsidRDefault="00D74040" w:rsidP="0068147D">
      <w:pPr>
        <w:widowControl/>
        <w:snapToGrid w:val="0"/>
        <w:spacing w:line="520" w:lineRule="exact"/>
        <w:ind w:firstLineChars="200" w:firstLine="560"/>
        <w:rPr>
          <w:rFonts w:ascii="仿宋" w:eastAsia="仿宋" w:hAnsi="仿宋"/>
          <w:snapToGrid w:val="0"/>
          <w:sz w:val="28"/>
          <w:szCs w:val="28"/>
        </w:rPr>
      </w:pPr>
      <w:r w:rsidRPr="0068147D">
        <w:rPr>
          <w:rFonts w:ascii="仿宋" w:eastAsia="仿宋" w:hAnsi="仿宋"/>
          <w:snapToGrid w:val="0"/>
          <w:sz w:val="28"/>
          <w:szCs w:val="28"/>
        </w:rPr>
        <w:t>3.</w:t>
      </w:r>
      <w:r w:rsidRPr="0068147D">
        <w:rPr>
          <w:rFonts w:ascii="仿宋" w:eastAsia="仿宋" w:hAnsi="仿宋" w:hint="eastAsia"/>
          <w:snapToGrid w:val="0"/>
          <w:sz w:val="28"/>
          <w:szCs w:val="28"/>
        </w:rPr>
        <w:t>数字教学资源配置基本要求</w:t>
      </w:r>
    </w:p>
    <w:p w14:paraId="280DCDB0" w14:textId="5069D4DE" w:rsidR="00640814"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建设铁道</w:t>
      </w:r>
      <w:r w:rsidRPr="00CF3C78">
        <w:rPr>
          <w:rFonts w:ascii="仿宋" w:eastAsia="仿宋" w:hAnsi="仿宋" w:cs="宋体"/>
          <w:snapToGrid w:val="0"/>
          <w:kern w:val="0"/>
          <w:sz w:val="28"/>
          <w:szCs w:val="28"/>
        </w:rPr>
        <w:t>机车专业教学资源库</w:t>
      </w:r>
      <w:r w:rsidRPr="00CF3C78">
        <w:rPr>
          <w:rFonts w:ascii="仿宋" w:eastAsia="仿宋" w:hAnsi="仿宋" w:cs="宋体" w:hint="eastAsia"/>
          <w:snapToGrid w:val="0"/>
          <w:kern w:val="0"/>
          <w:sz w:val="28"/>
          <w:szCs w:val="28"/>
        </w:rPr>
        <w:t>，资源库包含机车专业有关的音视频素材、教学课件、数字化教学案例库、虚拟仿真软件、数字教材等，</w:t>
      </w:r>
      <w:r w:rsidRPr="00CF3C78">
        <w:rPr>
          <w:rFonts w:ascii="仿宋" w:eastAsia="仿宋" w:hAnsi="仿宋" w:cs="宋体"/>
          <w:snapToGrid w:val="0"/>
          <w:kern w:val="0"/>
          <w:sz w:val="28"/>
          <w:szCs w:val="28"/>
        </w:rPr>
        <w:t>便于</w:t>
      </w:r>
      <w:r w:rsidRPr="00CF3C78">
        <w:rPr>
          <w:rFonts w:ascii="仿宋" w:eastAsia="仿宋" w:hAnsi="仿宋" w:cs="宋体" w:hint="eastAsia"/>
          <w:snapToGrid w:val="0"/>
          <w:kern w:val="0"/>
          <w:sz w:val="28"/>
          <w:szCs w:val="28"/>
        </w:rPr>
        <w:t>开展</w:t>
      </w:r>
      <w:r w:rsidRPr="00CF3C78">
        <w:rPr>
          <w:rFonts w:ascii="仿宋" w:eastAsia="仿宋" w:hAnsi="仿宋" w:cs="宋体"/>
          <w:snapToGrid w:val="0"/>
          <w:kern w:val="0"/>
          <w:sz w:val="28"/>
          <w:szCs w:val="28"/>
        </w:rPr>
        <w:t>线上线下混合式教学和</w:t>
      </w:r>
      <w:r w:rsidRPr="00CF3C78">
        <w:rPr>
          <w:rFonts w:ascii="仿宋" w:eastAsia="仿宋" w:hAnsi="仿宋" w:cs="宋体" w:hint="eastAsia"/>
          <w:snapToGrid w:val="0"/>
          <w:kern w:val="0"/>
          <w:sz w:val="28"/>
          <w:szCs w:val="28"/>
        </w:rPr>
        <w:t>学生</w:t>
      </w:r>
      <w:r w:rsidRPr="00CF3C78">
        <w:rPr>
          <w:rFonts w:ascii="仿宋" w:eastAsia="仿宋" w:hAnsi="仿宋" w:cs="宋体"/>
          <w:snapToGrid w:val="0"/>
          <w:kern w:val="0"/>
          <w:sz w:val="28"/>
          <w:szCs w:val="28"/>
        </w:rPr>
        <w:t>自主学习</w:t>
      </w:r>
      <w:r w:rsidRPr="00CF3C78">
        <w:rPr>
          <w:rFonts w:ascii="仿宋" w:eastAsia="仿宋" w:hAnsi="仿宋" w:cs="宋体" w:hint="eastAsia"/>
          <w:snapToGrid w:val="0"/>
          <w:kern w:val="0"/>
          <w:sz w:val="28"/>
          <w:szCs w:val="28"/>
        </w:rPr>
        <w:t>等</w:t>
      </w:r>
      <w:r w:rsidRPr="00CF3C78">
        <w:rPr>
          <w:rFonts w:ascii="仿宋" w:eastAsia="仿宋" w:hAnsi="仿宋" w:cs="宋体"/>
          <w:snapToGrid w:val="0"/>
          <w:kern w:val="0"/>
          <w:sz w:val="28"/>
          <w:szCs w:val="28"/>
        </w:rPr>
        <w:t>。</w:t>
      </w:r>
    </w:p>
    <w:p w14:paraId="448CADA3" w14:textId="1BCADDD8" w:rsidR="00CA0445" w:rsidRDefault="00CA0445" w:rsidP="00CA0445">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45" w:name="_Toc44455392"/>
      <w:bookmarkStart w:id="46" w:name="_Toc86844573"/>
      <w:r>
        <w:rPr>
          <w:rFonts w:asciiTheme="majorEastAsia" w:eastAsiaTheme="majorEastAsia" w:hAnsiTheme="majorEastAsia" w:cs="Times New Roman" w:hint="eastAsia"/>
          <w:b/>
          <w:bCs/>
          <w:sz w:val="32"/>
          <w:szCs w:val="32"/>
        </w:rPr>
        <w:t>（四）教学方法</w:t>
      </w:r>
      <w:bookmarkEnd w:id="45"/>
      <w:bookmarkEnd w:id="46"/>
    </w:p>
    <w:p w14:paraId="383D4BA2"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1.开展情景式教学，通过资讯、计划、决策、实施、检查、评价等六个依次递进的步骤完成每个任务的教学。</w:t>
      </w:r>
    </w:p>
    <w:p w14:paraId="228B4DF0"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2.为开展任务驱动教学，针对每个任务设计教师使用的教学设计手册、学生使用的任务书、任务引导文、任务检查单以及任务评价表等教学资料，并以任务为单位建立课程资源，包括多媒体课件、文本资料、演示录像、图片、视频等多种媒体资源。</w:t>
      </w:r>
    </w:p>
    <w:p w14:paraId="5539A516" w14:textId="77777777" w:rsidR="00CF3C78"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3.学生处于主体地位，将2-3人编为一组，共同完成一项任务。资讯环节，教师向学生下发任务手册，学生了解任务要求，根据任务引导文的引导，</w:t>
      </w:r>
      <w:proofErr w:type="gramStart"/>
      <w:r w:rsidRPr="00CF3C78">
        <w:rPr>
          <w:rFonts w:ascii="仿宋" w:eastAsia="仿宋" w:hAnsi="仿宋" w:cs="宋体" w:hint="eastAsia"/>
          <w:snapToGrid w:val="0"/>
          <w:kern w:val="0"/>
          <w:sz w:val="28"/>
          <w:szCs w:val="28"/>
        </w:rPr>
        <w:t>做任务</w:t>
      </w:r>
      <w:proofErr w:type="gramEnd"/>
      <w:r w:rsidRPr="00CF3C78">
        <w:rPr>
          <w:rFonts w:ascii="仿宋" w:eastAsia="仿宋" w:hAnsi="仿宋" w:cs="宋体" w:hint="eastAsia"/>
          <w:snapToGrid w:val="0"/>
          <w:kern w:val="0"/>
          <w:sz w:val="28"/>
          <w:szCs w:val="28"/>
        </w:rPr>
        <w:t>知识和技能准备；计划环节，完成任务分工和任务规划；决策环节，确定任务方案；实施环节，完成任务；检查环节，自我检查完善；评价环节，完成自评、组内评价、组</w:t>
      </w:r>
      <w:proofErr w:type="gramStart"/>
      <w:r w:rsidRPr="00CF3C78">
        <w:rPr>
          <w:rFonts w:ascii="仿宋" w:eastAsia="仿宋" w:hAnsi="仿宋" w:cs="宋体" w:hint="eastAsia"/>
          <w:snapToGrid w:val="0"/>
          <w:kern w:val="0"/>
          <w:sz w:val="28"/>
          <w:szCs w:val="28"/>
        </w:rPr>
        <w:t>间评价</w:t>
      </w:r>
      <w:proofErr w:type="gramEnd"/>
      <w:r w:rsidRPr="00CF3C78">
        <w:rPr>
          <w:rFonts w:ascii="仿宋" w:eastAsia="仿宋" w:hAnsi="仿宋" w:cs="宋体" w:hint="eastAsia"/>
          <w:snapToGrid w:val="0"/>
          <w:kern w:val="0"/>
          <w:sz w:val="28"/>
          <w:szCs w:val="28"/>
        </w:rPr>
        <w:t>和教师评价，总结任务经验。</w:t>
      </w:r>
    </w:p>
    <w:p w14:paraId="50AD76F8" w14:textId="1F7F1FFA" w:rsidR="00640814"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lastRenderedPageBreak/>
        <w:t>4.教师起导向作用，是学生学习过程中的组织者、咨询者、指导者，总体把握教学时间、指出学生重大错误，不具体参与学生任务过程。</w:t>
      </w:r>
    </w:p>
    <w:p w14:paraId="6EB3EE2E" w14:textId="789E82EE" w:rsidR="00CA0445" w:rsidRDefault="00CA0445" w:rsidP="00CA0445">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47" w:name="_Toc44455393"/>
      <w:bookmarkStart w:id="48" w:name="_Toc86844574"/>
      <w:r>
        <w:rPr>
          <w:rFonts w:asciiTheme="majorEastAsia" w:eastAsiaTheme="majorEastAsia" w:hAnsiTheme="majorEastAsia" w:cs="Times New Roman" w:hint="eastAsia"/>
          <w:b/>
          <w:bCs/>
          <w:sz w:val="32"/>
          <w:szCs w:val="32"/>
        </w:rPr>
        <w:t>（五）学习评价</w:t>
      </w:r>
      <w:bookmarkEnd w:id="47"/>
      <w:bookmarkEnd w:id="48"/>
    </w:p>
    <w:p w14:paraId="7411CE1B" w14:textId="3688BB86" w:rsidR="00640814" w:rsidRPr="00CF3C78" w:rsidRDefault="00CF3C78" w:rsidP="00CF3C78">
      <w:pPr>
        <w:widowControl/>
        <w:snapToGrid w:val="0"/>
        <w:spacing w:line="520" w:lineRule="exact"/>
        <w:ind w:firstLineChars="200" w:firstLine="560"/>
        <w:rPr>
          <w:rFonts w:ascii="仿宋" w:eastAsia="仿宋" w:hAnsi="仿宋" w:cs="宋体"/>
          <w:snapToGrid w:val="0"/>
          <w:kern w:val="0"/>
          <w:sz w:val="28"/>
          <w:szCs w:val="28"/>
        </w:rPr>
      </w:pPr>
      <w:r w:rsidRPr="00CF3C78">
        <w:rPr>
          <w:rFonts w:ascii="仿宋" w:eastAsia="仿宋" w:hAnsi="仿宋" w:cs="宋体" w:hint="eastAsia"/>
          <w:snapToGrid w:val="0"/>
          <w:kern w:val="0"/>
          <w:sz w:val="28"/>
          <w:szCs w:val="28"/>
        </w:rPr>
        <w:t>评价方式与教学方式对应，教学过程中以任务为单位逐一评价，开展过程考核。全面实行实践与理论并重，笔试、机考、操作与口试结合的多元考核评价。</w:t>
      </w:r>
    </w:p>
    <w:p w14:paraId="17568EE0" w14:textId="5375AF58" w:rsidR="00CA0445" w:rsidRDefault="00CA0445" w:rsidP="00CA0445">
      <w:pPr>
        <w:keepNext/>
        <w:keepLines/>
        <w:adjustRightInd w:val="0"/>
        <w:snapToGrid w:val="0"/>
        <w:spacing w:before="100" w:beforeAutospacing="1" w:after="100" w:afterAutospacing="1"/>
        <w:ind w:firstLineChars="200" w:firstLine="643"/>
        <w:outlineLvl w:val="1"/>
        <w:rPr>
          <w:rFonts w:asciiTheme="majorEastAsia" w:eastAsiaTheme="majorEastAsia" w:hAnsiTheme="majorEastAsia" w:cs="Times New Roman"/>
          <w:b/>
          <w:bCs/>
          <w:sz w:val="32"/>
          <w:szCs w:val="32"/>
        </w:rPr>
      </w:pPr>
      <w:bookmarkStart w:id="49" w:name="_Toc44455394"/>
      <w:bookmarkStart w:id="50" w:name="_Toc86844575"/>
      <w:r>
        <w:rPr>
          <w:rFonts w:asciiTheme="majorEastAsia" w:eastAsiaTheme="majorEastAsia" w:hAnsiTheme="majorEastAsia" w:cs="Times New Roman" w:hint="eastAsia"/>
          <w:b/>
          <w:bCs/>
          <w:sz w:val="32"/>
          <w:szCs w:val="32"/>
        </w:rPr>
        <w:t>（六）质量管理</w:t>
      </w:r>
      <w:bookmarkEnd w:id="49"/>
      <w:bookmarkEnd w:id="50"/>
    </w:p>
    <w:p w14:paraId="2E5D4E01" w14:textId="3C3A390F" w:rsidR="002E39B4" w:rsidRPr="002E39B4" w:rsidRDefault="002E39B4" w:rsidP="002E39B4">
      <w:pPr>
        <w:widowControl/>
        <w:snapToGrid w:val="0"/>
        <w:spacing w:line="520" w:lineRule="exact"/>
        <w:ind w:firstLineChars="200" w:firstLine="560"/>
        <w:rPr>
          <w:rFonts w:ascii="仿宋" w:eastAsia="仿宋" w:hAnsi="仿宋" w:cs="宋体"/>
          <w:snapToGrid w:val="0"/>
          <w:kern w:val="0"/>
          <w:sz w:val="28"/>
          <w:szCs w:val="28"/>
        </w:rPr>
      </w:pPr>
      <w:r w:rsidRPr="002E39B4">
        <w:rPr>
          <w:rFonts w:ascii="仿宋" w:eastAsia="仿宋" w:hAnsi="仿宋" w:cs="宋体" w:hint="eastAsia"/>
          <w:snapToGrid w:val="0"/>
          <w:kern w:val="0"/>
          <w:sz w:val="28"/>
          <w:szCs w:val="28"/>
        </w:rPr>
        <w:t>1</w:t>
      </w:r>
      <w:r w:rsidRPr="002E39B4">
        <w:rPr>
          <w:rFonts w:ascii="仿宋" w:eastAsia="仿宋" w:hAnsi="仿宋" w:cs="宋体"/>
          <w:snapToGrid w:val="0"/>
          <w:kern w:val="0"/>
          <w:sz w:val="28"/>
          <w:szCs w:val="28"/>
        </w:rPr>
        <w:t>.</w:t>
      </w:r>
      <w:r w:rsidR="000A0676">
        <w:rPr>
          <w:rFonts w:ascii="仿宋" w:eastAsia="仿宋" w:hAnsi="仿宋" w:cs="宋体" w:hint="eastAsia"/>
          <w:snapToGrid w:val="0"/>
          <w:kern w:val="0"/>
          <w:sz w:val="28"/>
          <w:szCs w:val="28"/>
        </w:rPr>
        <w:t>建立学校和二</w:t>
      </w:r>
      <w:r w:rsidR="000A0676">
        <w:rPr>
          <w:rFonts w:ascii="仿宋" w:eastAsia="仿宋" w:hAnsi="仿宋" w:cs="宋体"/>
          <w:snapToGrid w:val="0"/>
          <w:kern w:val="0"/>
          <w:sz w:val="28"/>
          <w:szCs w:val="28"/>
        </w:rPr>
        <w:t>级学</w:t>
      </w:r>
      <w:r w:rsidR="000A0676">
        <w:rPr>
          <w:rFonts w:ascii="仿宋" w:eastAsia="仿宋" w:hAnsi="仿宋" w:cs="宋体" w:hint="eastAsia"/>
          <w:snapToGrid w:val="0"/>
          <w:kern w:val="0"/>
          <w:sz w:val="28"/>
          <w:szCs w:val="28"/>
        </w:rPr>
        <w:t>院两</w:t>
      </w:r>
      <w:r w:rsidRPr="002E39B4">
        <w:rPr>
          <w:rFonts w:ascii="仿宋" w:eastAsia="仿宋" w:hAnsi="仿宋" w:cs="宋体" w:hint="eastAsia"/>
          <w:snapToGrid w:val="0"/>
          <w:kern w:val="0"/>
          <w:sz w:val="28"/>
          <w:szCs w:val="28"/>
        </w:rPr>
        <w:t>级质量管理的专业建设和教学过程质量监控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4C864FC2" w14:textId="1172AF06" w:rsidR="002E39B4" w:rsidRPr="002E39B4" w:rsidRDefault="002E39B4" w:rsidP="002E39B4">
      <w:pPr>
        <w:widowControl/>
        <w:snapToGrid w:val="0"/>
        <w:spacing w:line="520" w:lineRule="exact"/>
        <w:ind w:firstLineChars="200" w:firstLine="560"/>
        <w:rPr>
          <w:rFonts w:ascii="仿宋" w:eastAsia="仿宋" w:hAnsi="仿宋" w:cs="宋体"/>
          <w:snapToGrid w:val="0"/>
          <w:kern w:val="0"/>
          <w:sz w:val="28"/>
          <w:szCs w:val="28"/>
        </w:rPr>
      </w:pPr>
      <w:r w:rsidRPr="002E39B4">
        <w:rPr>
          <w:rFonts w:ascii="仿宋" w:eastAsia="仿宋" w:hAnsi="仿宋" w:cs="宋体" w:hint="eastAsia"/>
          <w:snapToGrid w:val="0"/>
          <w:kern w:val="0"/>
          <w:sz w:val="28"/>
          <w:szCs w:val="28"/>
        </w:rPr>
        <w:t>2</w:t>
      </w:r>
      <w:r w:rsidRPr="002E39B4">
        <w:rPr>
          <w:rFonts w:ascii="仿宋" w:eastAsia="仿宋" w:hAnsi="仿宋" w:cs="宋体"/>
          <w:snapToGrid w:val="0"/>
          <w:kern w:val="0"/>
          <w:sz w:val="28"/>
          <w:szCs w:val="28"/>
        </w:rPr>
        <w:t>.</w:t>
      </w:r>
      <w:r w:rsidRPr="002E39B4">
        <w:rPr>
          <w:rFonts w:ascii="仿宋" w:eastAsia="仿宋" w:hAnsi="仿宋" w:cs="宋体" w:hint="eastAsia"/>
          <w:snapToGrid w:val="0"/>
          <w:kern w:val="0"/>
          <w:sz w:val="28"/>
          <w:szCs w:val="28"/>
        </w:rPr>
        <w:t>完善学校和</w:t>
      </w:r>
      <w:r w:rsidR="00555A24">
        <w:rPr>
          <w:rFonts w:ascii="仿宋" w:eastAsia="仿宋" w:hAnsi="仿宋" w:cs="宋体" w:hint="eastAsia"/>
          <w:snapToGrid w:val="0"/>
          <w:kern w:val="0"/>
          <w:sz w:val="28"/>
          <w:szCs w:val="28"/>
        </w:rPr>
        <w:t>二级学院</w:t>
      </w:r>
      <w:r w:rsidRPr="002E39B4">
        <w:rPr>
          <w:rFonts w:ascii="仿宋" w:eastAsia="仿宋" w:hAnsi="仿宋" w:cs="宋体" w:hint="eastAsia"/>
          <w:snapToGrid w:val="0"/>
          <w:kern w:val="0"/>
          <w:sz w:val="28"/>
          <w:szCs w:val="28"/>
        </w:rPr>
        <w:t>教学管理机制，加强日常教学组织运行与管理，定期开展课程建设水平和教学质量诊断与改进，建立健全巡课、听课、评教、</w:t>
      </w:r>
      <w:proofErr w:type="gramStart"/>
      <w:r w:rsidRPr="002E39B4">
        <w:rPr>
          <w:rFonts w:ascii="仿宋" w:eastAsia="仿宋" w:hAnsi="仿宋" w:cs="宋体" w:hint="eastAsia"/>
          <w:snapToGrid w:val="0"/>
          <w:kern w:val="0"/>
          <w:sz w:val="28"/>
          <w:szCs w:val="28"/>
        </w:rPr>
        <w:t>评学等</w:t>
      </w:r>
      <w:proofErr w:type="gramEnd"/>
      <w:r w:rsidRPr="002E39B4">
        <w:rPr>
          <w:rFonts w:ascii="仿宋" w:eastAsia="仿宋" w:hAnsi="仿宋" w:cs="宋体" w:hint="eastAsia"/>
          <w:snapToGrid w:val="0"/>
          <w:kern w:val="0"/>
          <w:sz w:val="28"/>
          <w:szCs w:val="28"/>
        </w:rPr>
        <w:t>制度，严明教学纪律，强化教学组织功能，定期开展公开课、示范课等教研活动。</w:t>
      </w:r>
    </w:p>
    <w:p w14:paraId="57AEA5AF" w14:textId="77777777" w:rsidR="002E39B4" w:rsidRPr="002E39B4" w:rsidRDefault="002E39B4" w:rsidP="002E39B4">
      <w:pPr>
        <w:widowControl/>
        <w:snapToGrid w:val="0"/>
        <w:spacing w:line="520" w:lineRule="exact"/>
        <w:ind w:firstLineChars="200" w:firstLine="560"/>
        <w:rPr>
          <w:rFonts w:ascii="仿宋" w:eastAsia="仿宋" w:hAnsi="仿宋" w:cs="宋体"/>
          <w:snapToGrid w:val="0"/>
          <w:kern w:val="0"/>
          <w:sz w:val="28"/>
          <w:szCs w:val="28"/>
        </w:rPr>
      </w:pPr>
      <w:r w:rsidRPr="002E39B4">
        <w:rPr>
          <w:rFonts w:ascii="仿宋" w:eastAsia="仿宋" w:hAnsi="仿宋" w:cs="宋体" w:hint="eastAsia"/>
          <w:snapToGrid w:val="0"/>
          <w:kern w:val="0"/>
          <w:sz w:val="28"/>
          <w:szCs w:val="28"/>
        </w:rPr>
        <w:t>3</w:t>
      </w:r>
      <w:r w:rsidRPr="002E39B4">
        <w:rPr>
          <w:rFonts w:ascii="仿宋" w:eastAsia="仿宋" w:hAnsi="仿宋" w:cs="宋体"/>
          <w:snapToGrid w:val="0"/>
          <w:kern w:val="0"/>
          <w:sz w:val="28"/>
          <w:szCs w:val="28"/>
        </w:rPr>
        <w:t>.</w:t>
      </w:r>
      <w:r w:rsidRPr="002E39B4">
        <w:rPr>
          <w:rFonts w:ascii="仿宋" w:eastAsia="仿宋" w:hAnsi="仿宋" w:cs="宋体" w:hint="eastAsia"/>
          <w:snapToGrid w:val="0"/>
          <w:kern w:val="0"/>
          <w:sz w:val="28"/>
          <w:szCs w:val="28"/>
        </w:rPr>
        <w:t>建立毕业生跟踪反馈机制及社会评价机制，并对生源情况、在校生学业水平、毕业生就业情况等进行分析，定期评价人才培养质量和培养目标达成情况。</w:t>
      </w:r>
    </w:p>
    <w:p w14:paraId="64D4A8F2" w14:textId="4C4B3449" w:rsidR="00640814" w:rsidRPr="002E39B4" w:rsidRDefault="002E39B4" w:rsidP="002E39B4">
      <w:pPr>
        <w:widowControl/>
        <w:snapToGrid w:val="0"/>
        <w:spacing w:line="520" w:lineRule="exact"/>
        <w:ind w:firstLineChars="200" w:firstLine="560"/>
        <w:rPr>
          <w:rFonts w:ascii="仿宋" w:eastAsia="仿宋" w:hAnsi="仿宋" w:cs="宋体"/>
          <w:snapToGrid w:val="0"/>
          <w:kern w:val="0"/>
          <w:sz w:val="28"/>
          <w:szCs w:val="28"/>
        </w:rPr>
      </w:pPr>
      <w:r w:rsidRPr="002E39B4">
        <w:rPr>
          <w:rFonts w:ascii="仿宋" w:eastAsia="仿宋" w:hAnsi="仿宋" w:cs="宋体" w:hint="eastAsia"/>
          <w:snapToGrid w:val="0"/>
          <w:kern w:val="0"/>
          <w:sz w:val="28"/>
          <w:szCs w:val="28"/>
        </w:rPr>
        <w:t>4</w:t>
      </w:r>
      <w:r w:rsidRPr="002E39B4">
        <w:rPr>
          <w:rFonts w:ascii="仿宋" w:eastAsia="仿宋" w:hAnsi="仿宋" w:cs="宋体"/>
          <w:snapToGrid w:val="0"/>
          <w:kern w:val="0"/>
          <w:sz w:val="28"/>
          <w:szCs w:val="28"/>
        </w:rPr>
        <w:t>.</w:t>
      </w:r>
      <w:r w:rsidRPr="002E39B4">
        <w:rPr>
          <w:rFonts w:ascii="仿宋" w:eastAsia="仿宋" w:hAnsi="仿宋" w:cs="宋体" w:hint="eastAsia"/>
          <w:snapToGrid w:val="0"/>
          <w:kern w:val="0"/>
          <w:sz w:val="28"/>
          <w:szCs w:val="28"/>
        </w:rPr>
        <w:t>专业教研室充分利用评价分析结果有效改进专业教学，持续提高人才培养质量。</w:t>
      </w:r>
    </w:p>
    <w:p w14:paraId="4936A534" w14:textId="7459D909" w:rsidR="00D74040" w:rsidRDefault="00D74040" w:rsidP="00D74040">
      <w:pPr>
        <w:pStyle w:val="af1"/>
        <w:tabs>
          <w:tab w:val="left" w:pos="1140"/>
        </w:tabs>
        <w:spacing w:beforeLines="50" w:before="156" w:afterLines="50" w:after="156"/>
        <w:ind w:firstLineChars="200" w:firstLine="720"/>
        <w:jc w:val="both"/>
        <w:rPr>
          <w:rFonts w:ascii="黑体" w:eastAsia="黑体" w:hAnsi="黑体"/>
          <w:b w:val="0"/>
          <w:szCs w:val="36"/>
        </w:rPr>
      </w:pPr>
      <w:bookmarkStart w:id="51" w:name="_Toc44455395"/>
      <w:bookmarkStart w:id="52" w:name="_Toc86844576"/>
      <w:r>
        <w:rPr>
          <w:rFonts w:ascii="黑体" w:eastAsia="黑体" w:hAnsi="黑体" w:hint="eastAsia"/>
          <w:b w:val="0"/>
          <w:szCs w:val="36"/>
        </w:rPr>
        <w:t>九、</w:t>
      </w:r>
      <w:r w:rsidR="00CA0445">
        <w:rPr>
          <w:rFonts w:ascii="黑体" w:eastAsia="黑体" w:hAnsi="黑体" w:hint="eastAsia"/>
          <w:b w:val="0"/>
          <w:szCs w:val="36"/>
        </w:rPr>
        <w:t>毕业要求</w:t>
      </w:r>
      <w:bookmarkEnd w:id="51"/>
      <w:bookmarkEnd w:id="52"/>
    </w:p>
    <w:p w14:paraId="35E83178" w14:textId="79E731AC" w:rsidR="00640814" w:rsidRPr="002E39B4" w:rsidRDefault="002E39B4" w:rsidP="002E39B4">
      <w:pPr>
        <w:widowControl/>
        <w:snapToGrid w:val="0"/>
        <w:spacing w:line="520" w:lineRule="exact"/>
        <w:ind w:firstLineChars="200" w:firstLine="560"/>
        <w:rPr>
          <w:rFonts w:ascii="仿宋" w:eastAsia="仿宋" w:hAnsi="仿宋" w:cs="宋体"/>
          <w:snapToGrid w:val="0"/>
          <w:kern w:val="0"/>
          <w:sz w:val="28"/>
          <w:szCs w:val="28"/>
        </w:rPr>
      </w:pPr>
      <w:r w:rsidRPr="002E39B4">
        <w:rPr>
          <w:rFonts w:ascii="仿宋" w:eastAsia="仿宋" w:hAnsi="仿宋" w:cs="宋体" w:hint="eastAsia"/>
          <w:snapToGrid w:val="0"/>
          <w:kern w:val="0"/>
          <w:sz w:val="28"/>
          <w:szCs w:val="28"/>
        </w:rPr>
        <w:lastRenderedPageBreak/>
        <w:t>具备学籍的学生，在</w:t>
      </w:r>
      <w:r w:rsidRPr="002E39B4">
        <w:rPr>
          <w:rFonts w:ascii="仿宋" w:eastAsia="仿宋" w:hAnsi="仿宋" w:cs="宋体"/>
          <w:snapToGrid w:val="0"/>
          <w:kern w:val="0"/>
          <w:sz w:val="28"/>
          <w:szCs w:val="28"/>
        </w:rPr>
        <w:t>修业年限</w:t>
      </w:r>
      <w:r w:rsidRPr="002E39B4">
        <w:rPr>
          <w:rFonts w:ascii="仿宋" w:eastAsia="仿宋" w:hAnsi="仿宋" w:cs="宋体" w:hint="eastAsia"/>
          <w:snapToGrid w:val="0"/>
          <w:kern w:val="0"/>
          <w:sz w:val="28"/>
          <w:szCs w:val="28"/>
        </w:rPr>
        <w:t>内</w:t>
      </w:r>
      <w:r w:rsidR="00704218">
        <w:rPr>
          <w:rFonts w:ascii="仿宋" w:eastAsia="仿宋" w:hAnsi="仿宋" w:cs="宋体" w:hint="eastAsia"/>
          <w:snapToGrid w:val="0"/>
          <w:kern w:val="0"/>
          <w:sz w:val="28"/>
          <w:szCs w:val="28"/>
        </w:rPr>
        <w:t>修完教学计划规定的全部课程，取得规定的学分，思想品德等合格；达到</w:t>
      </w:r>
      <w:r w:rsidRPr="002E39B4">
        <w:rPr>
          <w:rFonts w:ascii="仿宋" w:eastAsia="仿宋" w:hAnsi="仿宋" w:cs="宋体" w:hint="eastAsia"/>
          <w:snapToGrid w:val="0"/>
          <w:kern w:val="0"/>
          <w:sz w:val="28"/>
          <w:szCs w:val="28"/>
        </w:rPr>
        <w:t>机车电工、机车钳工</w:t>
      </w:r>
      <w:r w:rsidR="002911D0">
        <w:rPr>
          <w:rFonts w:ascii="仿宋" w:eastAsia="仿宋" w:hAnsi="仿宋" w:cs="宋体" w:hint="eastAsia"/>
          <w:snapToGrid w:val="0"/>
          <w:kern w:val="0"/>
          <w:sz w:val="28"/>
          <w:szCs w:val="28"/>
        </w:rPr>
        <w:t>等</w:t>
      </w:r>
      <w:r w:rsidR="002911D0">
        <w:rPr>
          <w:rFonts w:ascii="仿宋" w:eastAsia="仿宋" w:hAnsi="仿宋" w:cs="宋体"/>
          <w:snapToGrid w:val="0"/>
          <w:kern w:val="0"/>
          <w:sz w:val="28"/>
          <w:szCs w:val="28"/>
        </w:rPr>
        <w:t>铁路特</w:t>
      </w:r>
      <w:r w:rsidR="002911D0">
        <w:rPr>
          <w:rFonts w:ascii="仿宋" w:eastAsia="仿宋" w:hAnsi="仿宋" w:cs="宋体" w:hint="eastAsia"/>
          <w:snapToGrid w:val="0"/>
          <w:kern w:val="0"/>
          <w:sz w:val="28"/>
          <w:szCs w:val="28"/>
        </w:rPr>
        <w:t>有</w:t>
      </w:r>
      <w:r w:rsidR="002911D0">
        <w:rPr>
          <w:rFonts w:ascii="仿宋" w:eastAsia="仿宋" w:hAnsi="仿宋" w:cs="宋体"/>
          <w:snapToGrid w:val="0"/>
          <w:kern w:val="0"/>
          <w:sz w:val="28"/>
          <w:szCs w:val="28"/>
        </w:rPr>
        <w:t>工种</w:t>
      </w:r>
      <w:r w:rsidRPr="002E39B4">
        <w:rPr>
          <w:rFonts w:ascii="仿宋" w:eastAsia="仿宋" w:hAnsi="仿宋" w:cs="宋体" w:hint="eastAsia"/>
          <w:snapToGrid w:val="0"/>
          <w:kern w:val="0"/>
          <w:sz w:val="28"/>
          <w:szCs w:val="28"/>
        </w:rPr>
        <w:t>或通用钳工中级职业技能资格</w:t>
      </w:r>
      <w:r w:rsidR="00704218">
        <w:rPr>
          <w:rFonts w:ascii="仿宋" w:eastAsia="仿宋" w:hAnsi="仿宋" w:cs="宋体" w:hint="eastAsia"/>
          <w:snapToGrid w:val="0"/>
          <w:kern w:val="0"/>
          <w:sz w:val="28"/>
          <w:szCs w:val="28"/>
        </w:rPr>
        <w:t>水平</w:t>
      </w:r>
      <w:r w:rsidRPr="002E39B4">
        <w:rPr>
          <w:rFonts w:ascii="仿宋" w:eastAsia="仿宋" w:hAnsi="仿宋" w:cs="宋体" w:hint="eastAsia"/>
          <w:snapToGrid w:val="0"/>
          <w:kern w:val="0"/>
          <w:sz w:val="28"/>
          <w:szCs w:val="28"/>
        </w:rPr>
        <w:t>。</w:t>
      </w:r>
    </w:p>
    <w:p w14:paraId="4413258B" w14:textId="486DF7A5" w:rsidR="00CA0445" w:rsidRDefault="00CA0445" w:rsidP="00CA0445">
      <w:pPr>
        <w:pStyle w:val="af1"/>
        <w:tabs>
          <w:tab w:val="left" w:pos="1140"/>
        </w:tabs>
        <w:spacing w:beforeLines="50" w:before="156" w:afterLines="50" w:after="156"/>
        <w:ind w:firstLineChars="200" w:firstLine="720"/>
        <w:jc w:val="both"/>
        <w:rPr>
          <w:rFonts w:ascii="黑体" w:eastAsia="黑体" w:hAnsi="黑体"/>
          <w:b w:val="0"/>
          <w:szCs w:val="36"/>
        </w:rPr>
      </w:pPr>
      <w:bookmarkStart w:id="53" w:name="_Toc44455396"/>
      <w:bookmarkStart w:id="54" w:name="_Toc86844577"/>
      <w:r>
        <w:rPr>
          <w:rFonts w:ascii="黑体" w:eastAsia="黑体" w:hAnsi="黑体" w:hint="eastAsia"/>
          <w:b w:val="0"/>
          <w:szCs w:val="36"/>
        </w:rPr>
        <w:t>十、附录</w:t>
      </w:r>
      <w:bookmarkEnd w:id="53"/>
      <w:bookmarkEnd w:id="54"/>
    </w:p>
    <w:p w14:paraId="0DE7D702" w14:textId="77777777" w:rsidR="00DC46DC" w:rsidRDefault="00DC46DC">
      <w:pPr>
        <w:widowControl/>
        <w:jc w:val="left"/>
        <w:rPr>
          <w:rFonts w:ascii="仿宋" w:eastAsia="仿宋" w:hAnsi="仿宋" w:cs="宋体"/>
          <w:snapToGrid w:val="0"/>
          <w:kern w:val="0"/>
          <w:sz w:val="28"/>
          <w:szCs w:val="28"/>
        </w:rPr>
      </w:pPr>
      <w:r>
        <w:rPr>
          <w:rFonts w:ascii="仿宋" w:eastAsia="仿宋" w:hAnsi="仿宋" w:cs="宋体"/>
          <w:snapToGrid w:val="0"/>
          <w:kern w:val="0"/>
          <w:sz w:val="28"/>
          <w:szCs w:val="28"/>
        </w:rPr>
        <w:br w:type="page"/>
      </w:r>
    </w:p>
    <w:p w14:paraId="119D8B72" w14:textId="02310110" w:rsidR="00D74040" w:rsidRDefault="000C6227" w:rsidP="00DC46DC">
      <w:pPr>
        <w:widowControl/>
        <w:snapToGrid w:val="0"/>
        <w:spacing w:line="520" w:lineRule="exact"/>
        <w:rPr>
          <w:rFonts w:ascii="仿宋" w:eastAsia="仿宋" w:hAnsi="仿宋" w:cs="宋体"/>
          <w:b/>
          <w:bCs/>
          <w:snapToGrid w:val="0"/>
          <w:kern w:val="0"/>
          <w:sz w:val="28"/>
          <w:szCs w:val="28"/>
        </w:rPr>
      </w:pPr>
      <w:r w:rsidRPr="00DC46DC">
        <w:rPr>
          <w:rFonts w:ascii="仿宋" w:eastAsia="仿宋" w:hAnsi="仿宋" w:cs="宋体" w:hint="eastAsia"/>
          <w:b/>
          <w:bCs/>
          <w:snapToGrid w:val="0"/>
          <w:kern w:val="0"/>
          <w:sz w:val="28"/>
          <w:szCs w:val="28"/>
        </w:rPr>
        <w:lastRenderedPageBreak/>
        <w:t>附录1：</w:t>
      </w:r>
      <w:r w:rsidR="00C95ACA">
        <w:rPr>
          <w:rFonts w:ascii="仿宋" w:eastAsia="仿宋" w:hAnsi="仿宋" w:cs="宋体" w:hint="eastAsia"/>
          <w:b/>
          <w:bCs/>
          <w:snapToGrid w:val="0"/>
          <w:kern w:val="0"/>
          <w:sz w:val="28"/>
          <w:szCs w:val="28"/>
        </w:rPr>
        <w:t>铁道机车学院铁道机车</w:t>
      </w:r>
      <w:r w:rsidR="00C124EE">
        <w:rPr>
          <w:rFonts w:ascii="仿宋" w:eastAsia="仿宋" w:hAnsi="仿宋" w:cs="宋体" w:hint="eastAsia"/>
          <w:b/>
          <w:bCs/>
          <w:snapToGrid w:val="0"/>
          <w:kern w:val="0"/>
          <w:sz w:val="28"/>
          <w:szCs w:val="28"/>
        </w:rPr>
        <w:t>运用与维护</w:t>
      </w:r>
      <w:r w:rsidRPr="00DC46DC">
        <w:rPr>
          <w:rFonts w:ascii="仿宋" w:eastAsia="仿宋" w:hAnsi="仿宋" w:cs="宋体" w:hint="eastAsia"/>
          <w:b/>
          <w:bCs/>
          <w:snapToGrid w:val="0"/>
          <w:kern w:val="0"/>
          <w:sz w:val="28"/>
          <w:szCs w:val="28"/>
        </w:rPr>
        <w:t>专业202</w:t>
      </w:r>
      <w:r w:rsidR="00C21C87">
        <w:rPr>
          <w:rFonts w:ascii="仿宋" w:eastAsia="仿宋" w:hAnsi="仿宋" w:cs="宋体" w:hint="eastAsia"/>
          <w:b/>
          <w:bCs/>
          <w:snapToGrid w:val="0"/>
          <w:kern w:val="0"/>
          <w:sz w:val="28"/>
          <w:szCs w:val="28"/>
        </w:rPr>
        <w:t>1</w:t>
      </w:r>
      <w:r w:rsidRPr="00DC46DC">
        <w:rPr>
          <w:rFonts w:ascii="仿宋" w:eastAsia="仿宋" w:hAnsi="仿宋" w:cs="宋体" w:hint="eastAsia"/>
          <w:b/>
          <w:bCs/>
          <w:snapToGrid w:val="0"/>
          <w:kern w:val="0"/>
          <w:sz w:val="28"/>
          <w:szCs w:val="28"/>
        </w:rPr>
        <w:t>级教学计划表</w:t>
      </w:r>
      <w:bookmarkStart w:id="55" w:name="_GoBack"/>
      <w:bookmarkEnd w:id="55"/>
    </w:p>
    <w:p w14:paraId="0485A00F" w14:textId="6C8447EC" w:rsidR="00032B35" w:rsidRPr="00D5798B" w:rsidRDefault="00D5798B" w:rsidP="00C95ACA">
      <w:pPr>
        <w:widowControl/>
        <w:snapToGrid w:val="0"/>
        <w:spacing w:line="360" w:lineRule="auto"/>
        <w:jc w:val="left"/>
        <w:rPr>
          <w:rFonts w:ascii="仿宋" w:eastAsia="仿宋" w:hAnsi="仿宋" w:cs="宋体"/>
          <w:b/>
          <w:bCs/>
          <w:snapToGrid w:val="0"/>
          <w:kern w:val="0"/>
          <w:sz w:val="28"/>
          <w:szCs w:val="28"/>
        </w:rPr>
      </w:pPr>
      <w:r w:rsidRPr="00D5798B">
        <w:rPr>
          <w:noProof/>
        </w:rPr>
        <w:drawing>
          <wp:anchor distT="0" distB="0" distL="114300" distR="114300" simplePos="0" relativeHeight="251660800" behindDoc="0" locked="0" layoutInCell="1" allowOverlap="1" wp14:anchorId="429C5201" wp14:editId="1D75EF93">
            <wp:simplePos x="0" y="0"/>
            <wp:positionH relativeFrom="column">
              <wp:posOffset>-633909</wp:posOffset>
            </wp:positionH>
            <wp:positionV relativeFrom="paragraph">
              <wp:posOffset>161290</wp:posOffset>
            </wp:positionV>
            <wp:extent cx="6554903" cy="8410754"/>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926" b="4736"/>
                    <a:stretch/>
                  </pic:blipFill>
                  <pic:spPr bwMode="auto">
                    <a:xfrm>
                      <a:off x="0" y="0"/>
                      <a:ext cx="6554903" cy="84107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90C295" w14:textId="20D01010" w:rsidR="00DC46DC" w:rsidRDefault="00DC46DC">
      <w:pPr>
        <w:widowControl/>
        <w:jc w:val="left"/>
        <w:rPr>
          <w:rFonts w:ascii="仿宋" w:eastAsia="仿宋" w:hAnsi="仿宋" w:cs="宋体"/>
          <w:snapToGrid w:val="0"/>
          <w:kern w:val="0"/>
          <w:sz w:val="28"/>
          <w:szCs w:val="28"/>
        </w:rPr>
      </w:pPr>
      <w:r>
        <w:rPr>
          <w:rFonts w:ascii="仿宋" w:eastAsia="仿宋" w:hAnsi="仿宋" w:cs="宋体"/>
          <w:snapToGrid w:val="0"/>
          <w:kern w:val="0"/>
          <w:sz w:val="28"/>
          <w:szCs w:val="28"/>
        </w:rPr>
        <w:br w:type="page"/>
      </w:r>
    </w:p>
    <w:p w14:paraId="0E3CB9A2" w14:textId="68DB881B" w:rsidR="00D74040" w:rsidRPr="000C6227" w:rsidRDefault="000C6227" w:rsidP="00DC46DC">
      <w:pPr>
        <w:widowControl/>
        <w:snapToGrid w:val="0"/>
        <w:spacing w:line="520" w:lineRule="exact"/>
        <w:rPr>
          <w:rFonts w:ascii="仿宋" w:eastAsia="仿宋" w:hAnsi="仿宋" w:cs="宋体"/>
          <w:snapToGrid w:val="0"/>
          <w:kern w:val="0"/>
          <w:sz w:val="28"/>
          <w:szCs w:val="28"/>
        </w:rPr>
      </w:pPr>
      <w:r w:rsidRPr="00DC46DC">
        <w:rPr>
          <w:rFonts w:ascii="仿宋" w:eastAsia="仿宋" w:hAnsi="仿宋" w:cs="宋体" w:hint="eastAsia"/>
          <w:b/>
          <w:bCs/>
          <w:snapToGrid w:val="0"/>
          <w:kern w:val="0"/>
          <w:sz w:val="28"/>
          <w:szCs w:val="28"/>
        </w:rPr>
        <w:lastRenderedPageBreak/>
        <w:t>附录2：</w:t>
      </w:r>
      <w:r w:rsidR="00DC46DC" w:rsidRPr="000C6227">
        <w:rPr>
          <w:rFonts w:ascii="仿宋" w:eastAsia="仿宋" w:hAnsi="仿宋" w:cs="宋体"/>
          <w:snapToGrid w:val="0"/>
          <w:kern w:val="0"/>
          <w:sz w:val="28"/>
          <w:szCs w:val="28"/>
        </w:rPr>
        <w:t xml:space="preserve"> </w:t>
      </w:r>
    </w:p>
    <w:p w14:paraId="7E13ADD7" w14:textId="6A33D373" w:rsidR="00DC46DC" w:rsidRPr="00DC46DC" w:rsidRDefault="00DC46DC" w:rsidP="00DC46DC">
      <w:pPr>
        <w:snapToGrid w:val="0"/>
        <w:jc w:val="center"/>
        <w:rPr>
          <w:rFonts w:eastAsia="黑体"/>
          <w:sz w:val="40"/>
          <w:szCs w:val="21"/>
        </w:rPr>
      </w:pPr>
      <w:r w:rsidRPr="00DC46DC">
        <w:rPr>
          <w:rFonts w:hint="eastAsia"/>
          <w:b/>
          <w:bCs/>
          <w:sz w:val="32"/>
          <w:szCs w:val="21"/>
        </w:rPr>
        <w:t>辽宁铁道职业技术学院教学执行计划变更审批表</w:t>
      </w:r>
    </w:p>
    <w:p w14:paraId="54011880" w14:textId="77777777" w:rsidR="00DC46DC" w:rsidRPr="00DC46DC" w:rsidRDefault="00DC46DC" w:rsidP="00DC46DC">
      <w:pPr>
        <w:snapToGrid w:val="0"/>
        <w:jc w:val="center"/>
        <w:rPr>
          <w:b/>
          <w:bCs/>
          <w:sz w:val="28"/>
          <w:szCs w:val="21"/>
        </w:rPr>
      </w:pPr>
      <w:r w:rsidRPr="00DC46DC">
        <w:rPr>
          <w:b/>
          <w:bCs/>
          <w:sz w:val="28"/>
          <w:szCs w:val="21"/>
        </w:rPr>
        <w:t>20</w:t>
      </w:r>
      <w:r w:rsidRPr="00DC46DC">
        <w:rPr>
          <w:rFonts w:hint="eastAsia"/>
          <w:b/>
          <w:bCs/>
          <w:sz w:val="28"/>
          <w:szCs w:val="21"/>
          <w:u w:val="single"/>
        </w:rPr>
        <w:t xml:space="preserve">  </w:t>
      </w:r>
      <w:r w:rsidRPr="00DC46DC">
        <w:rPr>
          <w:rFonts w:hint="eastAsia"/>
          <w:b/>
          <w:bCs/>
          <w:sz w:val="28"/>
          <w:szCs w:val="21"/>
        </w:rPr>
        <w:t>—</w:t>
      </w:r>
      <w:r w:rsidRPr="00DC46DC">
        <w:rPr>
          <w:b/>
          <w:bCs/>
          <w:sz w:val="28"/>
          <w:szCs w:val="21"/>
        </w:rPr>
        <w:t>20</w:t>
      </w:r>
      <w:r w:rsidRPr="00DC46DC">
        <w:rPr>
          <w:rFonts w:hint="eastAsia"/>
          <w:b/>
          <w:bCs/>
          <w:sz w:val="28"/>
          <w:szCs w:val="21"/>
          <w:u w:val="single"/>
        </w:rPr>
        <w:t xml:space="preserve">  </w:t>
      </w:r>
      <w:proofErr w:type="gramStart"/>
      <w:r w:rsidRPr="00DC46DC">
        <w:rPr>
          <w:rFonts w:hint="eastAsia"/>
          <w:b/>
          <w:bCs/>
          <w:sz w:val="28"/>
          <w:szCs w:val="21"/>
        </w:rPr>
        <w:t>学年第</w:t>
      </w:r>
      <w:proofErr w:type="gramEnd"/>
      <w:r w:rsidRPr="00DC46DC">
        <w:rPr>
          <w:rFonts w:hint="eastAsia"/>
          <w:b/>
          <w:bCs/>
          <w:sz w:val="28"/>
          <w:szCs w:val="21"/>
          <w:u w:val="single"/>
        </w:rPr>
        <w:t xml:space="preserve">   </w:t>
      </w:r>
      <w:r w:rsidRPr="00DC46DC">
        <w:rPr>
          <w:rFonts w:hint="eastAsia"/>
          <w:b/>
          <w:bCs/>
          <w:sz w:val="28"/>
          <w:szCs w:val="21"/>
        </w:rPr>
        <w:t>学期</w:t>
      </w:r>
    </w:p>
    <w:p w14:paraId="4915C908" w14:textId="77777777" w:rsidR="00DC46DC" w:rsidRDefault="00DC46DC" w:rsidP="00DC46DC">
      <w:pPr>
        <w:rPr>
          <w:b/>
          <w:bCs/>
          <w:sz w:val="28"/>
        </w:rPr>
      </w:pPr>
      <w:r>
        <w:rPr>
          <w:rFonts w:hint="eastAsia"/>
          <w:b/>
          <w:bCs/>
          <w:sz w:val="28"/>
        </w:rPr>
        <w:t>学院（部）：（加盖公章）</w:t>
      </w:r>
    </w:p>
    <w:tbl>
      <w:tblPr>
        <w:tblW w:w="101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19"/>
        <w:gridCol w:w="1622"/>
        <w:gridCol w:w="2339"/>
        <w:gridCol w:w="793"/>
        <w:gridCol w:w="793"/>
        <w:gridCol w:w="793"/>
        <w:gridCol w:w="793"/>
        <w:gridCol w:w="793"/>
        <w:gridCol w:w="695"/>
        <w:gridCol w:w="767"/>
        <w:gridCol w:w="9"/>
      </w:tblGrid>
      <w:tr w:rsidR="00DC46DC" w:rsidRPr="00CC7852" w14:paraId="5C274CD2" w14:textId="77777777" w:rsidTr="00B045C5">
        <w:trPr>
          <w:trHeight w:val="453"/>
          <w:jc w:val="center"/>
        </w:trPr>
        <w:tc>
          <w:tcPr>
            <w:tcW w:w="2341" w:type="dxa"/>
            <w:gridSpan w:val="2"/>
            <w:vAlign w:val="center"/>
          </w:tcPr>
          <w:p w14:paraId="63CE0C46" w14:textId="77777777" w:rsidR="00DC46DC" w:rsidRPr="00CC7852" w:rsidRDefault="00DC46DC" w:rsidP="00B045C5">
            <w:pPr>
              <w:jc w:val="center"/>
              <w:rPr>
                <w:b/>
                <w:sz w:val="22"/>
              </w:rPr>
            </w:pPr>
            <w:r w:rsidRPr="00CC7852">
              <w:rPr>
                <w:rFonts w:hint="eastAsia"/>
                <w:b/>
                <w:sz w:val="22"/>
              </w:rPr>
              <w:t>专业年级</w:t>
            </w:r>
          </w:p>
        </w:tc>
        <w:tc>
          <w:tcPr>
            <w:tcW w:w="7775" w:type="dxa"/>
            <w:gridSpan w:val="9"/>
            <w:vAlign w:val="center"/>
          </w:tcPr>
          <w:p w14:paraId="72B9C77F" w14:textId="77777777" w:rsidR="00DC46DC" w:rsidRPr="00CC7852" w:rsidRDefault="00DC46DC" w:rsidP="00B045C5">
            <w:pPr>
              <w:spacing w:line="200" w:lineRule="exact"/>
              <w:jc w:val="center"/>
              <w:rPr>
                <w:sz w:val="22"/>
              </w:rPr>
            </w:pPr>
          </w:p>
        </w:tc>
      </w:tr>
      <w:tr w:rsidR="00DC46DC" w:rsidRPr="00CC7852" w14:paraId="49F71544" w14:textId="77777777" w:rsidTr="00B045C5">
        <w:trPr>
          <w:gridAfter w:val="1"/>
          <w:wAfter w:w="9" w:type="dxa"/>
          <w:trHeight w:val="565"/>
          <w:jc w:val="center"/>
        </w:trPr>
        <w:tc>
          <w:tcPr>
            <w:tcW w:w="2341" w:type="dxa"/>
            <w:gridSpan w:val="2"/>
            <w:vAlign w:val="center"/>
          </w:tcPr>
          <w:p w14:paraId="6ABAED87" w14:textId="77777777" w:rsidR="00DC46DC" w:rsidRPr="00CC7852" w:rsidRDefault="00DC46DC" w:rsidP="00B045C5">
            <w:pPr>
              <w:jc w:val="center"/>
              <w:rPr>
                <w:b/>
                <w:sz w:val="22"/>
              </w:rPr>
            </w:pPr>
            <w:r w:rsidRPr="00CC7852">
              <w:rPr>
                <w:rFonts w:hint="eastAsia"/>
                <w:b/>
                <w:sz w:val="22"/>
              </w:rPr>
              <w:t>变更形式</w:t>
            </w:r>
          </w:p>
        </w:tc>
        <w:tc>
          <w:tcPr>
            <w:tcW w:w="2339" w:type="dxa"/>
            <w:vAlign w:val="center"/>
          </w:tcPr>
          <w:p w14:paraId="20373AB2" w14:textId="77777777" w:rsidR="00DC46DC" w:rsidRPr="00CC7852" w:rsidRDefault="00DC46DC" w:rsidP="00B045C5">
            <w:pPr>
              <w:jc w:val="center"/>
              <w:rPr>
                <w:sz w:val="22"/>
              </w:rPr>
            </w:pPr>
            <w:r w:rsidRPr="00CC7852">
              <w:rPr>
                <w:rFonts w:hint="eastAsia"/>
                <w:sz w:val="22"/>
              </w:rPr>
              <w:t>课程编号及名称</w:t>
            </w:r>
          </w:p>
        </w:tc>
        <w:tc>
          <w:tcPr>
            <w:tcW w:w="793" w:type="dxa"/>
            <w:vAlign w:val="center"/>
          </w:tcPr>
          <w:p w14:paraId="01D392AA" w14:textId="77777777" w:rsidR="00DC46DC" w:rsidRPr="00CC7852" w:rsidRDefault="00DC46DC" w:rsidP="00B045C5">
            <w:pPr>
              <w:jc w:val="center"/>
              <w:rPr>
                <w:sz w:val="22"/>
              </w:rPr>
            </w:pPr>
            <w:r w:rsidRPr="00CC7852">
              <w:rPr>
                <w:rFonts w:hint="eastAsia"/>
                <w:sz w:val="22"/>
              </w:rPr>
              <w:t>开课学期</w:t>
            </w:r>
          </w:p>
        </w:tc>
        <w:tc>
          <w:tcPr>
            <w:tcW w:w="793" w:type="dxa"/>
            <w:vAlign w:val="center"/>
          </w:tcPr>
          <w:p w14:paraId="2CAE28A0" w14:textId="77777777" w:rsidR="00DC46DC" w:rsidRPr="00CC7852" w:rsidRDefault="00DC46DC" w:rsidP="00B045C5">
            <w:pPr>
              <w:jc w:val="center"/>
              <w:rPr>
                <w:sz w:val="22"/>
              </w:rPr>
            </w:pPr>
            <w:r w:rsidRPr="00CC7852">
              <w:rPr>
                <w:rFonts w:hint="eastAsia"/>
                <w:sz w:val="22"/>
              </w:rPr>
              <w:t>考核方式</w:t>
            </w:r>
          </w:p>
        </w:tc>
        <w:tc>
          <w:tcPr>
            <w:tcW w:w="793" w:type="dxa"/>
            <w:vAlign w:val="center"/>
          </w:tcPr>
          <w:p w14:paraId="305943B1" w14:textId="77777777" w:rsidR="00DC46DC" w:rsidRPr="00CC7852" w:rsidRDefault="00DC46DC" w:rsidP="00B045C5">
            <w:pPr>
              <w:jc w:val="center"/>
              <w:rPr>
                <w:sz w:val="22"/>
              </w:rPr>
            </w:pPr>
            <w:r w:rsidRPr="00CC7852">
              <w:rPr>
                <w:rFonts w:hint="eastAsia"/>
                <w:sz w:val="22"/>
              </w:rPr>
              <w:t>总学时数</w:t>
            </w:r>
          </w:p>
        </w:tc>
        <w:tc>
          <w:tcPr>
            <w:tcW w:w="793" w:type="dxa"/>
            <w:vAlign w:val="center"/>
          </w:tcPr>
          <w:p w14:paraId="6B86A54E" w14:textId="77777777" w:rsidR="00DC46DC" w:rsidRPr="00CC7852" w:rsidRDefault="00DC46DC" w:rsidP="00B045C5">
            <w:pPr>
              <w:jc w:val="center"/>
              <w:rPr>
                <w:sz w:val="22"/>
              </w:rPr>
            </w:pPr>
            <w:r w:rsidRPr="00CC7852">
              <w:rPr>
                <w:rFonts w:hint="eastAsia"/>
                <w:sz w:val="22"/>
              </w:rPr>
              <w:t>理论学时</w:t>
            </w:r>
          </w:p>
        </w:tc>
        <w:tc>
          <w:tcPr>
            <w:tcW w:w="793" w:type="dxa"/>
            <w:shd w:val="clear" w:color="auto" w:fill="auto"/>
            <w:vAlign w:val="center"/>
          </w:tcPr>
          <w:p w14:paraId="27809088" w14:textId="77777777" w:rsidR="00DC46DC" w:rsidRPr="00CC7852" w:rsidRDefault="00DC46DC" w:rsidP="00B045C5">
            <w:pPr>
              <w:jc w:val="center"/>
              <w:rPr>
                <w:sz w:val="22"/>
              </w:rPr>
            </w:pPr>
            <w:r w:rsidRPr="00CC7852">
              <w:rPr>
                <w:rFonts w:hint="eastAsia"/>
                <w:sz w:val="22"/>
              </w:rPr>
              <w:t>实践学时</w:t>
            </w:r>
          </w:p>
        </w:tc>
        <w:tc>
          <w:tcPr>
            <w:tcW w:w="695" w:type="dxa"/>
            <w:vAlign w:val="center"/>
          </w:tcPr>
          <w:p w14:paraId="0A357A2A" w14:textId="77777777" w:rsidR="00DC46DC" w:rsidRPr="00CC7852" w:rsidRDefault="00DC46DC" w:rsidP="00B045C5">
            <w:pPr>
              <w:jc w:val="center"/>
              <w:rPr>
                <w:sz w:val="22"/>
              </w:rPr>
            </w:pPr>
            <w:r w:rsidRPr="00CC7852">
              <w:rPr>
                <w:rFonts w:hint="eastAsia"/>
                <w:sz w:val="22"/>
              </w:rPr>
              <w:t>学分</w:t>
            </w:r>
          </w:p>
        </w:tc>
        <w:tc>
          <w:tcPr>
            <w:tcW w:w="767" w:type="dxa"/>
            <w:shd w:val="clear" w:color="auto" w:fill="auto"/>
            <w:vAlign w:val="center"/>
          </w:tcPr>
          <w:p w14:paraId="409C5F0C" w14:textId="77777777" w:rsidR="00DC46DC" w:rsidRPr="00CC7852" w:rsidRDefault="00DC46DC" w:rsidP="00B045C5">
            <w:pPr>
              <w:jc w:val="center"/>
              <w:rPr>
                <w:sz w:val="22"/>
                <w:szCs w:val="21"/>
              </w:rPr>
            </w:pPr>
            <w:r w:rsidRPr="00CC7852">
              <w:rPr>
                <w:rFonts w:hint="eastAsia"/>
                <w:sz w:val="22"/>
              </w:rPr>
              <w:t>周课时</w:t>
            </w:r>
          </w:p>
        </w:tc>
      </w:tr>
      <w:tr w:rsidR="00DC46DC" w:rsidRPr="00CC7852" w14:paraId="7D32CC37" w14:textId="77777777" w:rsidTr="00B045C5">
        <w:trPr>
          <w:gridAfter w:val="1"/>
          <w:wAfter w:w="9" w:type="dxa"/>
          <w:trHeight w:val="480"/>
          <w:jc w:val="center"/>
        </w:trPr>
        <w:tc>
          <w:tcPr>
            <w:tcW w:w="719" w:type="dxa"/>
            <w:vMerge w:val="restart"/>
          </w:tcPr>
          <w:p w14:paraId="26F7BD9A" w14:textId="77777777" w:rsidR="00DC46DC" w:rsidRPr="00CC7852" w:rsidRDefault="00DC46DC" w:rsidP="00B045C5">
            <w:pPr>
              <w:jc w:val="left"/>
              <w:rPr>
                <w:b/>
                <w:sz w:val="22"/>
              </w:rPr>
            </w:pPr>
            <w:r w:rsidRPr="00CC7852">
              <w:rPr>
                <w:rFonts w:hint="eastAsia"/>
                <w:b/>
                <w:sz w:val="22"/>
              </w:rPr>
              <w:t>一、调整计划</w:t>
            </w:r>
          </w:p>
        </w:tc>
        <w:tc>
          <w:tcPr>
            <w:tcW w:w="1622" w:type="dxa"/>
            <w:vAlign w:val="center"/>
          </w:tcPr>
          <w:p w14:paraId="09318601" w14:textId="77777777" w:rsidR="00DC46DC" w:rsidRPr="00CC7852" w:rsidRDefault="00DC46DC" w:rsidP="00B045C5">
            <w:pPr>
              <w:rPr>
                <w:b/>
                <w:sz w:val="22"/>
              </w:rPr>
            </w:pPr>
            <w:r w:rsidRPr="00CC7852">
              <w:rPr>
                <w:rFonts w:hint="eastAsia"/>
                <w:b/>
                <w:sz w:val="22"/>
              </w:rPr>
              <w:t>原计划安排</w:t>
            </w:r>
          </w:p>
        </w:tc>
        <w:tc>
          <w:tcPr>
            <w:tcW w:w="2339" w:type="dxa"/>
            <w:vAlign w:val="center"/>
          </w:tcPr>
          <w:p w14:paraId="4BEE8BA9" w14:textId="77777777" w:rsidR="00DC46DC" w:rsidRPr="00CC7852" w:rsidRDefault="00DC46DC" w:rsidP="00B045C5">
            <w:pPr>
              <w:rPr>
                <w:sz w:val="22"/>
              </w:rPr>
            </w:pPr>
          </w:p>
        </w:tc>
        <w:tc>
          <w:tcPr>
            <w:tcW w:w="793" w:type="dxa"/>
            <w:vAlign w:val="center"/>
          </w:tcPr>
          <w:p w14:paraId="1970AE2F" w14:textId="77777777" w:rsidR="00DC46DC" w:rsidRPr="00CC7852" w:rsidRDefault="00DC46DC" w:rsidP="00B045C5">
            <w:pPr>
              <w:rPr>
                <w:sz w:val="22"/>
              </w:rPr>
            </w:pPr>
          </w:p>
        </w:tc>
        <w:tc>
          <w:tcPr>
            <w:tcW w:w="793" w:type="dxa"/>
            <w:vAlign w:val="center"/>
          </w:tcPr>
          <w:p w14:paraId="12D7081C" w14:textId="77777777" w:rsidR="00DC46DC" w:rsidRPr="00CC7852" w:rsidRDefault="00DC46DC" w:rsidP="00B045C5">
            <w:pPr>
              <w:rPr>
                <w:sz w:val="22"/>
              </w:rPr>
            </w:pPr>
          </w:p>
        </w:tc>
        <w:tc>
          <w:tcPr>
            <w:tcW w:w="793" w:type="dxa"/>
            <w:vAlign w:val="center"/>
          </w:tcPr>
          <w:p w14:paraId="5E5ED524" w14:textId="77777777" w:rsidR="00DC46DC" w:rsidRPr="00CC7852" w:rsidRDefault="00DC46DC" w:rsidP="00B045C5">
            <w:pPr>
              <w:rPr>
                <w:sz w:val="22"/>
              </w:rPr>
            </w:pPr>
          </w:p>
        </w:tc>
        <w:tc>
          <w:tcPr>
            <w:tcW w:w="793" w:type="dxa"/>
            <w:vAlign w:val="center"/>
          </w:tcPr>
          <w:p w14:paraId="77239E0A" w14:textId="77777777" w:rsidR="00DC46DC" w:rsidRPr="00CC7852" w:rsidRDefault="00DC46DC" w:rsidP="00B045C5">
            <w:pPr>
              <w:rPr>
                <w:sz w:val="22"/>
              </w:rPr>
            </w:pPr>
          </w:p>
        </w:tc>
        <w:tc>
          <w:tcPr>
            <w:tcW w:w="793" w:type="dxa"/>
            <w:shd w:val="clear" w:color="auto" w:fill="auto"/>
            <w:vAlign w:val="center"/>
          </w:tcPr>
          <w:p w14:paraId="2C72EF47" w14:textId="77777777" w:rsidR="00DC46DC" w:rsidRPr="00CC7852" w:rsidRDefault="00DC46DC" w:rsidP="00B045C5">
            <w:pPr>
              <w:rPr>
                <w:sz w:val="22"/>
              </w:rPr>
            </w:pPr>
          </w:p>
        </w:tc>
        <w:tc>
          <w:tcPr>
            <w:tcW w:w="695" w:type="dxa"/>
            <w:vAlign w:val="center"/>
          </w:tcPr>
          <w:p w14:paraId="50524431" w14:textId="77777777" w:rsidR="00DC46DC" w:rsidRPr="00CC7852" w:rsidRDefault="00DC46DC" w:rsidP="00B045C5">
            <w:pPr>
              <w:rPr>
                <w:sz w:val="22"/>
              </w:rPr>
            </w:pPr>
          </w:p>
        </w:tc>
        <w:tc>
          <w:tcPr>
            <w:tcW w:w="767" w:type="dxa"/>
            <w:shd w:val="clear" w:color="auto" w:fill="auto"/>
            <w:vAlign w:val="center"/>
          </w:tcPr>
          <w:p w14:paraId="7F0EFDFD" w14:textId="77777777" w:rsidR="00DC46DC" w:rsidRPr="00CC7852" w:rsidRDefault="00DC46DC" w:rsidP="00B045C5">
            <w:pPr>
              <w:rPr>
                <w:sz w:val="22"/>
              </w:rPr>
            </w:pPr>
          </w:p>
        </w:tc>
      </w:tr>
      <w:tr w:rsidR="00DC46DC" w:rsidRPr="00CC7852" w14:paraId="7A895112" w14:textId="77777777" w:rsidTr="00B045C5">
        <w:trPr>
          <w:gridAfter w:val="1"/>
          <w:wAfter w:w="9" w:type="dxa"/>
          <w:trHeight w:val="474"/>
          <w:jc w:val="center"/>
        </w:trPr>
        <w:tc>
          <w:tcPr>
            <w:tcW w:w="719" w:type="dxa"/>
            <w:vMerge/>
          </w:tcPr>
          <w:p w14:paraId="20D15D2F" w14:textId="77777777" w:rsidR="00DC46DC" w:rsidRPr="00CC7852" w:rsidRDefault="00DC46DC" w:rsidP="00B045C5">
            <w:pPr>
              <w:jc w:val="left"/>
              <w:rPr>
                <w:b/>
                <w:sz w:val="22"/>
              </w:rPr>
            </w:pPr>
          </w:p>
        </w:tc>
        <w:tc>
          <w:tcPr>
            <w:tcW w:w="1622" w:type="dxa"/>
            <w:vAlign w:val="center"/>
          </w:tcPr>
          <w:p w14:paraId="1AF089A7" w14:textId="77777777" w:rsidR="00DC46DC" w:rsidRPr="00CC7852" w:rsidRDefault="00DC46DC" w:rsidP="00B045C5">
            <w:pPr>
              <w:rPr>
                <w:b/>
                <w:sz w:val="22"/>
              </w:rPr>
            </w:pPr>
            <w:r w:rsidRPr="00CC7852">
              <w:rPr>
                <w:rFonts w:hint="eastAsia"/>
                <w:b/>
                <w:sz w:val="22"/>
              </w:rPr>
              <w:t>申请调整为</w:t>
            </w:r>
          </w:p>
        </w:tc>
        <w:tc>
          <w:tcPr>
            <w:tcW w:w="2339" w:type="dxa"/>
            <w:vAlign w:val="center"/>
          </w:tcPr>
          <w:p w14:paraId="18DD7A47" w14:textId="77777777" w:rsidR="00DC46DC" w:rsidRPr="00CC7852" w:rsidRDefault="00DC46DC" w:rsidP="00B045C5">
            <w:pPr>
              <w:rPr>
                <w:sz w:val="22"/>
              </w:rPr>
            </w:pPr>
          </w:p>
        </w:tc>
        <w:tc>
          <w:tcPr>
            <w:tcW w:w="793" w:type="dxa"/>
            <w:vAlign w:val="center"/>
          </w:tcPr>
          <w:p w14:paraId="03A8A886" w14:textId="77777777" w:rsidR="00DC46DC" w:rsidRPr="00CC7852" w:rsidRDefault="00DC46DC" w:rsidP="00B045C5">
            <w:pPr>
              <w:rPr>
                <w:sz w:val="22"/>
              </w:rPr>
            </w:pPr>
          </w:p>
        </w:tc>
        <w:tc>
          <w:tcPr>
            <w:tcW w:w="793" w:type="dxa"/>
            <w:vAlign w:val="center"/>
          </w:tcPr>
          <w:p w14:paraId="7855CF07" w14:textId="77777777" w:rsidR="00DC46DC" w:rsidRPr="00CC7852" w:rsidRDefault="00DC46DC" w:rsidP="00B045C5">
            <w:pPr>
              <w:rPr>
                <w:sz w:val="22"/>
              </w:rPr>
            </w:pPr>
          </w:p>
        </w:tc>
        <w:tc>
          <w:tcPr>
            <w:tcW w:w="793" w:type="dxa"/>
            <w:vAlign w:val="center"/>
          </w:tcPr>
          <w:p w14:paraId="0EF44225" w14:textId="77777777" w:rsidR="00DC46DC" w:rsidRPr="00CC7852" w:rsidRDefault="00DC46DC" w:rsidP="00B045C5">
            <w:pPr>
              <w:rPr>
                <w:sz w:val="22"/>
              </w:rPr>
            </w:pPr>
          </w:p>
        </w:tc>
        <w:tc>
          <w:tcPr>
            <w:tcW w:w="793" w:type="dxa"/>
            <w:vAlign w:val="center"/>
          </w:tcPr>
          <w:p w14:paraId="4B9A4FFF" w14:textId="77777777" w:rsidR="00DC46DC" w:rsidRPr="00CC7852" w:rsidRDefault="00DC46DC" w:rsidP="00B045C5">
            <w:pPr>
              <w:rPr>
                <w:sz w:val="22"/>
              </w:rPr>
            </w:pPr>
          </w:p>
        </w:tc>
        <w:tc>
          <w:tcPr>
            <w:tcW w:w="793" w:type="dxa"/>
            <w:shd w:val="clear" w:color="auto" w:fill="auto"/>
            <w:vAlign w:val="center"/>
          </w:tcPr>
          <w:p w14:paraId="79FBB935" w14:textId="77777777" w:rsidR="00DC46DC" w:rsidRPr="00CC7852" w:rsidRDefault="00DC46DC" w:rsidP="00B045C5">
            <w:pPr>
              <w:rPr>
                <w:sz w:val="22"/>
              </w:rPr>
            </w:pPr>
          </w:p>
        </w:tc>
        <w:tc>
          <w:tcPr>
            <w:tcW w:w="695" w:type="dxa"/>
            <w:vAlign w:val="center"/>
          </w:tcPr>
          <w:p w14:paraId="48FD22B6" w14:textId="77777777" w:rsidR="00DC46DC" w:rsidRPr="00CC7852" w:rsidRDefault="00DC46DC" w:rsidP="00B045C5">
            <w:pPr>
              <w:rPr>
                <w:sz w:val="22"/>
              </w:rPr>
            </w:pPr>
          </w:p>
        </w:tc>
        <w:tc>
          <w:tcPr>
            <w:tcW w:w="767" w:type="dxa"/>
            <w:shd w:val="clear" w:color="auto" w:fill="auto"/>
            <w:vAlign w:val="center"/>
          </w:tcPr>
          <w:p w14:paraId="32296EB8" w14:textId="77777777" w:rsidR="00DC46DC" w:rsidRPr="00CC7852" w:rsidRDefault="00DC46DC" w:rsidP="00B045C5">
            <w:pPr>
              <w:rPr>
                <w:sz w:val="22"/>
              </w:rPr>
            </w:pPr>
          </w:p>
        </w:tc>
      </w:tr>
      <w:tr w:rsidR="00DC46DC" w:rsidRPr="00CC7852" w14:paraId="6D53F3D0" w14:textId="77777777" w:rsidTr="00CC7852">
        <w:trPr>
          <w:gridAfter w:val="1"/>
          <w:wAfter w:w="9" w:type="dxa"/>
          <w:trHeight w:val="798"/>
          <w:jc w:val="center"/>
        </w:trPr>
        <w:tc>
          <w:tcPr>
            <w:tcW w:w="719" w:type="dxa"/>
          </w:tcPr>
          <w:p w14:paraId="00F823A4" w14:textId="77777777" w:rsidR="00DC46DC" w:rsidRPr="00CC7852" w:rsidRDefault="00DC46DC" w:rsidP="00B045C5">
            <w:pPr>
              <w:jc w:val="left"/>
              <w:rPr>
                <w:b/>
                <w:sz w:val="22"/>
              </w:rPr>
            </w:pPr>
            <w:r w:rsidRPr="00CC7852">
              <w:rPr>
                <w:rFonts w:hint="eastAsia"/>
                <w:b/>
                <w:sz w:val="22"/>
              </w:rPr>
              <w:t>二、增加计划</w:t>
            </w:r>
          </w:p>
        </w:tc>
        <w:tc>
          <w:tcPr>
            <w:tcW w:w="1622" w:type="dxa"/>
          </w:tcPr>
          <w:p w14:paraId="4A7C070C" w14:textId="77777777" w:rsidR="00DC46DC" w:rsidRPr="00CC7852" w:rsidRDefault="00DC46DC" w:rsidP="00B045C5">
            <w:pPr>
              <w:rPr>
                <w:b/>
                <w:sz w:val="22"/>
              </w:rPr>
            </w:pPr>
          </w:p>
        </w:tc>
        <w:tc>
          <w:tcPr>
            <w:tcW w:w="2339" w:type="dxa"/>
            <w:vAlign w:val="center"/>
          </w:tcPr>
          <w:p w14:paraId="1327213E" w14:textId="77777777" w:rsidR="00DC46DC" w:rsidRPr="00CC7852" w:rsidRDefault="00DC46DC" w:rsidP="00B045C5">
            <w:pPr>
              <w:rPr>
                <w:sz w:val="22"/>
              </w:rPr>
            </w:pPr>
          </w:p>
        </w:tc>
        <w:tc>
          <w:tcPr>
            <w:tcW w:w="793" w:type="dxa"/>
            <w:vAlign w:val="center"/>
          </w:tcPr>
          <w:p w14:paraId="5F330A35" w14:textId="77777777" w:rsidR="00DC46DC" w:rsidRPr="00CC7852" w:rsidRDefault="00DC46DC" w:rsidP="00B045C5">
            <w:pPr>
              <w:rPr>
                <w:sz w:val="22"/>
              </w:rPr>
            </w:pPr>
          </w:p>
        </w:tc>
        <w:tc>
          <w:tcPr>
            <w:tcW w:w="793" w:type="dxa"/>
            <w:vAlign w:val="center"/>
          </w:tcPr>
          <w:p w14:paraId="441B866B" w14:textId="77777777" w:rsidR="00DC46DC" w:rsidRPr="00CC7852" w:rsidRDefault="00DC46DC" w:rsidP="00B045C5">
            <w:pPr>
              <w:rPr>
                <w:sz w:val="22"/>
              </w:rPr>
            </w:pPr>
          </w:p>
        </w:tc>
        <w:tc>
          <w:tcPr>
            <w:tcW w:w="793" w:type="dxa"/>
            <w:vAlign w:val="center"/>
          </w:tcPr>
          <w:p w14:paraId="6F0097AD" w14:textId="77777777" w:rsidR="00DC46DC" w:rsidRPr="00CC7852" w:rsidRDefault="00DC46DC" w:rsidP="00B045C5">
            <w:pPr>
              <w:rPr>
                <w:sz w:val="22"/>
              </w:rPr>
            </w:pPr>
          </w:p>
        </w:tc>
        <w:tc>
          <w:tcPr>
            <w:tcW w:w="793" w:type="dxa"/>
            <w:vAlign w:val="center"/>
          </w:tcPr>
          <w:p w14:paraId="04C7BBC4" w14:textId="77777777" w:rsidR="00DC46DC" w:rsidRPr="00CC7852" w:rsidRDefault="00DC46DC" w:rsidP="00B045C5">
            <w:pPr>
              <w:rPr>
                <w:sz w:val="22"/>
              </w:rPr>
            </w:pPr>
          </w:p>
        </w:tc>
        <w:tc>
          <w:tcPr>
            <w:tcW w:w="793" w:type="dxa"/>
            <w:shd w:val="clear" w:color="auto" w:fill="auto"/>
            <w:vAlign w:val="center"/>
          </w:tcPr>
          <w:p w14:paraId="7D7B01AD" w14:textId="77777777" w:rsidR="00DC46DC" w:rsidRPr="00CC7852" w:rsidRDefault="00DC46DC" w:rsidP="00B045C5">
            <w:pPr>
              <w:rPr>
                <w:sz w:val="22"/>
              </w:rPr>
            </w:pPr>
          </w:p>
        </w:tc>
        <w:tc>
          <w:tcPr>
            <w:tcW w:w="695" w:type="dxa"/>
            <w:vAlign w:val="center"/>
          </w:tcPr>
          <w:p w14:paraId="72FC41E1" w14:textId="77777777" w:rsidR="00DC46DC" w:rsidRPr="00CC7852" w:rsidRDefault="00DC46DC" w:rsidP="00B045C5">
            <w:pPr>
              <w:rPr>
                <w:sz w:val="22"/>
              </w:rPr>
            </w:pPr>
          </w:p>
        </w:tc>
        <w:tc>
          <w:tcPr>
            <w:tcW w:w="767" w:type="dxa"/>
            <w:shd w:val="clear" w:color="auto" w:fill="auto"/>
            <w:vAlign w:val="center"/>
          </w:tcPr>
          <w:p w14:paraId="527854A4" w14:textId="77777777" w:rsidR="00DC46DC" w:rsidRPr="00CC7852" w:rsidRDefault="00DC46DC" w:rsidP="00B045C5">
            <w:pPr>
              <w:rPr>
                <w:sz w:val="22"/>
              </w:rPr>
            </w:pPr>
          </w:p>
        </w:tc>
      </w:tr>
      <w:tr w:rsidR="00DC46DC" w:rsidRPr="00CC7852" w14:paraId="762D50EB" w14:textId="77777777" w:rsidTr="00F90FD5">
        <w:trPr>
          <w:gridAfter w:val="1"/>
          <w:wAfter w:w="9" w:type="dxa"/>
          <w:trHeight w:val="2130"/>
          <w:jc w:val="center"/>
        </w:trPr>
        <w:tc>
          <w:tcPr>
            <w:tcW w:w="719" w:type="dxa"/>
            <w:vAlign w:val="center"/>
          </w:tcPr>
          <w:p w14:paraId="48BD6368" w14:textId="77777777" w:rsidR="00DC46DC" w:rsidRPr="00CC7852" w:rsidRDefault="00DC46DC" w:rsidP="00B045C5">
            <w:pPr>
              <w:jc w:val="left"/>
              <w:rPr>
                <w:b/>
                <w:sz w:val="22"/>
              </w:rPr>
            </w:pPr>
            <w:r w:rsidRPr="00CC7852">
              <w:rPr>
                <w:rFonts w:hint="eastAsia"/>
                <w:b/>
                <w:sz w:val="22"/>
              </w:rPr>
              <w:t>调整后的课程描述</w:t>
            </w:r>
          </w:p>
        </w:tc>
        <w:tc>
          <w:tcPr>
            <w:tcW w:w="9388" w:type="dxa"/>
            <w:gridSpan w:val="9"/>
          </w:tcPr>
          <w:p w14:paraId="249B558A" w14:textId="65D83468" w:rsidR="00DC46DC" w:rsidRPr="00CC7852" w:rsidRDefault="00DC46DC" w:rsidP="00B045C5">
            <w:pPr>
              <w:rPr>
                <w:sz w:val="22"/>
              </w:rPr>
            </w:pPr>
            <w:r w:rsidRPr="00CC7852">
              <w:rPr>
                <w:rFonts w:hint="eastAsia"/>
                <w:sz w:val="22"/>
              </w:rPr>
              <w:t>人才培养方案中的课程描述。应准确描述调整后或新增课程的课程目标、主要内容和教学要求，落实国家有关规定和要求，增强可操作性。</w:t>
            </w:r>
          </w:p>
        </w:tc>
      </w:tr>
      <w:tr w:rsidR="00DC46DC" w:rsidRPr="00CC7852" w14:paraId="5064C0DF" w14:textId="77777777" w:rsidTr="00B045C5">
        <w:trPr>
          <w:gridAfter w:val="1"/>
          <w:wAfter w:w="9" w:type="dxa"/>
          <w:trHeight w:val="1166"/>
          <w:jc w:val="center"/>
        </w:trPr>
        <w:tc>
          <w:tcPr>
            <w:tcW w:w="719" w:type="dxa"/>
            <w:vAlign w:val="center"/>
          </w:tcPr>
          <w:p w14:paraId="438633A5" w14:textId="77777777" w:rsidR="00DC46DC" w:rsidRPr="00CC7852" w:rsidRDefault="00DC46DC" w:rsidP="00B045C5">
            <w:pPr>
              <w:jc w:val="center"/>
              <w:rPr>
                <w:rFonts w:ascii="宋体" w:hAnsi="宋体"/>
                <w:b/>
                <w:bCs/>
                <w:sz w:val="22"/>
              </w:rPr>
            </w:pPr>
            <w:r w:rsidRPr="00CC7852">
              <w:rPr>
                <w:rFonts w:ascii="宋体" w:hAnsi="宋体" w:hint="eastAsia"/>
                <w:b/>
                <w:bCs/>
                <w:sz w:val="22"/>
              </w:rPr>
              <w:t>变</w:t>
            </w:r>
          </w:p>
          <w:p w14:paraId="0E78068E" w14:textId="77777777" w:rsidR="00DC46DC" w:rsidRPr="00CC7852" w:rsidRDefault="00DC46DC" w:rsidP="00B045C5">
            <w:pPr>
              <w:jc w:val="center"/>
              <w:rPr>
                <w:rFonts w:ascii="宋体" w:hAnsi="宋体"/>
                <w:b/>
                <w:bCs/>
                <w:sz w:val="22"/>
              </w:rPr>
            </w:pPr>
            <w:r w:rsidRPr="00CC7852">
              <w:rPr>
                <w:rFonts w:ascii="宋体" w:hAnsi="宋体" w:hint="eastAsia"/>
                <w:b/>
                <w:bCs/>
                <w:sz w:val="22"/>
              </w:rPr>
              <w:t>更</w:t>
            </w:r>
          </w:p>
          <w:p w14:paraId="2DA01F3F" w14:textId="77777777" w:rsidR="00DC46DC" w:rsidRPr="00CC7852" w:rsidRDefault="00DC46DC" w:rsidP="00B045C5">
            <w:pPr>
              <w:jc w:val="center"/>
              <w:rPr>
                <w:rFonts w:ascii="宋体" w:hAnsi="宋体"/>
                <w:b/>
                <w:bCs/>
                <w:sz w:val="22"/>
              </w:rPr>
            </w:pPr>
            <w:r w:rsidRPr="00CC7852">
              <w:rPr>
                <w:rFonts w:ascii="宋体" w:hAnsi="宋体" w:hint="eastAsia"/>
                <w:b/>
                <w:bCs/>
                <w:sz w:val="22"/>
              </w:rPr>
              <w:t>原</w:t>
            </w:r>
          </w:p>
          <w:p w14:paraId="72DB8D6C" w14:textId="77777777" w:rsidR="00DC46DC" w:rsidRPr="00CC7852" w:rsidRDefault="00DC46DC" w:rsidP="00B045C5">
            <w:pPr>
              <w:jc w:val="center"/>
              <w:rPr>
                <w:rFonts w:ascii="宋体" w:hAnsi="宋体"/>
                <w:b/>
                <w:bCs/>
                <w:sz w:val="22"/>
              </w:rPr>
            </w:pPr>
            <w:r w:rsidRPr="00CC7852">
              <w:rPr>
                <w:rFonts w:ascii="宋体" w:hAnsi="宋体" w:hint="eastAsia"/>
                <w:b/>
                <w:bCs/>
                <w:sz w:val="22"/>
              </w:rPr>
              <w:t>因</w:t>
            </w:r>
          </w:p>
        </w:tc>
        <w:tc>
          <w:tcPr>
            <w:tcW w:w="9388" w:type="dxa"/>
            <w:gridSpan w:val="9"/>
          </w:tcPr>
          <w:p w14:paraId="6BCD6AC2" w14:textId="77777777" w:rsidR="00DC46DC" w:rsidRPr="00CC7852" w:rsidRDefault="00DC46DC" w:rsidP="00B045C5">
            <w:pPr>
              <w:rPr>
                <w:sz w:val="22"/>
              </w:rPr>
            </w:pPr>
          </w:p>
          <w:p w14:paraId="42857E80" w14:textId="77777777" w:rsidR="00DC46DC" w:rsidRPr="00CC7852" w:rsidRDefault="00DC46DC" w:rsidP="00B045C5">
            <w:pPr>
              <w:rPr>
                <w:sz w:val="22"/>
              </w:rPr>
            </w:pPr>
          </w:p>
          <w:p w14:paraId="1652CF3E" w14:textId="77777777" w:rsidR="00DC46DC" w:rsidRPr="00CC7852" w:rsidRDefault="00DC46DC" w:rsidP="00B045C5">
            <w:pPr>
              <w:jc w:val="center"/>
              <w:rPr>
                <w:sz w:val="22"/>
              </w:rPr>
            </w:pPr>
            <w:r w:rsidRPr="00CC7852">
              <w:rPr>
                <w:rFonts w:hint="eastAsia"/>
                <w:sz w:val="22"/>
              </w:rPr>
              <w:t xml:space="preserve"> </w:t>
            </w:r>
            <w:r w:rsidRPr="00CC7852">
              <w:rPr>
                <w:sz w:val="22"/>
              </w:rPr>
              <w:t xml:space="preserve">                              </w:t>
            </w:r>
            <w:r w:rsidRPr="00CC7852">
              <w:rPr>
                <w:rFonts w:hint="eastAsia"/>
                <w:sz w:val="22"/>
              </w:rPr>
              <w:t>专业负责人签字：</w:t>
            </w:r>
          </w:p>
          <w:p w14:paraId="01E52FBB" w14:textId="77777777" w:rsidR="00DC46DC" w:rsidRPr="00CC7852" w:rsidRDefault="00DC46DC" w:rsidP="00B045C5">
            <w:pPr>
              <w:jc w:val="center"/>
              <w:rPr>
                <w:sz w:val="22"/>
              </w:rPr>
            </w:pPr>
            <w:r w:rsidRPr="00CC7852">
              <w:rPr>
                <w:rFonts w:hint="eastAsia"/>
                <w:sz w:val="22"/>
              </w:rPr>
              <w:t xml:space="preserve">                                               </w:t>
            </w:r>
            <w:r w:rsidRPr="00CC7852">
              <w:rPr>
                <w:rFonts w:hint="eastAsia"/>
                <w:sz w:val="22"/>
              </w:rPr>
              <w:t>年</w:t>
            </w:r>
            <w:r w:rsidRPr="00CC7852">
              <w:rPr>
                <w:rFonts w:hint="eastAsia"/>
                <w:sz w:val="22"/>
              </w:rPr>
              <w:t xml:space="preserve">    </w:t>
            </w:r>
            <w:r w:rsidRPr="00CC7852">
              <w:rPr>
                <w:rFonts w:hint="eastAsia"/>
                <w:sz w:val="22"/>
              </w:rPr>
              <w:t>月</w:t>
            </w:r>
            <w:r w:rsidRPr="00CC7852">
              <w:rPr>
                <w:rFonts w:hint="eastAsia"/>
                <w:sz w:val="22"/>
              </w:rPr>
              <w:t xml:space="preserve">    </w:t>
            </w:r>
            <w:r w:rsidRPr="00CC7852">
              <w:rPr>
                <w:rFonts w:hint="eastAsia"/>
                <w:sz w:val="22"/>
              </w:rPr>
              <w:t>日</w:t>
            </w:r>
          </w:p>
        </w:tc>
      </w:tr>
      <w:tr w:rsidR="00DC46DC" w:rsidRPr="00CC7852" w14:paraId="328ADA20" w14:textId="77777777" w:rsidTr="00B045C5">
        <w:trPr>
          <w:gridAfter w:val="1"/>
          <w:wAfter w:w="9" w:type="dxa"/>
          <w:trHeight w:val="1302"/>
          <w:jc w:val="center"/>
        </w:trPr>
        <w:tc>
          <w:tcPr>
            <w:tcW w:w="719" w:type="dxa"/>
            <w:vAlign w:val="center"/>
          </w:tcPr>
          <w:p w14:paraId="4447FDBC" w14:textId="77777777" w:rsidR="00DC46DC" w:rsidRPr="00CC7852" w:rsidRDefault="00DC46DC" w:rsidP="00B045C5">
            <w:pPr>
              <w:jc w:val="center"/>
              <w:rPr>
                <w:rFonts w:ascii="宋体" w:hAnsi="宋体"/>
                <w:b/>
                <w:bCs/>
                <w:sz w:val="22"/>
              </w:rPr>
            </w:pPr>
            <w:r w:rsidRPr="00CC7852">
              <w:rPr>
                <w:rFonts w:ascii="宋体" w:hAnsi="宋体" w:hint="eastAsia"/>
                <w:b/>
                <w:bCs/>
                <w:sz w:val="22"/>
              </w:rPr>
              <w:t>学院</w:t>
            </w:r>
          </w:p>
          <w:p w14:paraId="18DDF429" w14:textId="77777777" w:rsidR="00DC46DC" w:rsidRPr="00CC7852" w:rsidRDefault="00DC46DC" w:rsidP="00B045C5">
            <w:pPr>
              <w:jc w:val="center"/>
              <w:rPr>
                <w:rFonts w:ascii="宋体" w:hAnsi="宋体"/>
                <w:b/>
                <w:bCs/>
                <w:sz w:val="22"/>
              </w:rPr>
            </w:pPr>
            <w:r w:rsidRPr="00CC7852">
              <w:rPr>
                <w:rFonts w:ascii="宋体" w:hAnsi="宋体" w:hint="eastAsia"/>
                <w:b/>
                <w:bCs/>
                <w:sz w:val="22"/>
              </w:rPr>
              <w:t>(部)</w:t>
            </w:r>
          </w:p>
          <w:p w14:paraId="15EC7ABA" w14:textId="77777777" w:rsidR="00DC46DC" w:rsidRPr="00CC7852" w:rsidRDefault="00DC46DC" w:rsidP="00B045C5">
            <w:pPr>
              <w:jc w:val="center"/>
              <w:rPr>
                <w:rFonts w:ascii="宋体" w:hAnsi="宋体"/>
                <w:b/>
                <w:bCs/>
                <w:sz w:val="22"/>
              </w:rPr>
            </w:pPr>
            <w:r w:rsidRPr="00CC7852">
              <w:rPr>
                <w:rFonts w:ascii="宋体" w:hAnsi="宋体" w:hint="eastAsia"/>
                <w:b/>
                <w:bCs/>
                <w:sz w:val="22"/>
              </w:rPr>
              <w:t>意</w:t>
            </w:r>
          </w:p>
          <w:p w14:paraId="2C2CDD08" w14:textId="77777777" w:rsidR="00DC46DC" w:rsidRPr="00CC7852" w:rsidRDefault="00DC46DC" w:rsidP="00B045C5">
            <w:pPr>
              <w:jc w:val="center"/>
              <w:rPr>
                <w:rFonts w:ascii="宋体" w:hAnsi="宋体"/>
                <w:b/>
                <w:bCs/>
                <w:sz w:val="22"/>
              </w:rPr>
            </w:pPr>
            <w:r w:rsidRPr="00CC7852">
              <w:rPr>
                <w:rFonts w:ascii="宋体" w:hAnsi="宋体" w:hint="eastAsia"/>
                <w:b/>
                <w:bCs/>
                <w:sz w:val="22"/>
              </w:rPr>
              <w:t>见</w:t>
            </w:r>
          </w:p>
        </w:tc>
        <w:tc>
          <w:tcPr>
            <w:tcW w:w="9388" w:type="dxa"/>
            <w:gridSpan w:val="9"/>
          </w:tcPr>
          <w:p w14:paraId="50283CDE" w14:textId="77777777" w:rsidR="00DC46DC" w:rsidRPr="00CC7852" w:rsidRDefault="00DC46DC" w:rsidP="00B045C5">
            <w:pPr>
              <w:rPr>
                <w:sz w:val="22"/>
              </w:rPr>
            </w:pPr>
          </w:p>
          <w:p w14:paraId="32B3FCFF" w14:textId="77777777" w:rsidR="00DC46DC" w:rsidRPr="00CC7852" w:rsidRDefault="00DC46DC" w:rsidP="00B045C5">
            <w:pPr>
              <w:jc w:val="center"/>
              <w:rPr>
                <w:sz w:val="22"/>
              </w:rPr>
            </w:pPr>
          </w:p>
          <w:p w14:paraId="3DFD8F24" w14:textId="582BEE88" w:rsidR="00DC46DC" w:rsidRPr="00CC7852" w:rsidRDefault="00DC46DC" w:rsidP="00B045C5">
            <w:pPr>
              <w:jc w:val="center"/>
              <w:rPr>
                <w:sz w:val="22"/>
              </w:rPr>
            </w:pPr>
            <w:r w:rsidRPr="00CC7852">
              <w:rPr>
                <w:rFonts w:hint="eastAsia"/>
                <w:sz w:val="22"/>
              </w:rPr>
              <w:t xml:space="preserve">            </w:t>
            </w:r>
            <w:r w:rsidRPr="00CC7852">
              <w:rPr>
                <w:sz w:val="22"/>
              </w:rPr>
              <w:t xml:space="preserve">  </w:t>
            </w:r>
            <w:r w:rsidR="003D27C8" w:rsidRPr="00CC7852">
              <w:rPr>
                <w:sz w:val="22"/>
              </w:rPr>
              <w:t xml:space="preserve">         </w:t>
            </w:r>
            <w:r w:rsidRPr="00CC7852">
              <w:rPr>
                <w:sz w:val="22"/>
              </w:rPr>
              <w:t xml:space="preserve">  </w:t>
            </w:r>
            <w:r w:rsidRPr="00CC7852">
              <w:rPr>
                <w:rFonts w:hint="eastAsia"/>
                <w:sz w:val="22"/>
              </w:rPr>
              <w:t>学院（部）负责人签字：</w:t>
            </w:r>
            <w:r w:rsidRPr="00CC7852">
              <w:rPr>
                <w:rFonts w:hint="eastAsia"/>
                <w:sz w:val="22"/>
              </w:rPr>
              <w:t xml:space="preserve"> </w:t>
            </w:r>
          </w:p>
          <w:p w14:paraId="43691D03" w14:textId="77777777" w:rsidR="00DC46DC" w:rsidRPr="00CC7852" w:rsidRDefault="00DC46DC" w:rsidP="00B045C5">
            <w:pPr>
              <w:jc w:val="center"/>
              <w:rPr>
                <w:sz w:val="22"/>
              </w:rPr>
            </w:pPr>
            <w:r w:rsidRPr="00CC7852">
              <w:rPr>
                <w:rFonts w:hint="eastAsia"/>
                <w:sz w:val="22"/>
              </w:rPr>
              <w:t xml:space="preserve">                                               </w:t>
            </w:r>
            <w:r w:rsidRPr="00CC7852">
              <w:rPr>
                <w:rFonts w:hint="eastAsia"/>
                <w:sz w:val="22"/>
              </w:rPr>
              <w:t>年</w:t>
            </w:r>
            <w:r w:rsidRPr="00CC7852">
              <w:rPr>
                <w:rFonts w:hint="eastAsia"/>
                <w:sz w:val="22"/>
              </w:rPr>
              <w:t xml:space="preserve">    </w:t>
            </w:r>
            <w:r w:rsidRPr="00CC7852">
              <w:rPr>
                <w:rFonts w:hint="eastAsia"/>
                <w:sz w:val="22"/>
              </w:rPr>
              <w:t>月</w:t>
            </w:r>
            <w:r w:rsidRPr="00CC7852">
              <w:rPr>
                <w:rFonts w:hint="eastAsia"/>
                <w:sz w:val="22"/>
              </w:rPr>
              <w:t xml:space="preserve">    </w:t>
            </w:r>
            <w:r w:rsidRPr="00CC7852">
              <w:rPr>
                <w:rFonts w:hint="eastAsia"/>
                <w:sz w:val="22"/>
              </w:rPr>
              <w:t>日</w:t>
            </w:r>
          </w:p>
        </w:tc>
      </w:tr>
      <w:tr w:rsidR="00DC46DC" w:rsidRPr="00CC7852" w14:paraId="4D1612AC" w14:textId="77777777" w:rsidTr="00B045C5">
        <w:trPr>
          <w:gridAfter w:val="1"/>
          <w:wAfter w:w="9" w:type="dxa"/>
          <w:trHeight w:val="829"/>
          <w:jc w:val="center"/>
        </w:trPr>
        <w:tc>
          <w:tcPr>
            <w:tcW w:w="719" w:type="dxa"/>
            <w:vAlign w:val="center"/>
          </w:tcPr>
          <w:p w14:paraId="13DED5E5" w14:textId="77777777" w:rsidR="00DC46DC" w:rsidRPr="00CC7852" w:rsidRDefault="00DC46DC" w:rsidP="00B045C5">
            <w:pPr>
              <w:jc w:val="center"/>
              <w:rPr>
                <w:rFonts w:ascii="宋体" w:hAnsi="宋体"/>
                <w:b/>
                <w:bCs/>
                <w:sz w:val="22"/>
              </w:rPr>
            </w:pPr>
            <w:r w:rsidRPr="00CC7852">
              <w:rPr>
                <w:rFonts w:ascii="宋体" w:hAnsi="宋体" w:hint="eastAsia"/>
                <w:b/>
                <w:bCs/>
                <w:sz w:val="22"/>
              </w:rPr>
              <w:t>教</w:t>
            </w:r>
          </w:p>
          <w:p w14:paraId="66C0649E" w14:textId="77777777" w:rsidR="00DC46DC" w:rsidRPr="00CC7852" w:rsidRDefault="00DC46DC" w:rsidP="00B045C5">
            <w:pPr>
              <w:jc w:val="center"/>
              <w:rPr>
                <w:rFonts w:ascii="宋体" w:hAnsi="宋体"/>
                <w:b/>
                <w:bCs/>
                <w:sz w:val="22"/>
              </w:rPr>
            </w:pPr>
            <w:proofErr w:type="gramStart"/>
            <w:r w:rsidRPr="00CC7852">
              <w:rPr>
                <w:rFonts w:ascii="宋体" w:hAnsi="宋体" w:hint="eastAsia"/>
                <w:b/>
                <w:bCs/>
                <w:sz w:val="22"/>
              </w:rPr>
              <w:t>务</w:t>
            </w:r>
            <w:proofErr w:type="gramEnd"/>
          </w:p>
          <w:p w14:paraId="7DE0E49A" w14:textId="77777777" w:rsidR="00DC46DC" w:rsidRPr="00CC7852" w:rsidRDefault="00DC46DC" w:rsidP="00B045C5">
            <w:pPr>
              <w:jc w:val="center"/>
              <w:rPr>
                <w:rFonts w:ascii="宋体" w:hAnsi="宋体"/>
                <w:b/>
                <w:bCs/>
                <w:sz w:val="22"/>
              </w:rPr>
            </w:pPr>
            <w:r w:rsidRPr="00CC7852">
              <w:rPr>
                <w:rFonts w:ascii="宋体" w:hAnsi="宋体" w:hint="eastAsia"/>
                <w:b/>
                <w:bCs/>
                <w:sz w:val="22"/>
              </w:rPr>
              <w:t>处</w:t>
            </w:r>
          </w:p>
          <w:p w14:paraId="37AED4AB" w14:textId="77777777" w:rsidR="00DC46DC" w:rsidRPr="00CC7852" w:rsidRDefault="00DC46DC" w:rsidP="00B045C5">
            <w:pPr>
              <w:jc w:val="center"/>
              <w:rPr>
                <w:rFonts w:ascii="宋体" w:hAnsi="宋体"/>
                <w:b/>
                <w:bCs/>
                <w:sz w:val="22"/>
              </w:rPr>
            </w:pPr>
            <w:r w:rsidRPr="00CC7852">
              <w:rPr>
                <w:rFonts w:ascii="宋体" w:hAnsi="宋体" w:hint="eastAsia"/>
                <w:b/>
                <w:bCs/>
                <w:sz w:val="22"/>
              </w:rPr>
              <w:t>意</w:t>
            </w:r>
          </w:p>
          <w:p w14:paraId="49216D2D" w14:textId="77777777" w:rsidR="00DC46DC" w:rsidRPr="00CC7852" w:rsidRDefault="00DC46DC" w:rsidP="00B045C5">
            <w:pPr>
              <w:jc w:val="center"/>
              <w:rPr>
                <w:rFonts w:ascii="宋体" w:hAnsi="宋体"/>
                <w:b/>
                <w:bCs/>
                <w:sz w:val="22"/>
              </w:rPr>
            </w:pPr>
            <w:r w:rsidRPr="00CC7852">
              <w:rPr>
                <w:rFonts w:ascii="宋体" w:hAnsi="宋体" w:hint="eastAsia"/>
                <w:b/>
                <w:bCs/>
                <w:sz w:val="22"/>
              </w:rPr>
              <w:t>见</w:t>
            </w:r>
          </w:p>
        </w:tc>
        <w:tc>
          <w:tcPr>
            <w:tcW w:w="9388" w:type="dxa"/>
            <w:gridSpan w:val="9"/>
          </w:tcPr>
          <w:p w14:paraId="22663503" w14:textId="77777777" w:rsidR="00DC46DC" w:rsidRPr="00CC7852" w:rsidRDefault="00DC46DC" w:rsidP="00B045C5">
            <w:pPr>
              <w:jc w:val="center"/>
              <w:rPr>
                <w:sz w:val="22"/>
              </w:rPr>
            </w:pPr>
          </w:p>
          <w:p w14:paraId="460C6984" w14:textId="77777777" w:rsidR="00DC46DC" w:rsidRPr="00CC7852" w:rsidRDefault="00DC46DC" w:rsidP="00B045C5">
            <w:pPr>
              <w:jc w:val="center"/>
              <w:rPr>
                <w:sz w:val="22"/>
              </w:rPr>
            </w:pPr>
          </w:p>
          <w:p w14:paraId="6538B3FC" w14:textId="77777777" w:rsidR="00DC46DC" w:rsidRPr="00CC7852" w:rsidRDefault="00DC46DC" w:rsidP="00B045C5">
            <w:pPr>
              <w:jc w:val="center"/>
              <w:rPr>
                <w:sz w:val="22"/>
              </w:rPr>
            </w:pPr>
          </w:p>
          <w:p w14:paraId="4B5DABE1" w14:textId="07D4D5D6" w:rsidR="00DC46DC" w:rsidRPr="00CC7852" w:rsidRDefault="00DC46DC" w:rsidP="00B045C5">
            <w:pPr>
              <w:jc w:val="center"/>
              <w:rPr>
                <w:sz w:val="22"/>
              </w:rPr>
            </w:pPr>
            <w:r w:rsidRPr="00CC7852">
              <w:rPr>
                <w:rFonts w:hint="eastAsia"/>
                <w:sz w:val="22"/>
              </w:rPr>
              <w:t xml:space="preserve">                      </w:t>
            </w:r>
            <w:r w:rsidRPr="00CC7852">
              <w:rPr>
                <w:rFonts w:hint="eastAsia"/>
                <w:sz w:val="22"/>
              </w:rPr>
              <w:t>教务处长签字（加盖公章）：</w:t>
            </w:r>
          </w:p>
          <w:p w14:paraId="6397AEB4" w14:textId="77777777" w:rsidR="00DC46DC" w:rsidRPr="00CC7852" w:rsidRDefault="00DC46DC" w:rsidP="00B045C5">
            <w:pPr>
              <w:jc w:val="center"/>
              <w:rPr>
                <w:sz w:val="22"/>
              </w:rPr>
            </w:pPr>
            <w:r w:rsidRPr="00CC7852">
              <w:rPr>
                <w:rFonts w:hint="eastAsia"/>
                <w:sz w:val="22"/>
              </w:rPr>
              <w:t xml:space="preserve">                                           </w:t>
            </w:r>
            <w:r w:rsidRPr="00CC7852">
              <w:rPr>
                <w:sz w:val="22"/>
              </w:rPr>
              <w:t xml:space="preserve"> </w:t>
            </w:r>
            <w:r w:rsidRPr="00CC7852">
              <w:rPr>
                <w:rFonts w:hint="eastAsia"/>
                <w:sz w:val="22"/>
              </w:rPr>
              <w:t xml:space="preserve">   </w:t>
            </w:r>
            <w:r w:rsidRPr="00CC7852">
              <w:rPr>
                <w:rFonts w:hint="eastAsia"/>
                <w:sz w:val="22"/>
              </w:rPr>
              <w:t>年</w:t>
            </w:r>
            <w:r w:rsidRPr="00CC7852">
              <w:rPr>
                <w:rFonts w:hint="eastAsia"/>
                <w:sz w:val="22"/>
              </w:rPr>
              <w:t xml:space="preserve">    </w:t>
            </w:r>
            <w:r w:rsidRPr="00CC7852">
              <w:rPr>
                <w:rFonts w:hint="eastAsia"/>
                <w:sz w:val="22"/>
              </w:rPr>
              <w:t>月</w:t>
            </w:r>
            <w:r w:rsidRPr="00CC7852">
              <w:rPr>
                <w:rFonts w:hint="eastAsia"/>
                <w:sz w:val="22"/>
              </w:rPr>
              <w:t xml:space="preserve">    </w:t>
            </w:r>
            <w:r w:rsidRPr="00CC7852">
              <w:rPr>
                <w:rFonts w:hint="eastAsia"/>
                <w:sz w:val="22"/>
              </w:rPr>
              <w:t>日</w:t>
            </w:r>
          </w:p>
        </w:tc>
      </w:tr>
      <w:tr w:rsidR="00DC46DC" w:rsidRPr="00CC7852" w14:paraId="17D7CD74" w14:textId="77777777" w:rsidTr="00B045C5">
        <w:trPr>
          <w:gridAfter w:val="1"/>
          <w:wAfter w:w="9" w:type="dxa"/>
          <w:trHeight w:val="1566"/>
          <w:jc w:val="center"/>
        </w:trPr>
        <w:tc>
          <w:tcPr>
            <w:tcW w:w="719" w:type="dxa"/>
            <w:vAlign w:val="center"/>
          </w:tcPr>
          <w:p w14:paraId="62D71DCF" w14:textId="77777777" w:rsidR="00DC46DC" w:rsidRPr="00CC7852" w:rsidRDefault="00DC46DC" w:rsidP="00B045C5">
            <w:pPr>
              <w:jc w:val="center"/>
              <w:rPr>
                <w:rFonts w:ascii="宋体" w:hAnsi="宋体"/>
                <w:b/>
                <w:bCs/>
                <w:sz w:val="22"/>
              </w:rPr>
            </w:pPr>
            <w:r w:rsidRPr="00CC7852">
              <w:rPr>
                <w:rFonts w:ascii="宋体" w:hAnsi="宋体" w:hint="eastAsia"/>
                <w:b/>
                <w:bCs/>
                <w:sz w:val="22"/>
              </w:rPr>
              <w:t>主</w:t>
            </w:r>
          </w:p>
          <w:p w14:paraId="719F796B" w14:textId="77777777" w:rsidR="00DC46DC" w:rsidRPr="00CC7852" w:rsidRDefault="00DC46DC" w:rsidP="00B045C5">
            <w:pPr>
              <w:jc w:val="center"/>
              <w:rPr>
                <w:rFonts w:ascii="宋体" w:hAnsi="宋体"/>
                <w:b/>
                <w:bCs/>
                <w:sz w:val="22"/>
              </w:rPr>
            </w:pPr>
            <w:r w:rsidRPr="00CC7852">
              <w:rPr>
                <w:rFonts w:ascii="宋体" w:hAnsi="宋体" w:hint="eastAsia"/>
                <w:b/>
                <w:bCs/>
                <w:sz w:val="22"/>
              </w:rPr>
              <w:t>管</w:t>
            </w:r>
          </w:p>
          <w:p w14:paraId="0E01FB4E" w14:textId="77777777" w:rsidR="00DC46DC" w:rsidRPr="00CC7852" w:rsidRDefault="00DC46DC" w:rsidP="00B045C5">
            <w:pPr>
              <w:jc w:val="center"/>
              <w:rPr>
                <w:rFonts w:ascii="宋体" w:hAnsi="宋体"/>
                <w:b/>
                <w:bCs/>
                <w:sz w:val="22"/>
              </w:rPr>
            </w:pPr>
            <w:r w:rsidRPr="00CC7852">
              <w:rPr>
                <w:rFonts w:ascii="宋体" w:hAnsi="宋体" w:hint="eastAsia"/>
                <w:b/>
                <w:bCs/>
                <w:sz w:val="22"/>
              </w:rPr>
              <w:t>领</w:t>
            </w:r>
          </w:p>
          <w:p w14:paraId="7D129581" w14:textId="77777777" w:rsidR="00DC46DC" w:rsidRPr="00CC7852" w:rsidRDefault="00DC46DC" w:rsidP="00B045C5">
            <w:pPr>
              <w:jc w:val="center"/>
              <w:rPr>
                <w:rFonts w:ascii="宋体" w:hAnsi="宋体"/>
                <w:b/>
                <w:bCs/>
                <w:sz w:val="22"/>
              </w:rPr>
            </w:pPr>
            <w:r w:rsidRPr="00CC7852">
              <w:rPr>
                <w:rFonts w:ascii="宋体" w:hAnsi="宋体" w:hint="eastAsia"/>
                <w:b/>
                <w:bCs/>
                <w:sz w:val="22"/>
              </w:rPr>
              <w:t>导</w:t>
            </w:r>
          </w:p>
          <w:p w14:paraId="4CFE8294" w14:textId="77777777" w:rsidR="00DC46DC" w:rsidRPr="00CC7852" w:rsidRDefault="00DC46DC" w:rsidP="00B045C5">
            <w:pPr>
              <w:jc w:val="center"/>
              <w:rPr>
                <w:rFonts w:ascii="宋体" w:hAnsi="宋体"/>
                <w:b/>
                <w:bCs/>
                <w:sz w:val="22"/>
              </w:rPr>
            </w:pPr>
            <w:r w:rsidRPr="00CC7852">
              <w:rPr>
                <w:rFonts w:ascii="宋体" w:hAnsi="宋体" w:hint="eastAsia"/>
                <w:b/>
                <w:bCs/>
                <w:sz w:val="22"/>
              </w:rPr>
              <w:t>意</w:t>
            </w:r>
          </w:p>
          <w:p w14:paraId="5AE44666" w14:textId="77777777" w:rsidR="00DC46DC" w:rsidRPr="00CC7852" w:rsidRDefault="00DC46DC" w:rsidP="00B045C5">
            <w:pPr>
              <w:jc w:val="center"/>
              <w:rPr>
                <w:rFonts w:ascii="宋体" w:hAnsi="宋体"/>
                <w:b/>
                <w:bCs/>
                <w:sz w:val="22"/>
              </w:rPr>
            </w:pPr>
            <w:r w:rsidRPr="00CC7852">
              <w:rPr>
                <w:rFonts w:ascii="宋体" w:hAnsi="宋体" w:hint="eastAsia"/>
                <w:b/>
                <w:bCs/>
                <w:sz w:val="22"/>
              </w:rPr>
              <w:t>见</w:t>
            </w:r>
          </w:p>
        </w:tc>
        <w:tc>
          <w:tcPr>
            <w:tcW w:w="9388" w:type="dxa"/>
            <w:gridSpan w:val="9"/>
          </w:tcPr>
          <w:p w14:paraId="026DA0B5" w14:textId="77777777" w:rsidR="00DC46DC" w:rsidRPr="00CC7852" w:rsidRDefault="00DC46DC" w:rsidP="00B045C5">
            <w:pPr>
              <w:rPr>
                <w:sz w:val="22"/>
              </w:rPr>
            </w:pPr>
            <w:r w:rsidRPr="00CC7852">
              <w:rPr>
                <w:rFonts w:hint="eastAsia"/>
                <w:sz w:val="22"/>
              </w:rPr>
              <w:t xml:space="preserve">      </w:t>
            </w:r>
          </w:p>
          <w:p w14:paraId="42BAF793" w14:textId="77777777" w:rsidR="00DC46DC" w:rsidRPr="00CC7852" w:rsidRDefault="00DC46DC" w:rsidP="00B045C5">
            <w:pPr>
              <w:rPr>
                <w:sz w:val="22"/>
              </w:rPr>
            </w:pPr>
          </w:p>
          <w:p w14:paraId="19B8A89C" w14:textId="77777777" w:rsidR="00DC46DC" w:rsidRPr="00CC7852" w:rsidRDefault="00DC46DC" w:rsidP="00B045C5">
            <w:pPr>
              <w:rPr>
                <w:sz w:val="22"/>
              </w:rPr>
            </w:pPr>
          </w:p>
          <w:p w14:paraId="5C2929DC" w14:textId="77777777" w:rsidR="00DC46DC" w:rsidRPr="00CC7852" w:rsidRDefault="00DC46DC" w:rsidP="00B045C5">
            <w:pPr>
              <w:ind w:firstLineChars="2300" w:firstLine="5060"/>
              <w:rPr>
                <w:sz w:val="22"/>
              </w:rPr>
            </w:pPr>
          </w:p>
          <w:p w14:paraId="3237B7D0" w14:textId="77777777" w:rsidR="00DC46DC" w:rsidRPr="00CC7852" w:rsidRDefault="00DC46DC" w:rsidP="00B045C5">
            <w:pPr>
              <w:ind w:firstLineChars="2300" w:firstLine="5060"/>
              <w:rPr>
                <w:sz w:val="22"/>
              </w:rPr>
            </w:pPr>
            <w:r w:rsidRPr="00CC7852">
              <w:rPr>
                <w:rFonts w:hint="eastAsia"/>
                <w:sz w:val="22"/>
              </w:rPr>
              <w:t>主管教学院长（签章）：</w:t>
            </w:r>
            <w:r w:rsidRPr="00CC7852">
              <w:rPr>
                <w:rFonts w:hint="eastAsia"/>
                <w:sz w:val="22"/>
              </w:rPr>
              <w:t xml:space="preserve"> </w:t>
            </w:r>
            <w:r w:rsidRPr="00CC7852">
              <w:rPr>
                <w:sz w:val="22"/>
              </w:rPr>
              <w:t xml:space="preserve"> </w:t>
            </w:r>
          </w:p>
          <w:p w14:paraId="1E9366B4" w14:textId="1DF4528F" w:rsidR="00DC46DC" w:rsidRPr="00CC7852" w:rsidRDefault="00DC46DC" w:rsidP="00B045C5">
            <w:pPr>
              <w:rPr>
                <w:sz w:val="22"/>
              </w:rPr>
            </w:pPr>
            <w:r w:rsidRPr="00CC7852">
              <w:rPr>
                <w:rFonts w:hint="eastAsia"/>
                <w:sz w:val="22"/>
              </w:rPr>
              <w:t xml:space="preserve">                                                </w:t>
            </w:r>
            <w:r w:rsidRPr="00CC7852">
              <w:rPr>
                <w:sz w:val="22"/>
              </w:rPr>
              <w:t xml:space="preserve">  </w:t>
            </w:r>
            <w:r w:rsidR="00290226">
              <w:rPr>
                <w:sz w:val="22"/>
              </w:rPr>
              <w:t xml:space="preserve">       </w:t>
            </w:r>
            <w:r w:rsidRPr="00CC7852">
              <w:rPr>
                <w:sz w:val="22"/>
              </w:rPr>
              <w:t xml:space="preserve">  </w:t>
            </w:r>
            <w:r w:rsidRPr="00CC7852">
              <w:rPr>
                <w:rFonts w:hint="eastAsia"/>
                <w:sz w:val="22"/>
              </w:rPr>
              <w:t xml:space="preserve"> </w:t>
            </w:r>
            <w:r w:rsidRPr="00CC7852">
              <w:rPr>
                <w:rFonts w:hint="eastAsia"/>
                <w:sz w:val="22"/>
              </w:rPr>
              <w:t>年</w:t>
            </w:r>
            <w:r w:rsidRPr="00CC7852">
              <w:rPr>
                <w:rFonts w:hint="eastAsia"/>
                <w:sz w:val="22"/>
              </w:rPr>
              <w:t xml:space="preserve">    </w:t>
            </w:r>
            <w:r w:rsidRPr="00CC7852">
              <w:rPr>
                <w:rFonts w:hint="eastAsia"/>
                <w:sz w:val="22"/>
              </w:rPr>
              <w:t>月</w:t>
            </w:r>
            <w:r w:rsidRPr="00CC7852">
              <w:rPr>
                <w:rFonts w:hint="eastAsia"/>
                <w:sz w:val="22"/>
              </w:rPr>
              <w:t xml:space="preserve">    </w:t>
            </w:r>
            <w:r w:rsidRPr="00CC7852">
              <w:rPr>
                <w:rFonts w:hint="eastAsia"/>
                <w:sz w:val="22"/>
              </w:rPr>
              <w:t>日</w:t>
            </w:r>
          </w:p>
        </w:tc>
      </w:tr>
    </w:tbl>
    <w:p w14:paraId="0506AF0D" w14:textId="6F239506" w:rsidR="00CC7852" w:rsidRPr="000F19C5" w:rsidRDefault="00EA08D3" w:rsidP="00F90FD5">
      <w:pPr>
        <w:widowControl/>
        <w:snapToGrid w:val="0"/>
        <w:rPr>
          <w:rFonts w:asciiTheme="minorEastAsia" w:hAnsiTheme="minorEastAsia" w:cs="宋体"/>
          <w:snapToGrid w:val="0"/>
          <w:kern w:val="0"/>
          <w:sz w:val="22"/>
          <w:szCs w:val="28"/>
        </w:rPr>
      </w:pPr>
      <w:r w:rsidRPr="00EA08D3">
        <w:rPr>
          <w:rFonts w:asciiTheme="minorEastAsia" w:hAnsiTheme="minorEastAsia" w:cs="宋体" w:hint="eastAsia"/>
          <w:b/>
          <w:snapToGrid w:val="0"/>
          <w:kern w:val="0"/>
          <w:sz w:val="22"/>
          <w:szCs w:val="28"/>
        </w:rPr>
        <w:t>注</w:t>
      </w:r>
      <w:r w:rsidRPr="00EA08D3">
        <w:rPr>
          <w:rFonts w:asciiTheme="minorEastAsia" w:hAnsiTheme="minorEastAsia" w:cs="宋体"/>
          <w:b/>
          <w:snapToGrid w:val="0"/>
          <w:kern w:val="0"/>
          <w:sz w:val="22"/>
          <w:szCs w:val="28"/>
        </w:rPr>
        <w:t>：</w:t>
      </w:r>
      <w:r w:rsidR="000F19C5" w:rsidRPr="000F19C5">
        <w:rPr>
          <w:rFonts w:asciiTheme="minorEastAsia" w:hAnsiTheme="minorEastAsia" w:cs="宋体" w:hint="eastAsia"/>
          <w:snapToGrid w:val="0"/>
          <w:kern w:val="0"/>
          <w:sz w:val="22"/>
          <w:szCs w:val="28"/>
        </w:rPr>
        <w:t>1.</w:t>
      </w:r>
      <w:r w:rsidRPr="000F19C5">
        <w:rPr>
          <w:rFonts w:asciiTheme="minorEastAsia" w:hAnsiTheme="minorEastAsia" w:cs="宋体" w:hint="eastAsia"/>
          <w:snapToGrid w:val="0"/>
          <w:kern w:val="0"/>
          <w:sz w:val="22"/>
          <w:szCs w:val="28"/>
        </w:rPr>
        <w:t>有</w:t>
      </w:r>
      <w:r w:rsidRPr="000F19C5">
        <w:rPr>
          <w:rFonts w:asciiTheme="minorEastAsia" w:hAnsiTheme="minorEastAsia" w:cs="宋体"/>
          <w:snapToGrid w:val="0"/>
          <w:kern w:val="0"/>
          <w:sz w:val="22"/>
          <w:szCs w:val="28"/>
        </w:rPr>
        <w:t>多门课程调整可</w:t>
      </w:r>
      <w:r w:rsidRPr="000F19C5">
        <w:rPr>
          <w:rFonts w:asciiTheme="minorEastAsia" w:hAnsiTheme="minorEastAsia" w:cs="宋体" w:hint="eastAsia"/>
          <w:snapToGrid w:val="0"/>
          <w:kern w:val="0"/>
          <w:sz w:val="22"/>
          <w:szCs w:val="28"/>
        </w:rPr>
        <w:t>加</w:t>
      </w:r>
      <w:r w:rsidRPr="000F19C5">
        <w:rPr>
          <w:rFonts w:asciiTheme="minorEastAsia" w:hAnsiTheme="minorEastAsia" w:cs="宋体"/>
          <w:snapToGrid w:val="0"/>
          <w:kern w:val="0"/>
          <w:sz w:val="22"/>
          <w:szCs w:val="28"/>
        </w:rPr>
        <w:t>行，</w:t>
      </w:r>
      <w:r w:rsidR="001A79F8">
        <w:rPr>
          <w:rFonts w:asciiTheme="minorEastAsia" w:hAnsiTheme="minorEastAsia" w:cs="宋体" w:hint="eastAsia"/>
          <w:snapToGrid w:val="0"/>
          <w:kern w:val="0"/>
          <w:sz w:val="22"/>
          <w:szCs w:val="28"/>
        </w:rPr>
        <w:t>调整</w:t>
      </w:r>
      <w:r w:rsidR="001A79F8">
        <w:rPr>
          <w:rFonts w:asciiTheme="minorEastAsia" w:hAnsiTheme="minorEastAsia" w:cs="宋体"/>
          <w:snapToGrid w:val="0"/>
          <w:kern w:val="0"/>
          <w:sz w:val="22"/>
          <w:szCs w:val="28"/>
        </w:rPr>
        <w:t>后的</w:t>
      </w:r>
      <w:r w:rsidRPr="000F19C5">
        <w:rPr>
          <w:rFonts w:asciiTheme="minorEastAsia" w:hAnsiTheme="minorEastAsia" w:cs="宋体"/>
          <w:snapToGrid w:val="0"/>
          <w:kern w:val="0"/>
          <w:sz w:val="22"/>
          <w:szCs w:val="28"/>
        </w:rPr>
        <w:t>课程描述需依次列出。</w:t>
      </w:r>
    </w:p>
    <w:p w14:paraId="1B98E628" w14:textId="4205695C" w:rsidR="00EA08D3" w:rsidRPr="00F90FD5" w:rsidRDefault="000F19C5" w:rsidP="00F90FD5">
      <w:pPr>
        <w:widowControl/>
        <w:snapToGrid w:val="0"/>
        <w:ind w:firstLineChars="200" w:firstLine="440"/>
        <w:rPr>
          <w:rFonts w:asciiTheme="minorEastAsia" w:hAnsiTheme="minorEastAsia" w:cs="宋体"/>
          <w:snapToGrid w:val="0"/>
          <w:kern w:val="0"/>
          <w:sz w:val="22"/>
          <w:szCs w:val="28"/>
        </w:rPr>
      </w:pPr>
      <w:r w:rsidRPr="000F19C5">
        <w:rPr>
          <w:rFonts w:asciiTheme="minorEastAsia" w:hAnsiTheme="minorEastAsia" w:cs="宋体"/>
          <w:snapToGrid w:val="0"/>
          <w:kern w:val="0"/>
          <w:sz w:val="22"/>
          <w:szCs w:val="28"/>
        </w:rPr>
        <w:t>2.</w:t>
      </w:r>
      <w:r w:rsidR="00EA08D3" w:rsidRPr="000F19C5">
        <w:rPr>
          <w:rFonts w:asciiTheme="minorEastAsia" w:hAnsiTheme="minorEastAsia" w:cs="宋体" w:hint="eastAsia"/>
          <w:snapToGrid w:val="0"/>
          <w:kern w:val="0"/>
          <w:sz w:val="22"/>
          <w:szCs w:val="28"/>
        </w:rPr>
        <w:t>此表</w:t>
      </w:r>
      <w:r w:rsidR="00EA08D3" w:rsidRPr="000F19C5">
        <w:rPr>
          <w:rFonts w:asciiTheme="minorEastAsia" w:hAnsiTheme="minorEastAsia" w:cs="宋体"/>
          <w:snapToGrid w:val="0"/>
          <w:kern w:val="0"/>
          <w:sz w:val="22"/>
          <w:szCs w:val="28"/>
        </w:rPr>
        <w:t>一</w:t>
      </w:r>
      <w:r w:rsidR="00EA08D3" w:rsidRPr="00F90FD5">
        <w:rPr>
          <w:rFonts w:asciiTheme="minorEastAsia" w:hAnsiTheme="minorEastAsia" w:cs="宋体"/>
          <w:snapToGrid w:val="0"/>
          <w:kern w:val="0"/>
          <w:sz w:val="22"/>
          <w:szCs w:val="28"/>
        </w:rPr>
        <w:t>式一份，原件</w:t>
      </w:r>
      <w:r w:rsidR="00CC7852" w:rsidRPr="00F90FD5">
        <w:rPr>
          <w:rFonts w:asciiTheme="minorEastAsia" w:hAnsiTheme="minorEastAsia" w:cs="宋体" w:hint="eastAsia"/>
          <w:snapToGrid w:val="0"/>
          <w:kern w:val="0"/>
          <w:sz w:val="22"/>
          <w:szCs w:val="28"/>
        </w:rPr>
        <w:t>教务</w:t>
      </w:r>
      <w:r w:rsidR="00CC7852" w:rsidRPr="00F90FD5">
        <w:rPr>
          <w:rFonts w:asciiTheme="minorEastAsia" w:hAnsiTheme="minorEastAsia" w:cs="宋体"/>
          <w:snapToGrid w:val="0"/>
          <w:kern w:val="0"/>
          <w:sz w:val="22"/>
          <w:szCs w:val="28"/>
        </w:rPr>
        <w:t>处</w:t>
      </w:r>
      <w:r w:rsidR="00EA08D3" w:rsidRPr="00F90FD5">
        <w:rPr>
          <w:rFonts w:asciiTheme="minorEastAsia" w:hAnsiTheme="minorEastAsia" w:cs="宋体" w:hint="eastAsia"/>
          <w:snapToGrid w:val="0"/>
          <w:kern w:val="0"/>
          <w:sz w:val="22"/>
          <w:szCs w:val="28"/>
        </w:rPr>
        <w:t>备案</w:t>
      </w:r>
      <w:r w:rsidR="00EA08D3" w:rsidRPr="00F90FD5">
        <w:rPr>
          <w:rFonts w:asciiTheme="minorEastAsia" w:hAnsiTheme="minorEastAsia" w:cs="宋体"/>
          <w:snapToGrid w:val="0"/>
          <w:kern w:val="0"/>
          <w:sz w:val="22"/>
          <w:szCs w:val="28"/>
        </w:rPr>
        <w:t>，</w:t>
      </w:r>
      <w:r w:rsidR="00EA08D3" w:rsidRPr="00F90FD5">
        <w:rPr>
          <w:rFonts w:asciiTheme="minorEastAsia" w:hAnsiTheme="minorEastAsia" w:cs="宋体" w:hint="eastAsia"/>
          <w:snapToGrid w:val="0"/>
          <w:kern w:val="0"/>
          <w:sz w:val="22"/>
          <w:szCs w:val="28"/>
        </w:rPr>
        <w:t>复印件</w:t>
      </w:r>
      <w:r w:rsidR="00EA08D3" w:rsidRPr="00F90FD5">
        <w:rPr>
          <w:rFonts w:asciiTheme="minorEastAsia" w:hAnsiTheme="minorEastAsia" w:cs="宋体"/>
          <w:snapToGrid w:val="0"/>
          <w:kern w:val="0"/>
          <w:sz w:val="22"/>
          <w:szCs w:val="28"/>
        </w:rPr>
        <w:t>开课部门</w:t>
      </w:r>
      <w:r w:rsidR="00CC7852" w:rsidRPr="00F90FD5">
        <w:rPr>
          <w:rFonts w:asciiTheme="minorEastAsia" w:hAnsiTheme="minorEastAsia" w:cs="宋体" w:hint="eastAsia"/>
          <w:snapToGrid w:val="0"/>
          <w:kern w:val="0"/>
          <w:sz w:val="22"/>
          <w:szCs w:val="28"/>
        </w:rPr>
        <w:t>、</w:t>
      </w:r>
      <w:r w:rsidR="00CC7852" w:rsidRPr="00F90FD5">
        <w:rPr>
          <w:rFonts w:asciiTheme="minorEastAsia" w:hAnsiTheme="minorEastAsia" w:cs="宋体"/>
          <w:snapToGrid w:val="0"/>
          <w:kern w:val="0"/>
          <w:sz w:val="22"/>
          <w:szCs w:val="28"/>
        </w:rPr>
        <w:t>专业所在学院</w:t>
      </w:r>
      <w:r w:rsidR="00CC7852" w:rsidRPr="00F90FD5">
        <w:rPr>
          <w:rFonts w:asciiTheme="minorEastAsia" w:hAnsiTheme="minorEastAsia" w:cs="宋体" w:hint="eastAsia"/>
          <w:snapToGrid w:val="0"/>
          <w:kern w:val="0"/>
          <w:sz w:val="22"/>
          <w:szCs w:val="28"/>
        </w:rPr>
        <w:t>留存</w:t>
      </w:r>
      <w:r w:rsidR="00CC7852" w:rsidRPr="00F90FD5">
        <w:rPr>
          <w:rFonts w:asciiTheme="minorEastAsia" w:hAnsiTheme="minorEastAsia" w:cs="宋体"/>
          <w:snapToGrid w:val="0"/>
          <w:kern w:val="0"/>
          <w:sz w:val="22"/>
          <w:szCs w:val="28"/>
        </w:rPr>
        <w:t>。</w:t>
      </w:r>
    </w:p>
    <w:sectPr w:rsidR="00EA08D3" w:rsidRPr="00F90FD5" w:rsidSect="00C73FB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95A64" w14:textId="77777777" w:rsidR="00085CC8" w:rsidRDefault="00085CC8">
      <w:r>
        <w:separator/>
      </w:r>
    </w:p>
  </w:endnote>
  <w:endnote w:type="continuationSeparator" w:id="0">
    <w:p w14:paraId="54FF988E" w14:textId="77777777" w:rsidR="00085CC8" w:rsidRDefault="0008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_GB2312">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fixed"/>
    <w:sig w:usb0="00000001" w:usb1="080E0000" w:usb2="00000010" w:usb3="00000000" w:csb0="00040000" w:csb1="00000000"/>
  </w:font>
  <w:font w:name="ˎ̥">
    <w:altName w:val="Times New Roman"/>
    <w:charset w:val="00"/>
    <w:family w:val="roman"/>
    <w:pitch w:val="default"/>
  </w:font>
  <w:font w:name="方正仿宋简体">
    <w:altName w:val="微软雅黑"/>
    <w:charset w:val="86"/>
    <w:family w:val="script"/>
    <w:pitch w:val="default"/>
    <w:sig w:usb0="00000000" w:usb1="00000000" w:usb2="00000000" w:usb3="00000000" w:csb0="00040000" w:csb1="00000000"/>
  </w:font>
  <w:font w:name="Open Sans Semibold">
    <w:altName w:val="Segoe Print"/>
    <w:charset w:val="00"/>
    <w:family w:val="roman"/>
    <w:pitch w:val="default"/>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0FCF" w14:textId="77777777" w:rsidR="006A3A23" w:rsidRDefault="006A3A23">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484076"/>
    </w:sdtPr>
    <w:sdtEndPr/>
    <w:sdtContent>
      <w:p w14:paraId="4371B4A7" w14:textId="77862AE5" w:rsidR="006A3A23" w:rsidRDefault="006A3A23">
        <w:pPr>
          <w:pStyle w:val="ac"/>
          <w:jc w:val="center"/>
        </w:pPr>
        <w:r>
          <w:fldChar w:fldCharType="begin"/>
        </w:r>
        <w:r>
          <w:instrText>PAGE   \* MERGEFORMAT</w:instrText>
        </w:r>
        <w:r>
          <w:fldChar w:fldCharType="separate"/>
        </w:r>
        <w:r w:rsidR="00676E49" w:rsidRPr="00676E49">
          <w:rPr>
            <w:noProof/>
            <w:lang w:val="zh-CN"/>
          </w:rPr>
          <w:t>36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9AC37" w14:textId="77777777" w:rsidR="00085CC8" w:rsidRDefault="00085CC8">
      <w:r>
        <w:separator/>
      </w:r>
    </w:p>
  </w:footnote>
  <w:footnote w:type="continuationSeparator" w:id="0">
    <w:p w14:paraId="0F2E1255" w14:textId="77777777" w:rsidR="00085CC8" w:rsidRDefault="00085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68F"/>
    <w:rsid w:val="0000025F"/>
    <w:rsid w:val="00000B10"/>
    <w:rsid w:val="0000226E"/>
    <w:rsid w:val="00002606"/>
    <w:rsid w:val="0000429F"/>
    <w:rsid w:val="00004321"/>
    <w:rsid w:val="00004E29"/>
    <w:rsid w:val="00006DE7"/>
    <w:rsid w:val="0000728B"/>
    <w:rsid w:val="00007B7F"/>
    <w:rsid w:val="0001113C"/>
    <w:rsid w:val="0001150F"/>
    <w:rsid w:val="00011B13"/>
    <w:rsid w:val="000121E3"/>
    <w:rsid w:val="00012339"/>
    <w:rsid w:val="00014B43"/>
    <w:rsid w:val="0001554E"/>
    <w:rsid w:val="00020F11"/>
    <w:rsid w:val="000211BD"/>
    <w:rsid w:val="00021CA4"/>
    <w:rsid w:val="00023AA2"/>
    <w:rsid w:val="0002499D"/>
    <w:rsid w:val="00024B3B"/>
    <w:rsid w:val="0002515C"/>
    <w:rsid w:val="00025596"/>
    <w:rsid w:val="00026040"/>
    <w:rsid w:val="00026514"/>
    <w:rsid w:val="00026698"/>
    <w:rsid w:val="00026B38"/>
    <w:rsid w:val="00027D49"/>
    <w:rsid w:val="000313D6"/>
    <w:rsid w:val="00032B35"/>
    <w:rsid w:val="00032CF0"/>
    <w:rsid w:val="00032E71"/>
    <w:rsid w:val="00033E8C"/>
    <w:rsid w:val="00034E9D"/>
    <w:rsid w:val="0003573C"/>
    <w:rsid w:val="00036DBC"/>
    <w:rsid w:val="00042317"/>
    <w:rsid w:val="00042CCB"/>
    <w:rsid w:val="0004569C"/>
    <w:rsid w:val="000459E8"/>
    <w:rsid w:val="00045ECE"/>
    <w:rsid w:val="00046D07"/>
    <w:rsid w:val="00046EB0"/>
    <w:rsid w:val="000471A7"/>
    <w:rsid w:val="000471DB"/>
    <w:rsid w:val="00047740"/>
    <w:rsid w:val="000512C0"/>
    <w:rsid w:val="000518D4"/>
    <w:rsid w:val="00053AA6"/>
    <w:rsid w:val="00053C0A"/>
    <w:rsid w:val="0005425D"/>
    <w:rsid w:val="00054949"/>
    <w:rsid w:val="00054987"/>
    <w:rsid w:val="00054F30"/>
    <w:rsid w:val="00056773"/>
    <w:rsid w:val="00056EFD"/>
    <w:rsid w:val="000571E7"/>
    <w:rsid w:val="00057B25"/>
    <w:rsid w:val="00057F79"/>
    <w:rsid w:val="00060EFB"/>
    <w:rsid w:val="00061B66"/>
    <w:rsid w:val="000627EF"/>
    <w:rsid w:val="000651C4"/>
    <w:rsid w:val="00066650"/>
    <w:rsid w:val="00072515"/>
    <w:rsid w:val="000725A3"/>
    <w:rsid w:val="00073E22"/>
    <w:rsid w:val="00073FF3"/>
    <w:rsid w:val="000740B7"/>
    <w:rsid w:val="00075611"/>
    <w:rsid w:val="00081BB7"/>
    <w:rsid w:val="000829F2"/>
    <w:rsid w:val="00082F29"/>
    <w:rsid w:val="0008344E"/>
    <w:rsid w:val="00085AF4"/>
    <w:rsid w:val="00085CC8"/>
    <w:rsid w:val="00086264"/>
    <w:rsid w:val="0008743A"/>
    <w:rsid w:val="00087E63"/>
    <w:rsid w:val="00087E64"/>
    <w:rsid w:val="00090164"/>
    <w:rsid w:val="00092F4C"/>
    <w:rsid w:val="00093E83"/>
    <w:rsid w:val="00095D54"/>
    <w:rsid w:val="00096777"/>
    <w:rsid w:val="00097B74"/>
    <w:rsid w:val="00097CB9"/>
    <w:rsid w:val="000A0676"/>
    <w:rsid w:val="000A1E16"/>
    <w:rsid w:val="000A2331"/>
    <w:rsid w:val="000A2759"/>
    <w:rsid w:val="000A4B18"/>
    <w:rsid w:val="000A4E43"/>
    <w:rsid w:val="000A50A6"/>
    <w:rsid w:val="000A7F4D"/>
    <w:rsid w:val="000B0F8B"/>
    <w:rsid w:val="000B2198"/>
    <w:rsid w:val="000B3B8D"/>
    <w:rsid w:val="000B5308"/>
    <w:rsid w:val="000B59D9"/>
    <w:rsid w:val="000B5A5C"/>
    <w:rsid w:val="000B5A78"/>
    <w:rsid w:val="000B5E88"/>
    <w:rsid w:val="000B674B"/>
    <w:rsid w:val="000B79C6"/>
    <w:rsid w:val="000C08AD"/>
    <w:rsid w:val="000C0F53"/>
    <w:rsid w:val="000C12E8"/>
    <w:rsid w:val="000C16D0"/>
    <w:rsid w:val="000C2805"/>
    <w:rsid w:val="000C33E1"/>
    <w:rsid w:val="000C5179"/>
    <w:rsid w:val="000C61E3"/>
    <w:rsid w:val="000C6227"/>
    <w:rsid w:val="000C6745"/>
    <w:rsid w:val="000D1B86"/>
    <w:rsid w:val="000D20A2"/>
    <w:rsid w:val="000D2253"/>
    <w:rsid w:val="000D4389"/>
    <w:rsid w:val="000D7AD5"/>
    <w:rsid w:val="000D7D10"/>
    <w:rsid w:val="000E15F6"/>
    <w:rsid w:val="000E1C33"/>
    <w:rsid w:val="000E20F9"/>
    <w:rsid w:val="000E26C5"/>
    <w:rsid w:val="000E2854"/>
    <w:rsid w:val="000E48F6"/>
    <w:rsid w:val="000E4E6B"/>
    <w:rsid w:val="000E53F7"/>
    <w:rsid w:val="000E6FF2"/>
    <w:rsid w:val="000F0071"/>
    <w:rsid w:val="000F176D"/>
    <w:rsid w:val="000F19C5"/>
    <w:rsid w:val="000F20D6"/>
    <w:rsid w:val="000F3013"/>
    <w:rsid w:val="000F3C18"/>
    <w:rsid w:val="000F601F"/>
    <w:rsid w:val="000F7450"/>
    <w:rsid w:val="000F7BF8"/>
    <w:rsid w:val="000F7F27"/>
    <w:rsid w:val="001024AE"/>
    <w:rsid w:val="0010287A"/>
    <w:rsid w:val="00103608"/>
    <w:rsid w:val="00104914"/>
    <w:rsid w:val="0010548D"/>
    <w:rsid w:val="001062B4"/>
    <w:rsid w:val="0010669A"/>
    <w:rsid w:val="00106CBF"/>
    <w:rsid w:val="00107DB4"/>
    <w:rsid w:val="001105E7"/>
    <w:rsid w:val="00111D04"/>
    <w:rsid w:val="0011270E"/>
    <w:rsid w:val="00112D4E"/>
    <w:rsid w:val="0011519C"/>
    <w:rsid w:val="00116775"/>
    <w:rsid w:val="00116A84"/>
    <w:rsid w:val="00117043"/>
    <w:rsid w:val="00117611"/>
    <w:rsid w:val="001203BF"/>
    <w:rsid w:val="00121CFE"/>
    <w:rsid w:val="00122CB0"/>
    <w:rsid w:val="00123D25"/>
    <w:rsid w:val="001243A7"/>
    <w:rsid w:val="00124DAB"/>
    <w:rsid w:val="00126D8D"/>
    <w:rsid w:val="0013076F"/>
    <w:rsid w:val="00130981"/>
    <w:rsid w:val="0013339D"/>
    <w:rsid w:val="001344B9"/>
    <w:rsid w:val="00134937"/>
    <w:rsid w:val="00134AD0"/>
    <w:rsid w:val="00134BEB"/>
    <w:rsid w:val="00135BEE"/>
    <w:rsid w:val="00135E59"/>
    <w:rsid w:val="00140081"/>
    <w:rsid w:val="0014243B"/>
    <w:rsid w:val="001436A7"/>
    <w:rsid w:val="00144F47"/>
    <w:rsid w:val="00146B27"/>
    <w:rsid w:val="00146B8B"/>
    <w:rsid w:val="001470CC"/>
    <w:rsid w:val="0015097E"/>
    <w:rsid w:val="0015501B"/>
    <w:rsid w:val="001552EC"/>
    <w:rsid w:val="00155371"/>
    <w:rsid w:val="00155A18"/>
    <w:rsid w:val="001560B0"/>
    <w:rsid w:val="001572CC"/>
    <w:rsid w:val="00160391"/>
    <w:rsid w:val="0016084A"/>
    <w:rsid w:val="00160EF4"/>
    <w:rsid w:val="001614C5"/>
    <w:rsid w:val="00161781"/>
    <w:rsid w:val="001623F2"/>
    <w:rsid w:val="001646C3"/>
    <w:rsid w:val="00164B20"/>
    <w:rsid w:val="00164E2E"/>
    <w:rsid w:val="00165B3A"/>
    <w:rsid w:val="001668E6"/>
    <w:rsid w:val="001678B0"/>
    <w:rsid w:val="00167B29"/>
    <w:rsid w:val="00167BD8"/>
    <w:rsid w:val="00171537"/>
    <w:rsid w:val="00171F09"/>
    <w:rsid w:val="00172359"/>
    <w:rsid w:val="00173C91"/>
    <w:rsid w:val="00173CB8"/>
    <w:rsid w:val="00174739"/>
    <w:rsid w:val="00174836"/>
    <w:rsid w:val="001752C5"/>
    <w:rsid w:val="00176083"/>
    <w:rsid w:val="00180104"/>
    <w:rsid w:val="0018081E"/>
    <w:rsid w:val="00180BDA"/>
    <w:rsid w:val="001835DF"/>
    <w:rsid w:val="001837E1"/>
    <w:rsid w:val="0018504A"/>
    <w:rsid w:val="0018574B"/>
    <w:rsid w:val="00185E70"/>
    <w:rsid w:val="00186F75"/>
    <w:rsid w:val="00190D45"/>
    <w:rsid w:val="00190F74"/>
    <w:rsid w:val="00193A8C"/>
    <w:rsid w:val="00193F8F"/>
    <w:rsid w:val="0019416A"/>
    <w:rsid w:val="00194B56"/>
    <w:rsid w:val="00195030"/>
    <w:rsid w:val="001A041B"/>
    <w:rsid w:val="001A0C6A"/>
    <w:rsid w:val="001A0DD4"/>
    <w:rsid w:val="001A1E5F"/>
    <w:rsid w:val="001A6B66"/>
    <w:rsid w:val="001A79F8"/>
    <w:rsid w:val="001B0320"/>
    <w:rsid w:val="001B0867"/>
    <w:rsid w:val="001B0A4D"/>
    <w:rsid w:val="001B5F5A"/>
    <w:rsid w:val="001B74D9"/>
    <w:rsid w:val="001B75AF"/>
    <w:rsid w:val="001B7739"/>
    <w:rsid w:val="001C0207"/>
    <w:rsid w:val="001C13D4"/>
    <w:rsid w:val="001C153E"/>
    <w:rsid w:val="001C1BB3"/>
    <w:rsid w:val="001C2295"/>
    <w:rsid w:val="001C23F6"/>
    <w:rsid w:val="001C2CD7"/>
    <w:rsid w:val="001C3850"/>
    <w:rsid w:val="001C3900"/>
    <w:rsid w:val="001D3090"/>
    <w:rsid w:val="001D3181"/>
    <w:rsid w:val="001D3540"/>
    <w:rsid w:val="001D4A0F"/>
    <w:rsid w:val="001D4C8A"/>
    <w:rsid w:val="001D5199"/>
    <w:rsid w:val="001D55DF"/>
    <w:rsid w:val="001D5615"/>
    <w:rsid w:val="001D6F2E"/>
    <w:rsid w:val="001D77A6"/>
    <w:rsid w:val="001D7B77"/>
    <w:rsid w:val="001E0A8C"/>
    <w:rsid w:val="001E1CD4"/>
    <w:rsid w:val="001E30BD"/>
    <w:rsid w:val="001E3990"/>
    <w:rsid w:val="001E4524"/>
    <w:rsid w:val="001E4830"/>
    <w:rsid w:val="001F07A0"/>
    <w:rsid w:val="001F1AE9"/>
    <w:rsid w:val="001F27A7"/>
    <w:rsid w:val="001F3830"/>
    <w:rsid w:val="001F5C28"/>
    <w:rsid w:val="001F5E6E"/>
    <w:rsid w:val="001F6882"/>
    <w:rsid w:val="001F6C4A"/>
    <w:rsid w:val="001F7FA9"/>
    <w:rsid w:val="002014D1"/>
    <w:rsid w:val="002024EE"/>
    <w:rsid w:val="0020301F"/>
    <w:rsid w:val="00203501"/>
    <w:rsid w:val="00203B71"/>
    <w:rsid w:val="00204C56"/>
    <w:rsid w:val="00206D96"/>
    <w:rsid w:val="002077CF"/>
    <w:rsid w:val="00207B42"/>
    <w:rsid w:val="00207CD0"/>
    <w:rsid w:val="0021014F"/>
    <w:rsid w:val="002106B0"/>
    <w:rsid w:val="00212400"/>
    <w:rsid w:val="00213AD8"/>
    <w:rsid w:val="00213D1C"/>
    <w:rsid w:val="00214070"/>
    <w:rsid w:val="00214DBC"/>
    <w:rsid w:val="002164D6"/>
    <w:rsid w:val="00216C9B"/>
    <w:rsid w:val="00217FD0"/>
    <w:rsid w:val="00220766"/>
    <w:rsid w:val="00221311"/>
    <w:rsid w:val="00221EF2"/>
    <w:rsid w:val="00223A16"/>
    <w:rsid w:val="00223A62"/>
    <w:rsid w:val="00225710"/>
    <w:rsid w:val="0022629D"/>
    <w:rsid w:val="002271C7"/>
    <w:rsid w:val="00227242"/>
    <w:rsid w:val="002312B0"/>
    <w:rsid w:val="0023244E"/>
    <w:rsid w:val="00232569"/>
    <w:rsid w:val="00232FFD"/>
    <w:rsid w:val="00233024"/>
    <w:rsid w:val="0023326E"/>
    <w:rsid w:val="002332EA"/>
    <w:rsid w:val="00233A94"/>
    <w:rsid w:val="00234B16"/>
    <w:rsid w:val="002350A7"/>
    <w:rsid w:val="002366AC"/>
    <w:rsid w:val="00237B16"/>
    <w:rsid w:val="00237C07"/>
    <w:rsid w:val="0024132E"/>
    <w:rsid w:val="00241BAD"/>
    <w:rsid w:val="002427FA"/>
    <w:rsid w:val="002429ED"/>
    <w:rsid w:val="002431C6"/>
    <w:rsid w:val="002434DA"/>
    <w:rsid w:val="00245D20"/>
    <w:rsid w:val="002508C3"/>
    <w:rsid w:val="00251318"/>
    <w:rsid w:val="00251676"/>
    <w:rsid w:val="00251B9F"/>
    <w:rsid w:val="00252332"/>
    <w:rsid w:val="002524DE"/>
    <w:rsid w:val="00255FF6"/>
    <w:rsid w:val="00256560"/>
    <w:rsid w:val="00260971"/>
    <w:rsid w:val="00260AFD"/>
    <w:rsid w:val="002610A9"/>
    <w:rsid w:val="00263D7C"/>
    <w:rsid w:val="0026432E"/>
    <w:rsid w:val="00265DD9"/>
    <w:rsid w:val="00270F77"/>
    <w:rsid w:val="00274F1E"/>
    <w:rsid w:val="002756B7"/>
    <w:rsid w:val="002762D5"/>
    <w:rsid w:val="0027644D"/>
    <w:rsid w:val="002768BA"/>
    <w:rsid w:val="00277036"/>
    <w:rsid w:val="002776D4"/>
    <w:rsid w:val="00277C78"/>
    <w:rsid w:val="00277F07"/>
    <w:rsid w:val="00282EBA"/>
    <w:rsid w:val="00284BBA"/>
    <w:rsid w:val="00284F96"/>
    <w:rsid w:val="002859E6"/>
    <w:rsid w:val="00285A4B"/>
    <w:rsid w:val="00286543"/>
    <w:rsid w:val="00286D93"/>
    <w:rsid w:val="00287665"/>
    <w:rsid w:val="00290226"/>
    <w:rsid w:val="002911D0"/>
    <w:rsid w:val="00291303"/>
    <w:rsid w:val="0029178F"/>
    <w:rsid w:val="0029348E"/>
    <w:rsid w:val="00294044"/>
    <w:rsid w:val="0029493D"/>
    <w:rsid w:val="0029502E"/>
    <w:rsid w:val="002957F4"/>
    <w:rsid w:val="002978D1"/>
    <w:rsid w:val="00297E88"/>
    <w:rsid w:val="002A028D"/>
    <w:rsid w:val="002A0B2D"/>
    <w:rsid w:val="002A0DF1"/>
    <w:rsid w:val="002A2476"/>
    <w:rsid w:val="002A2AA0"/>
    <w:rsid w:val="002A3911"/>
    <w:rsid w:val="002A3C98"/>
    <w:rsid w:val="002A461C"/>
    <w:rsid w:val="002A6538"/>
    <w:rsid w:val="002A72F6"/>
    <w:rsid w:val="002A7947"/>
    <w:rsid w:val="002A7EF5"/>
    <w:rsid w:val="002B08B7"/>
    <w:rsid w:val="002B0B1B"/>
    <w:rsid w:val="002B0DA6"/>
    <w:rsid w:val="002B1E96"/>
    <w:rsid w:val="002B21C4"/>
    <w:rsid w:val="002B25E4"/>
    <w:rsid w:val="002B3062"/>
    <w:rsid w:val="002B312E"/>
    <w:rsid w:val="002B60AD"/>
    <w:rsid w:val="002B6514"/>
    <w:rsid w:val="002B7C22"/>
    <w:rsid w:val="002C0AA6"/>
    <w:rsid w:val="002C10BB"/>
    <w:rsid w:val="002C1146"/>
    <w:rsid w:val="002C12FE"/>
    <w:rsid w:val="002C1A9C"/>
    <w:rsid w:val="002C46F2"/>
    <w:rsid w:val="002C5040"/>
    <w:rsid w:val="002C5235"/>
    <w:rsid w:val="002C5448"/>
    <w:rsid w:val="002C698C"/>
    <w:rsid w:val="002C6A2D"/>
    <w:rsid w:val="002C6A82"/>
    <w:rsid w:val="002C728E"/>
    <w:rsid w:val="002C79A2"/>
    <w:rsid w:val="002C7FD9"/>
    <w:rsid w:val="002D2017"/>
    <w:rsid w:val="002D33C0"/>
    <w:rsid w:val="002D3F9D"/>
    <w:rsid w:val="002D4032"/>
    <w:rsid w:val="002D4140"/>
    <w:rsid w:val="002D5752"/>
    <w:rsid w:val="002D6567"/>
    <w:rsid w:val="002E00C1"/>
    <w:rsid w:val="002E1611"/>
    <w:rsid w:val="002E24EC"/>
    <w:rsid w:val="002E39B4"/>
    <w:rsid w:val="002E64C7"/>
    <w:rsid w:val="002E76B0"/>
    <w:rsid w:val="002F65B7"/>
    <w:rsid w:val="002F6F12"/>
    <w:rsid w:val="0030002C"/>
    <w:rsid w:val="003019DE"/>
    <w:rsid w:val="00302BBB"/>
    <w:rsid w:val="00302D62"/>
    <w:rsid w:val="00303B7A"/>
    <w:rsid w:val="00303C92"/>
    <w:rsid w:val="00305044"/>
    <w:rsid w:val="00305177"/>
    <w:rsid w:val="00305544"/>
    <w:rsid w:val="00307F47"/>
    <w:rsid w:val="0031055E"/>
    <w:rsid w:val="003109BE"/>
    <w:rsid w:val="00312CEC"/>
    <w:rsid w:val="003139C9"/>
    <w:rsid w:val="00314B9D"/>
    <w:rsid w:val="00314EC4"/>
    <w:rsid w:val="00321B26"/>
    <w:rsid w:val="00324AC3"/>
    <w:rsid w:val="003258F5"/>
    <w:rsid w:val="00326635"/>
    <w:rsid w:val="00327739"/>
    <w:rsid w:val="00330F5B"/>
    <w:rsid w:val="00331554"/>
    <w:rsid w:val="00333217"/>
    <w:rsid w:val="003366B2"/>
    <w:rsid w:val="00336C5E"/>
    <w:rsid w:val="00337FB1"/>
    <w:rsid w:val="00340048"/>
    <w:rsid w:val="0034043D"/>
    <w:rsid w:val="003420FF"/>
    <w:rsid w:val="0034255F"/>
    <w:rsid w:val="00342E2A"/>
    <w:rsid w:val="00344734"/>
    <w:rsid w:val="00344CE4"/>
    <w:rsid w:val="00344F2E"/>
    <w:rsid w:val="00345228"/>
    <w:rsid w:val="00346879"/>
    <w:rsid w:val="003475D5"/>
    <w:rsid w:val="00350168"/>
    <w:rsid w:val="00350172"/>
    <w:rsid w:val="003501B4"/>
    <w:rsid w:val="00350C1D"/>
    <w:rsid w:val="00350EDF"/>
    <w:rsid w:val="00351E34"/>
    <w:rsid w:val="00352297"/>
    <w:rsid w:val="003526E6"/>
    <w:rsid w:val="00352EC7"/>
    <w:rsid w:val="00354354"/>
    <w:rsid w:val="0035581F"/>
    <w:rsid w:val="00356AF7"/>
    <w:rsid w:val="00357255"/>
    <w:rsid w:val="00362AEA"/>
    <w:rsid w:val="00362BA6"/>
    <w:rsid w:val="003634F7"/>
    <w:rsid w:val="00363E81"/>
    <w:rsid w:val="003648FC"/>
    <w:rsid w:val="00367890"/>
    <w:rsid w:val="0037103E"/>
    <w:rsid w:val="003715E2"/>
    <w:rsid w:val="00371BF3"/>
    <w:rsid w:val="00372537"/>
    <w:rsid w:val="00372BA6"/>
    <w:rsid w:val="00374B11"/>
    <w:rsid w:val="00374F19"/>
    <w:rsid w:val="00374FA3"/>
    <w:rsid w:val="0037543E"/>
    <w:rsid w:val="0038097B"/>
    <w:rsid w:val="0038197A"/>
    <w:rsid w:val="0038200F"/>
    <w:rsid w:val="00382D32"/>
    <w:rsid w:val="00383539"/>
    <w:rsid w:val="0038358C"/>
    <w:rsid w:val="00383BE0"/>
    <w:rsid w:val="00384FFB"/>
    <w:rsid w:val="00385FB5"/>
    <w:rsid w:val="00386491"/>
    <w:rsid w:val="0038679C"/>
    <w:rsid w:val="00386C79"/>
    <w:rsid w:val="0039066D"/>
    <w:rsid w:val="00390BA3"/>
    <w:rsid w:val="00390F89"/>
    <w:rsid w:val="00392BF8"/>
    <w:rsid w:val="00393AE6"/>
    <w:rsid w:val="003956B5"/>
    <w:rsid w:val="00395B38"/>
    <w:rsid w:val="00396D1A"/>
    <w:rsid w:val="003A0F5A"/>
    <w:rsid w:val="003A2629"/>
    <w:rsid w:val="003A3DB3"/>
    <w:rsid w:val="003A41E1"/>
    <w:rsid w:val="003A4467"/>
    <w:rsid w:val="003A4D5A"/>
    <w:rsid w:val="003A633D"/>
    <w:rsid w:val="003A7A28"/>
    <w:rsid w:val="003B1039"/>
    <w:rsid w:val="003B40CF"/>
    <w:rsid w:val="003B5833"/>
    <w:rsid w:val="003B5A9B"/>
    <w:rsid w:val="003B5AD1"/>
    <w:rsid w:val="003B5AD6"/>
    <w:rsid w:val="003B6968"/>
    <w:rsid w:val="003B72FB"/>
    <w:rsid w:val="003C1628"/>
    <w:rsid w:val="003C2393"/>
    <w:rsid w:val="003C2C16"/>
    <w:rsid w:val="003C6B51"/>
    <w:rsid w:val="003D16DF"/>
    <w:rsid w:val="003D27C8"/>
    <w:rsid w:val="003D4162"/>
    <w:rsid w:val="003D4912"/>
    <w:rsid w:val="003D5C1D"/>
    <w:rsid w:val="003D7002"/>
    <w:rsid w:val="003E073A"/>
    <w:rsid w:val="003E27DF"/>
    <w:rsid w:val="003E3A7D"/>
    <w:rsid w:val="003E48E4"/>
    <w:rsid w:val="003E4BA3"/>
    <w:rsid w:val="003E5CA1"/>
    <w:rsid w:val="003E5E4E"/>
    <w:rsid w:val="003F09B6"/>
    <w:rsid w:val="003F1F3F"/>
    <w:rsid w:val="003F2AE4"/>
    <w:rsid w:val="003F3608"/>
    <w:rsid w:val="003F3617"/>
    <w:rsid w:val="003F6A93"/>
    <w:rsid w:val="003F7B60"/>
    <w:rsid w:val="00401A22"/>
    <w:rsid w:val="00401E5A"/>
    <w:rsid w:val="00402C53"/>
    <w:rsid w:val="00403177"/>
    <w:rsid w:val="0040379B"/>
    <w:rsid w:val="00404780"/>
    <w:rsid w:val="00405C55"/>
    <w:rsid w:val="004064BC"/>
    <w:rsid w:val="0041046B"/>
    <w:rsid w:val="00410EA7"/>
    <w:rsid w:val="00411B02"/>
    <w:rsid w:val="00412C90"/>
    <w:rsid w:val="0041418A"/>
    <w:rsid w:val="00415158"/>
    <w:rsid w:val="004160A1"/>
    <w:rsid w:val="004163B1"/>
    <w:rsid w:val="004214B8"/>
    <w:rsid w:val="00422588"/>
    <w:rsid w:val="00423166"/>
    <w:rsid w:val="00423201"/>
    <w:rsid w:val="0042416B"/>
    <w:rsid w:val="004259E6"/>
    <w:rsid w:val="00425D4C"/>
    <w:rsid w:val="00426160"/>
    <w:rsid w:val="004264A7"/>
    <w:rsid w:val="004269D8"/>
    <w:rsid w:val="00427ED3"/>
    <w:rsid w:val="0043176C"/>
    <w:rsid w:val="00431938"/>
    <w:rsid w:val="004333D5"/>
    <w:rsid w:val="00433C9E"/>
    <w:rsid w:val="00433D25"/>
    <w:rsid w:val="0043470A"/>
    <w:rsid w:val="004351D3"/>
    <w:rsid w:val="004352B5"/>
    <w:rsid w:val="00435FAC"/>
    <w:rsid w:val="0043604C"/>
    <w:rsid w:val="00437300"/>
    <w:rsid w:val="0044189B"/>
    <w:rsid w:val="00442731"/>
    <w:rsid w:val="0044295E"/>
    <w:rsid w:val="00442A33"/>
    <w:rsid w:val="00442BC4"/>
    <w:rsid w:val="00443762"/>
    <w:rsid w:val="00443B9F"/>
    <w:rsid w:val="00444770"/>
    <w:rsid w:val="0044530E"/>
    <w:rsid w:val="00445625"/>
    <w:rsid w:val="00447972"/>
    <w:rsid w:val="00447A78"/>
    <w:rsid w:val="00447DF9"/>
    <w:rsid w:val="00450AAC"/>
    <w:rsid w:val="00450C62"/>
    <w:rsid w:val="00450C95"/>
    <w:rsid w:val="00450DC5"/>
    <w:rsid w:val="00451DC4"/>
    <w:rsid w:val="00451EC5"/>
    <w:rsid w:val="0045239A"/>
    <w:rsid w:val="00452568"/>
    <w:rsid w:val="00452B21"/>
    <w:rsid w:val="0045373A"/>
    <w:rsid w:val="00453893"/>
    <w:rsid w:val="00453EA1"/>
    <w:rsid w:val="00454508"/>
    <w:rsid w:val="004549C9"/>
    <w:rsid w:val="00454FED"/>
    <w:rsid w:val="004556AB"/>
    <w:rsid w:val="004576F0"/>
    <w:rsid w:val="004603B1"/>
    <w:rsid w:val="00462CAE"/>
    <w:rsid w:val="00463180"/>
    <w:rsid w:val="00463B72"/>
    <w:rsid w:val="00465316"/>
    <w:rsid w:val="00467F19"/>
    <w:rsid w:val="00470667"/>
    <w:rsid w:val="0047194B"/>
    <w:rsid w:val="00471BF2"/>
    <w:rsid w:val="00472133"/>
    <w:rsid w:val="004728AA"/>
    <w:rsid w:val="00473A69"/>
    <w:rsid w:val="00474730"/>
    <w:rsid w:val="0047505C"/>
    <w:rsid w:val="00475452"/>
    <w:rsid w:val="00477C59"/>
    <w:rsid w:val="004810E5"/>
    <w:rsid w:val="004819AE"/>
    <w:rsid w:val="00481D80"/>
    <w:rsid w:val="00481E2C"/>
    <w:rsid w:val="00482153"/>
    <w:rsid w:val="0048226A"/>
    <w:rsid w:val="00483CDA"/>
    <w:rsid w:val="004867C7"/>
    <w:rsid w:val="00487A85"/>
    <w:rsid w:val="00490393"/>
    <w:rsid w:val="00491606"/>
    <w:rsid w:val="0049226E"/>
    <w:rsid w:val="004934B0"/>
    <w:rsid w:val="0049532F"/>
    <w:rsid w:val="004967F6"/>
    <w:rsid w:val="00497C36"/>
    <w:rsid w:val="004A0947"/>
    <w:rsid w:val="004A0A9E"/>
    <w:rsid w:val="004A0BC1"/>
    <w:rsid w:val="004A1206"/>
    <w:rsid w:val="004A2E03"/>
    <w:rsid w:val="004A358C"/>
    <w:rsid w:val="004A383A"/>
    <w:rsid w:val="004A3871"/>
    <w:rsid w:val="004A4E48"/>
    <w:rsid w:val="004A5768"/>
    <w:rsid w:val="004A58EF"/>
    <w:rsid w:val="004A711A"/>
    <w:rsid w:val="004B0B74"/>
    <w:rsid w:val="004B15AD"/>
    <w:rsid w:val="004B1A93"/>
    <w:rsid w:val="004B1B8B"/>
    <w:rsid w:val="004B2513"/>
    <w:rsid w:val="004B60B3"/>
    <w:rsid w:val="004B6A38"/>
    <w:rsid w:val="004B730D"/>
    <w:rsid w:val="004B74D1"/>
    <w:rsid w:val="004B7A87"/>
    <w:rsid w:val="004B7B3E"/>
    <w:rsid w:val="004B7F76"/>
    <w:rsid w:val="004C1700"/>
    <w:rsid w:val="004C1A9B"/>
    <w:rsid w:val="004C49B5"/>
    <w:rsid w:val="004C6EDA"/>
    <w:rsid w:val="004D2320"/>
    <w:rsid w:val="004D2E3B"/>
    <w:rsid w:val="004D3B43"/>
    <w:rsid w:val="004D52B0"/>
    <w:rsid w:val="004D5ACA"/>
    <w:rsid w:val="004D5CC6"/>
    <w:rsid w:val="004D675E"/>
    <w:rsid w:val="004D733E"/>
    <w:rsid w:val="004E05ED"/>
    <w:rsid w:val="004E068C"/>
    <w:rsid w:val="004E3050"/>
    <w:rsid w:val="004F0E8A"/>
    <w:rsid w:val="004F10AD"/>
    <w:rsid w:val="004F1DA7"/>
    <w:rsid w:val="004F2116"/>
    <w:rsid w:val="004F24BD"/>
    <w:rsid w:val="004F29D1"/>
    <w:rsid w:val="004F3072"/>
    <w:rsid w:val="004F3771"/>
    <w:rsid w:val="004F3C25"/>
    <w:rsid w:val="004F5D2A"/>
    <w:rsid w:val="0050008A"/>
    <w:rsid w:val="0050065B"/>
    <w:rsid w:val="00501485"/>
    <w:rsid w:val="005016F1"/>
    <w:rsid w:val="0050393E"/>
    <w:rsid w:val="00503A87"/>
    <w:rsid w:val="00503F4A"/>
    <w:rsid w:val="0050590D"/>
    <w:rsid w:val="00505B16"/>
    <w:rsid w:val="00506E32"/>
    <w:rsid w:val="00507093"/>
    <w:rsid w:val="00510FBD"/>
    <w:rsid w:val="0051540B"/>
    <w:rsid w:val="00515DCD"/>
    <w:rsid w:val="0051608E"/>
    <w:rsid w:val="00516377"/>
    <w:rsid w:val="005165BD"/>
    <w:rsid w:val="00516C32"/>
    <w:rsid w:val="00517426"/>
    <w:rsid w:val="0052015D"/>
    <w:rsid w:val="00522764"/>
    <w:rsid w:val="00524844"/>
    <w:rsid w:val="00524A92"/>
    <w:rsid w:val="00526E21"/>
    <w:rsid w:val="0052724F"/>
    <w:rsid w:val="0052726D"/>
    <w:rsid w:val="0053154F"/>
    <w:rsid w:val="0053209E"/>
    <w:rsid w:val="00532225"/>
    <w:rsid w:val="005357AD"/>
    <w:rsid w:val="00536B0F"/>
    <w:rsid w:val="00537161"/>
    <w:rsid w:val="005376C1"/>
    <w:rsid w:val="00537968"/>
    <w:rsid w:val="00540675"/>
    <w:rsid w:val="00540F56"/>
    <w:rsid w:val="00542181"/>
    <w:rsid w:val="0054294A"/>
    <w:rsid w:val="00543968"/>
    <w:rsid w:val="00544E9D"/>
    <w:rsid w:val="00544FE7"/>
    <w:rsid w:val="00545153"/>
    <w:rsid w:val="005453F9"/>
    <w:rsid w:val="005477F8"/>
    <w:rsid w:val="00547948"/>
    <w:rsid w:val="0055016B"/>
    <w:rsid w:val="0055283C"/>
    <w:rsid w:val="005531B7"/>
    <w:rsid w:val="005532BC"/>
    <w:rsid w:val="00555A24"/>
    <w:rsid w:val="005560E2"/>
    <w:rsid w:val="005575FF"/>
    <w:rsid w:val="00560F86"/>
    <w:rsid w:val="005612F4"/>
    <w:rsid w:val="00562320"/>
    <w:rsid w:val="00563F5C"/>
    <w:rsid w:val="005650F4"/>
    <w:rsid w:val="005675EE"/>
    <w:rsid w:val="00570439"/>
    <w:rsid w:val="00571894"/>
    <w:rsid w:val="00577A4D"/>
    <w:rsid w:val="00577D16"/>
    <w:rsid w:val="00580BF6"/>
    <w:rsid w:val="00582FFD"/>
    <w:rsid w:val="00583377"/>
    <w:rsid w:val="00584023"/>
    <w:rsid w:val="005850C4"/>
    <w:rsid w:val="00586A16"/>
    <w:rsid w:val="005878D4"/>
    <w:rsid w:val="00587911"/>
    <w:rsid w:val="0059080A"/>
    <w:rsid w:val="00593C05"/>
    <w:rsid w:val="005942F2"/>
    <w:rsid w:val="0059487A"/>
    <w:rsid w:val="0059570B"/>
    <w:rsid w:val="00596D36"/>
    <w:rsid w:val="00596EAE"/>
    <w:rsid w:val="0059788E"/>
    <w:rsid w:val="005A0219"/>
    <w:rsid w:val="005A0E18"/>
    <w:rsid w:val="005A197F"/>
    <w:rsid w:val="005A28D5"/>
    <w:rsid w:val="005A2F9C"/>
    <w:rsid w:val="005A44DE"/>
    <w:rsid w:val="005A4CCA"/>
    <w:rsid w:val="005A54FD"/>
    <w:rsid w:val="005A57CB"/>
    <w:rsid w:val="005A6F8E"/>
    <w:rsid w:val="005A7A3D"/>
    <w:rsid w:val="005B08AA"/>
    <w:rsid w:val="005B09B5"/>
    <w:rsid w:val="005B1150"/>
    <w:rsid w:val="005B1FBE"/>
    <w:rsid w:val="005B4AFC"/>
    <w:rsid w:val="005B5950"/>
    <w:rsid w:val="005B59EB"/>
    <w:rsid w:val="005B636D"/>
    <w:rsid w:val="005B6746"/>
    <w:rsid w:val="005C0708"/>
    <w:rsid w:val="005C0F70"/>
    <w:rsid w:val="005C0F74"/>
    <w:rsid w:val="005C123B"/>
    <w:rsid w:val="005C36CA"/>
    <w:rsid w:val="005C5004"/>
    <w:rsid w:val="005C5907"/>
    <w:rsid w:val="005C677F"/>
    <w:rsid w:val="005C724D"/>
    <w:rsid w:val="005D03A1"/>
    <w:rsid w:val="005D052C"/>
    <w:rsid w:val="005D46BB"/>
    <w:rsid w:val="005D4802"/>
    <w:rsid w:val="005D6796"/>
    <w:rsid w:val="005D78D4"/>
    <w:rsid w:val="005E3991"/>
    <w:rsid w:val="005E4C3D"/>
    <w:rsid w:val="005E52BF"/>
    <w:rsid w:val="005E63AF"/>
    <w:rsid w:val="005E6537"/>
    <w:rsid w:val="005E6F43"/>
    <w:rsid w:val="005E7841"/>
    <w:rsid w:val="005F009D"/>
    <w:rsid w:val="005F0431"/>
    <w:rsid w:val="005F113C"/>
    <w:rsid w:val="005F1711"/>
    <w:rsid w:val="005F5935"/>
    <w:rsid w:val="005F6D1F"/>
    <w:rsid w:val="005F77CA"/>
    <w:rsid w:val="005F7CA2"/>
    <w:rsid w:val="005F7E39"/>
    <w:rsid w:val="0060233F"/>
    <w:rsid w:val="0060301A"/>
    <w:rsid w:val="0060366C"/>
    <w:rsid w:val="00605AAF"/>
    <w:rsid w:val="00606DE3"/>
    <w:rsid w:val="00606E69"/>
    <w:rsid w:val="00607A37"/>
    <w:rsid w:val="00610E8D"/>
    <w:rsid w:val="00612676"/>
    <w:rsid w:val="006134E2"/>
    <w:rsid w:val="0061369F"/>
    <w:rsid w:val="006150B1"/>
    <w:rsid w:val="00615F03"/>
    <w:rsid w:val="0061658A"/>
    <w:rsid w:val="00617D5F"/>
    <w:rsid w:val="00621EB0"/>
    <w:rsid w:val="0062252B"/>
    <w:rsid w:val="0062498C"/>
    <w:rsid w:val="00625F77"/>
    <w:rsid w:val="006262DD"/>
    <w:rsid w:val="00627457"/>
    <w:rsid w:val="006307A2"/>
    <w:rsid w:val="0063150C"/>
    <w:rsid w:val="0063184F"/>
    <w:rsid w:val="006332ED"/>
    <w:rsid w:val="0063368F"/>
    <w:rsid w:val="006352C0"/>
    <w:rsid w:val="006353F3"/>
    <w:rsid w:val="00635E66"/>
    <w:rsid w:val="006379C6"/>
    <w:rsid w:val="00640814"/>
    <w:rsid w:val="00640B0D"/>
    <w:rsid w:val="0064210B"/>
    <w:rsid w:val="0064241B"/>
    <w:rsid w:val="00643199"/>
    <w:rsid w:val="006448F5"/>
    <w:rsid w:val="00647ED4"/>
    <w:rsid w:val="006515E2"/>
    <w:rsid w:val="006518AE"/>
    <w:rsid w:val="00652A1E"/>
    <w:rsid w:val="0065390B"/>
    <w:rsid w:val="00654D99"/>
    <w:rsid w:val="0065607A"/>
    <w:rsid w:val="006572D7"/>
    <w:rsid w:val="0065731A"/>
    <w:rsid w:val="006576ED"/>
    <w:rsid w:val="00657E21"/>
    <w:rsid w:val="00660C14"/>
    <w:rsid w:val="00661FD5"/>
    <w:rsid w:val="00664554"/>
    <w:rsid w:val="006666C5"/>
    <w:rsid w:val="00667577"/>
    <w:rsid w:val="006725A7"/>
    <w:rsid w:val="00673D31"/>
    <w:rsid w:val="00673E57"/>
    <w:rsid w:val="00674843"/>
    <w:rsid w:val="00675B68"/>
    <w:rsid w:val="00675D53"/>
    <w:rsid w:val="00676E49"/>
    <w:rsid w:val="0068147D"/>
    <w:rsid w:val="00682470"/>
    <w:rsid w:val="00682E0B"/>
    <w:rsid w:val="00683A8A"/>
    <w:rsid w:val="00683EA0"/>
    <w:rsid w:val="00684676"/>
    <w:rsid w:val="00684803"/>
    <w:rsid w:val="00686231"/>
    <w:rsid w:val="00687C40"/>
    <w:rsid w:val="006908AB"/>
    <w:rsid w:val="006914DE"/>
    <w:rsid w:val="00692524"/>
    <w:rsid w:val="0069303F"/>
    <w:rsid w:val="00694E6D"/>
    <w:rsid w:val="006950BB"/>
    <w:rsid w:val="0069591B"/>
    <w:rsid w:val="0069646F"/>
    <w:rsid w:val="00697108"/>
    <w:rsid w:val="00697193"/>
    <w:rsid w:val="006A0960"/>
    <w:rsid w:val="006A0E01"/>
    <w:rsid w:val="006A2AA5"/>
    <w:rsid w:val="006A38F9"/>
    <w:rsid w:val="006A3A23"/>
    <w:rsid w:val="006A43A7"/>
    <w:rsid w:val="006A5BBF"/>
    <w:rsid w:val="006B0018"/>
    <w:rsid w:val="006B16B9"/>
    <w:rsid w:val="006B51DB"/>
    <w:rsid w:val="006B6C1C"/>
    <w:rsid w:val="006C04F9"/>
    <w:rsid w:val="006C063D"/>
    <w:rsid w:val="006C0F14"/>
    <w:rsid w:val="006C333D"/>
    <w:rsid w:val="006C655C"/>
    <w:rsid w:val="006C730A"/>
    <w:rsid w:val="006C7732"/>
    <w:rsid w:val="006D0F64"/>
    <w:rsid w:val="006D43B2"/>
    <w:rsid w:val="006D45EB"/>
    <w:rsid w:val="006D49B0"/>
    <w:rsid w:val="006D4CE4"/>
    <w:rsid w:val="006D4F31"/>
    <w:rsid w:val="006D70E0"/>
    <w:rsid w:val="006D7DC6"/>
    <w:rsid w:val="006E2193"/>
    <w:rsid w:val="006E2A18"/>
    <w:rsid w:val="006E476C"/>
    <w:rsid w:val="006E5A83"/>
    <w:rsid w:val="006E61FD"/>
    <w:rsid w:val="006E6A42"/>
    <w:rsid w:val="006E75C2"/>
    <w:rsid w:val="006E7B1E"/>
    <w:rsid w:val="006F105E"/>
    <w:rsid w:val="006F3258"/>
    <w:rsid w:val="006F3A8B"/>
    <w:rsid w:val="006F4330"/>
    <w:rsid w:val="006F4566"/>
    <w:rsid w:val="006F468A"/>
    <w:rsid w:val="006F478B"/>
    <w:rsid w:val="006F4880"/>
    <w:rsid w:val="006F53B4"/>
    <w:rsid w:val="006F5A2D"/>
    <w:rsid w:val="006F6DC1"/>
    <w:rsid w:val="006F7BD0"/>
    <w:rsid w:val="00701E15"/>
    <w:rsid w:val="00702656"/>
    <w:rsid w:val="00703779"/>
    <w:rsid w:val="00703B90"/>
    <w:rsid w:val="00704118"/>
    <w:rsid w:val="00704218"/>
    <w:rsid w:val="0070493A"/>
    <w:rsid w:val="00706021"/>
    <w:rsid w:val="007077F3"/>
    <w:rsid w:val="007100D9"/>
    <w:rsid w:val="007107EE"/>
    <w:rsid w:val="0071107F"/>
    <w:rsid w:val="007116BC"/>
    <w:rsid w:val="00716F86"/>
    <w:rsid w:val="00720643"/>
    <w:rsid w:val="0072109F"/>
    <w:rsid w:val="00721CDC"/>
    <w:rsid w:val="007226A4"/>
    <w:rsid w:val="00724FBD"/>
    <w:rsid w:val="007257E9"/>
    <w:rsid w:val="007260C6"/>
    <w:rsid w:val="00726A64"/>
    <w:rsid w:val="00726D19"/>
    <w:rsid w:val="00726EFF"/>
    <w:rsid w:val="00727607"/>
    <w:rsid w:val="007300E8"/>
    <w:rsid w:val="0073098B"/>
    <w:rsid w:val="0073134C"/>
    <w:rsid w:val="00732396"/>
    <w:rsid w:val="007326AD"/>
    <w:rsid w:val="00733859"/>
    <w:rsid w:val="007343B3"/>
    <w:rsid w:val="00734FB7"/>
    <w:rsid w:val="00735A53"/>
    <w:rsid w:val="00735F47"/>
    <w:rsid w:val="00736169"/>
    <w:rsid w:val="00741B02"/>
    <w:rsid w:val="00742E40"/>
    <w:rsid w:val="007430D6"/>
    <w:rsid w:val="007434FB"/>
    <w:rsid w:val="0074445B"/>
    <w:rsid w:val="00745CF0"/>
    <w:rsid w:val="0074609D"/>
    <w:rsid w:val="007469D8"/>
    <w:rsid w:val="00747979"/>
    <w:rsid w:val="0075010C"/>
    <w:rsid w:val="00750FCE"/>
    <w:rsid w:val="00752ABE"/>
    <w:rsid w:val="00753A3A"/>
    <w:rsid w:val="00756A9B"/>
    <w:rsid w:val="0075736F"/>
    <w:rsid w:val="007600E3"/>
    <w:rsid w:val="00762310"/>
    <w:rsid w:val="00762A16"/>
    <w:rsid w:val="007650DF"/>
    <w:rsid w:val="007659CE"/>
    <w:rsid w:val="00766556"/>
    <w:rsid w:val="00766829"/>
    <w:rsid w:val="00767D1F"/>
    <w:rsid w:val="00770FDD"/>
    <w:rsid w:val="00771EC3"/>
    <w:rsid w:val="007721CE"/>
    <w:rsid w:val="0077268F"/>
    <w:rsid w:val="00774542"/>
    <w:rsid w:val="00774CD1"/>
    <w:rsid w:val="007760ED"/>
    <w:rsid w:val="00776E16"/>
    <w:rsid w:val="007814CE"/>
    <w:rsid w:val="00782251"/>
    <w:rsid w:val="00784D95"/>
    <w:rsid w:val="00785024"/>
    <w:rsid w:val="00785706"/>
    <w:rsid w:val="00786298"/>
    <w:rsid w:val="007872F3"/>
    <w:rsid w:val="00787930"/>
    <w:rsid w:val="00790971"/>
    <w:rsid w:val="007916AF"/>
    <w:rsid w:val="00794B2E"/>
    <w:rsid w:val="007950A9"/>
    <w:rsid w:val="00795A9B"/>
    <w:rsid w:val="0079649B"/>
    <w:rsid w:val="00797439"/>
    <w:rsid w:val="00797A26"/>
    <w:rsid w:val="007A0237"/>
    <w:rsid w:val="007A2038"/>
    <w:rsid w:val="007A26AC"/>
    <w:rsid w:val="007A4DD4"/>
    <w:rsid w:val="007B0698"/>
    <w:rsid w:val="007B0F4B"/>
    <w:rsid w:val="007B12E7"/>
    <w:rsid w:val="007B2ACA"/>
    <w:rsid w:val="007B47F8"/>
    <w:rsid w:val="007B5700"/>
    <w:rsid w:val="007B5D58"/>
    <w:rsid w:val="007B60B6"/>
    <w:rsid w:val="007B6AE1"/>
    <w:rsid w:val="007B7D2D"/>
    <w:rsid w:val="007C007F"/>
    <w:rsid w:val="007C03C4"/>
    <w:rsid w:val="007C07C7"/>
    <w:rsid w:val="007C2C12"/>
    <w:rsid w:val="007C2EAF"/>
    <w:rsid w:val="007C440C"/>
    <w:rsid w:val="007C5878"/>
    <w:rsid w:val="007C68C4"/>
    <w:rsid w:val="007C7429"/>
    <w:rsid w:val="007C7656"/>
    <w:rsid w:val="007D068D"/>
    <w:rsid w:val="007D18D8"/>
    <w:rsid w:val="007D1BAB"/>
    <w:rsid w:val="007D2ED1"/>
    <w:rsid w:val="007D4C07"/>
    <w:rsid w:val="007D4C4F"/>
    <w:rsid w:val="007E0126"/>
    <w:rsid w:val="007E0C30"/>
    <w:rsid w:val="007E31BE"/>
    <w:rsid w:val="007E4FC8"/>
    <w:rsid w:val="007E53BD"/>
    <w:rsid w:val="007F0850"/>
    <w:rsid w:val="007F320B"/>
    <w:rsid w:val="007F3BE6"/>
    <w:rsid w:val="007F4DAD"/>
    <w:rsid w:val="007F59C7"/>
    <w:rsid w:val="007F5FE5"/>
    <w:rsid w:val="00800448"/>
    <w:rsid w:val="00800C7F"/>
    <w:rsid w:val="00801E1C"/>
    <w:rsid w:val="0080417C"/>
    <w:rsid w:val="008042CD"/>
    <w:rsid w:val="008049C9"/>
    <w:rsid w:val="008060D6"/>
    <w:rsid w:val="00806CDB"/>
    <w:rsid w:val="008073AA"/>
    <w:rsid w:val="00807C92"/>
    <w:rsid w:val="008105EB"/>
    <w:rsid w:val="00810DA6"/>
    <w:rsid w:val="00810E82"/>
    <w:rsid w:val="0081170C"/>
    <w:rsid w:val="00811E3E"/>
    <w:rsid w:val="00812488"/>
    <w:rsid w:val="00812AFA"/>
    <w:rsid w:val="0081339F"/>
    <w:rsid w:val="00813DB2"/>
    <w:rsid w:val="00814949"/>
    <w:rsid w:val="0081512F"/>
    <w:rsid w:val="00816F66"/>
    <w:rsid w:val="008216E4"/>
    <w:rsid w:val="00826EF2"/>
    <w:rsid w:val="008272CA"/>
    <w:rsid w:val="008300BB"/>
    <w:rsid w:val="00831091"/>
    <w:rsid w:val="00831D1A"/>
    <w:rsid w:val="00832706"/>
    <w:rsid w:val="00832D7C"/>
    <w:rsid w:val="0083327B"/>
    <w:rsid w:val="00834220"/>
    <w:rsid w:val="008350FC"/>
    <w:rsid w:val="00836155"/>
    <w:rsid w:val="0083690D"/>
    <w:rsid w:val="008408A0"/>
    <w:rsid w:val="008408F9"/>
    <w:rsid w:val="00842808"/>
    <w:rsid w:val="00842B28"/>
    <w:rsid w:val="00843418"/>
    <w:rsid w:val="008436C9"/>
    <w:rsid w:val="0084413F"/>
    <w:rsid w:val="00844589"/>
    <w:rsid w:val="008447C6"/>
    <w:rsid w:val="00844B28"/>
    <w:rsid w:val="00844FC5"/>
    <w:rsid w:val="00845210"/>
    <w:rsid w:val="008462C8"/>
    <w:rsid w:val="0084672D"/>
    <w:rsid w:val="008504F0"/>
    <w:rsid w:val="0085216D"/>
    <w:rsid w:val="008525BE"/>
    <w:rsid w:val="008527AE"/>
    <w:rsid w:val="00852B5B"/>
    <w:rsid w:val="00853642"/>
    <w:rsid w:val="00853A68"/>
    <w:rsid w:val="00853EB5"/>
    <w:rsid w:val="00854688"/>
    <w:rsid w:val="008550D7"/>
    <w:rsid w:val="00856479"/>
    <w:rsid w:val="008614F1"/>
    <w:rsid w:val="008627C5"/>
    <w:rsid w:val="00864CE1"/>
    <w:rsid w:val="0086633D"/>
    <w:rsid w:val="00866890"/>
    <w:rsid w:val="00866A25"/>
    <w:rsid w:val="0086772B"/>
    <w:rsid w:val="00873CB6"/>
    <w:rsid w:val="00874DEE"/>
    <w:rsid w:val="00877D48"/>
    <w:rsid w:val="00880E33"/>
    <w:rsid w:val="00881C6E"/>
    <w:rsid w:val="00882646"/>
    <w:rsid w:val="00882E8D"/>
    <w:rsid w:val="00884E2B"/>
    <w:rsid w:val="00884F53"/>
    <w:rsid w:val="00885BA9"/>
    <w:rsid w:val="00886CAB"/>
    <w:rsid w:val="008873AD"/>
    <w:rsid w:val="008913E6"/>
    <w:rsid w:val="0089168B"/>
    <w:rsid w:val="00892016"/>
    <w:rsid w:val="00893855"/>
    <w:rsid w:val="00894C2B"/>
    <w:rsid w:val="00895ACE"/>
    <w:rsid w:val="00897D23"/>
    <w:rsid w:val="008A0B9D"/>
    <w:rsid w:val="008A11B4"/>
    <w:rsid w:val="008A1442"/>
    <w:rsid w:val="008A2E36"/>
    <w:rsid w:val="008A4044"/>
    <w:rsid w:val="008A51C1"/>
    <w:rsid w:val="008A6C15"/>
    <w:rsid w:val="008A6C61"/>
    <w:rsid w:val="008A74CC"/>
    <w:rsid w:val="008B0274"/>
    <w:rsid w:val="008B1592"/>
    <w:rsid w:val="008B4001"/>
    <w:rsid w:val="008B57A9"/>
    <w:rsid w:val="008B7B43"/>
    <w:rsid w:val="008B7DCC"/>
    <w:rsid w:val="008C019C"/>
    <w:rsid w:val="008C1954"/>
    <w:rsid w:val="008D1951"/>
    <w:rsid w:val="008D1D87"/>
    <w:rsid w:val="008D39BD"/>
    <w:rsid w:val="008D57FE"/>
    <w:rsid w:val="008D5F8A"/>
    <w:rsid w:val="008D6942"/>
    <w:rsid w:val="008E0382"/>
    <w:rsid w:val="008E0DE3"/>
    <w:rsid w:val="008E178A"/>
    <w:rsid w:val="008E2BCC"/>
    <w:rsid w:val="008E505A"/>
    <w:rsid w:val="008E5ACC"/>
    <w:rsid w:val="008E796A"/>
    <w:rsid w:val="008F062A"/>
    <w:rsid w:val="008F1CFE"/>
    <w:rsid w:val="008F1D52"/>
    <w:rsid w:val="008F22F7"/>
    <w:rsid w:val="008F2B43"/>
    <w:rsid w:val="008F3A51"/>
    <w:rsid w:val="008F5067"/>
    <w:rsid w:val="008F5E7D"/>
    <w:rsid w:val="00900A93"/>
    <w:rsid w:val="00900C16"/>
    <w:rsid w:val="00901B6A"/>
    <w:rsid w:val="00902525"/>
    <w:rsid w:val="009035F6"/>
    <w:rsid w:val="00906AE4"/>
    <w:rsid w:val="00910BF9"/>
    <w:rsid w:val="0091398B"/>
    <w:rsid w:val="00914577"/>
    <w:rsid w:val="0091477D"/>
    <w:rsid w:val="009148DF"/>
    <w:rsid w:val="00914A07"/>
    <w:rsid w:val="00925DF4"/>
    <w:rsid w:val="009264BE"/>
    <w:rsid w:val="0092661B"/>
    <w:rsid w:val="00927D35"/>
    <w:rsid w:val="009306D5"/>
    <w:rsid w:val="00931EF2"/>
    <w:rsid w:val="00932A94"/>
    <w:rsid w:val="00933176"/>
    <w:rsid w:val="009346FC"/>
    <w:rsid w:val="009350CF"/>
    <w:rsid w:val="00935B84"/>
    <w:rsid w:val="00935DAB"/>
    <w:rsid w:val="009371B1"/>
    <w:rsid w:val="009375C6"/>
    <w:rsid w:val="00937C6D"/>
    <w:rsid w:val="00940017"/>
    <w:rsid w:val="009414AD"/>
    <w:rsid w:val="00942C25"/>
    <w:rsid w:val="00942F81"/>
    <w:rsid w:val="00943697"/>
    <w:rsid w:val="0094377E"/>
    <w:rsid w:val="00943E66"/>
    <w:rsid w:val="00944EEF"/>
    <w:rsid w:val="0094700F"/>
    <w:rsid w:val="00947198"/>
    <w:rsid w:val="00947C4E"/>
    <w:rsid w:val="00950C7A"/>
    <w:rsid w:val="00950D66"/>
    <w:rsid w:val="00951F34"/>
    <w:rsid w:val="00953A82"/>
    <w:rsid w:val="00955091"/>
    <w:rsid w:val="00955550"/>
    <w:rsid w:val="009556FA"/>
    <w:rsid w:val="00955E49"/>
    <w:rsid w:val="0095697B"/>
    <w:rsid w:val="00956C83"/>
    <w:rsid w:val="00956E39"/>
    <w:rsid w:val="0095709A"/>
    <w:rsid w:val="009570B3"/>
    <w:rsid w:val="00957F69"/>
    <w:rsid w:val="00957F9F"/>
    <w:rsid w:val="00960084"/>
    <w:rsid w:val="009603E3"/>
    <w:rsid w:val="0096218D"/>
    <w:rsid w:val="009627C0"/>
    <w:rsid w:val="0096414E"/>
    <w:rsid w:val="009665A8"/>
    <w:rsid w:val="00967104"/>
    <w:rsid w:val="009679EA"/>
    <w:rsid w:val="00967E66"/>
    <w:rsid w:val="00970FB9"/>
    <w:rsid w:val="009715AE"/>
    <w:rsid w:val="00971EBB"/>
    <w:rsid w:val="009721B6"/>
    <w:rsid w:val="00972351"/>
    <w:rsid w:val="0097250D"/>
    <w:rsid w:val="00973FF2"/>
    <w:rsid w:val="009745D7"/>
    <w:rsid w:val="00974AD0"/>
    <w:rsid w:val="00977575"/>
    <w:rsid w:val="00977848"/>
    <w:rsid w:val="009805BB"/>
    <w:rsid w:val="00980A6C"/>
    <w:rsid w:val="00981377"/>
    <w:rsid w:val="00981870"/>
    <w:rsid w:val="00982D47"/>
    <w:rsid w:val="0098504C"/>
    <w:rsid w:val="00985DB2"/>
    <w:rsid w:val="00985E45"/>
    <w:rsid w:val="00986249"/>
    <w:rsid w:val="00986C7A"/>
    <w:rsid w:val="00986E5F"/>
    <w:rsid w:val="00987B7B"/>
    <w:rsid w:val="00987C23"/>
    <w:rsid w:val="0099092F"/>
    <w:rsid w:val="00993212"/>
    <w:rsid w:val="009955A1"/>
    <w:rsid w:val="00996A56"/>
    <w:rsid w:val="00996EA4"/>
    <w:rsid w:val="00996ECF"/>
    <w:rsid w:val="009A047D"/>
    <w:rsid w:val="009A0EB5"/>
    <w:rsid w:val="009A32A6"/>
    <w:rsid w:val="009A6367"/>
    <w:rsid w:val="009A694E"/>
    <w:rsid w:val="009B3315"/>
    <w:rsid w:val="009B4CFE"/>
    <w:rsid w:val="009B7A9E"/>
    <w:rsid w:val="009B7BB3"/>
    <w:rsid w:val="009C20A1"/>
    <w:rsid w:val="009C49FF"/>
    <w:rsid w:val="009C7C6B"/>
    <w:rsid w:val="009C7D6C"/>
    <w:rsid w:val="009D056B"/>
    <w:rsid w:val="009D18C0"/>
    <w:rsid w:val="009D18E4"/>
    <w:rsid w:val="009D256F"/>
    <w:rsid w:val="009D5D35"/>
    <w:rsid w:val="009D6313"/>
    <w:rsid w:val="009D63CD"/>
    <w:rsid w:val="009D67DB"/>
    <w:rsid w:val="009D746E"/>
    <w:rsid w:val="009D7558"/>
    <w:rsid w:val="009E0997"/>
    <w:rsid w:val="009E09D8"/>
    <w:rsid w:val="009E12AF"/>
    <w:rsid w:val="009E16B0"/>
    <w:rsid w:val="009E3180"/>
    <w:rsid w:val="009E4CC7"/>
    <w:rsid w:val="009E745C"/>
    <w:rsid w:val="009F0733"/>
    <w:rsid w:val="009F1669"/>
    <w:rsid w:val="009F19DB"/>
    <w:rsid w:val="009F2910"/>
    <w:rsid w:val="009F43B5"/>
    <w:rsid w:val="009F4CB6"/>
    <w:rsid w:val="009F4FE3"/>
    <w:rsid w:val="009F52C9"/>
    <w:rsid w:val="00A00DB2"/>
    <w:rsid w:val="00A010E4"/>
    <w:rsid w:val="00A0211E"/>
    <w:rsid w:val="00A036AC"/>
    <w:rsid w:val="00A0374B"/>
    <w:rsid w:val="00A06D50"/>
    <w:rsid w:val="00A07715"/>
    <w:rsid w:val="00A07DF7"/>
    <w:rsid w:val="00A10A81"/>
    <w:rsid w:val="00A12495"/>
    <w:rsid w:val="00A16022"/>
    <w:rsid w:val="00A1642F"/>
    <w:rsid w:val="00A170E0"/>
    <w:rsid w:val="00A178BB"/>
    <w:rsid w:val="00A17EB9"/>
    <w:rsid w:val="00A210E6"/>
    <w:rsid w:val="00A213C8"/>
    <w:rsid w:val="00A21FFC"/>
    <w:rsid w:val="00A224B0"/>
    <w:rsid w:val="00A2295A"/>
    <w:rsid w:val="00A22DD5"/>
    <w:rsid w:val="00A25323"/>
    <w:rsid w:val="00A3119F"/>
    <w:rsid w:val="00A33132"/>
    <w:rsid w:val="00A33436"/>
    <w:rsid w:val="00A3475A"/>
    <w:rsid w:val="00A34898"/>
    <w:rsid w:val="00A35240"/>
    <w:rsid w:val="00A36B67"/>
    <w:rsid w:val="00A400DD"/>
    <w:rsid w:val="00A417D6"/>
    <w:rsid w:val="00A460D1"/>
    <w:rsid w:val="00A470E3"/>
    <w:rsid w:val="00A47283"/>
    <w:rsid w:val="00A47F2D"/>
    <w:rsid w:val="00A50600"/>
    <w:rsid w:val="00A51439"/>
    <w:rsid w:val="00A549EE"/>
    <w:rsid w:val="00A55D65"/>
    <w:rsid w:val="00A615E9"/>
    <w:rsid w:val="00A61C4D"/>
    <w:rsid w:val="00A64FD4"/>
    <w:rsid w:val="00A65303"/>
    <w:rsid w:val="00A65D84"/>
    <w:rsid w:val="00A66448"/>
    <w:rsid w:val="00A66609"/>
    <w:rsid w:val="00A67617"/>
    <w:rsid w:val="00A72831"/>
    <w:rsid w:val="00A74824"/>
    <w:rsid w:val="00A75AB0"/>
    <w:rsid w:val="00A7642C"/>
    <w:rsid w:val="00A7723F"/>
    <w:rsid w:val="00A819D3"/>
    <w:rsid w:val="00A82DAA"/>
    <w:rsid w:val="00A84345"/>
    <w:rsid w:val="00A84DAC"/>
    <w:rsid w:val="00A85D3C"/>
    <w:rsid w:val="00A85E5B"/>
    <w:rsid w:val="00A90201"/>
    <w:rsid w:val="00A93335"/>
    <w:rsid w:val="00A951B7"/>
    <w:rsid w:val="00A96E4B"/>
    <w:rsid w:val="00AA0547"/>
    <w:rsid w:val="00AA3440"/>
    <w:rsid w:val="00AA352F"/>
    <w:rsid w:val="00AA499A"/>
    <w:rsid w:val="00AA62C6"/>
    <w:rsid w:val="00AA75EE"/>
    <w:rsid w:val="00AA79B2"/>
    <w:rsid w:val="00AB1C46"/>
    <w:rsid w:val="00AB5361"/>
    <w:rsid w:val="00AC0E32"/>
    <w:rsid w:val="00AC12EE"/>
    <w:rsid w:val="00AC3085"/>
    <w:rsid w:val="00AC4B3D"/>
    <w:rsid w:val="00AC6FAD"/>
    <w:rsid w:val="00AD0231"/>
    <w:rsid w:val="00AD0C0C"/>
    <w:rsid w:val="00AD177A"/>
    <w:rsid w:val="00AD20F5"/>
    <w:rsid w:val="00AD2B12"/>
    <w:rsid w:val="00AD5519"/>
    <w:rsid w:val="00AD5D24"/>
    <w:rsid w:val="00AD5EAD"/>
    <w:rsid w:val="00AD6CE0"/>
    <w:rsid w:val="00AD76BB"/>
    <w:rsid w:val="00AE13F1"/>
    <w:rsid w:val="00AE1F4C"/>
    <w:rsid w:val="00AE2074"/>
    <w:rsid w:val="00AE32D3"/>
    <w:rsid w:val="00AE3D27"/>
    <w:rsid w:val="00AE4B33"/>
    <w:rsid w:val="00AE5D10"/>
    <w:rsid w:val="00AE5E3C"/>
    <w:rsid w:val="00AE68B0"/>
    <w:rsid w:val="00AE6AD6"/>
    <w:rsid w:val="00AE7824"/>
    <w:rsid w:val="00AF10F8"/>
    <w:rsid w:val="00AF591C"/>
    <w:rsid w:val="00AF71B1"/>
    <w:rsid w:val="00B011FC"/>
    <w:rsid w:val="00B0127A"/>
    <w:rsid w:val="00B02042"/>
    <w:rsid w:val="00B020E1"/>
    <w:rsid w:val="00B02E94"/>
    <w:rsid w:val="00B0385D"/>
    <w:rsid w:val="00B045C5"/>
    <w:rsid w:val="00B06236"/>
    <w:rsid w:val="00B064C8"/>
    <w:rsid w:val="00B06B45"/>
    <w:rsid w:val="00B108DC"/>
    <w:rsid w:val="00B10FB7"/>
    <w:rsid w:val="00B123C9"/>
    <w:rsid w:val="00B13496"/>
    <w:rsid w:val="00B13B0A"/>
    <w:rsid w:val="00B13C46"/>
    <w:rsid w:val="00B15F50"/>
    <w:rsid w:val="00B17962"/>
    <w:rsid w:val="00B17BA7"/>
    <w:rsid w:val="00B208F7"/>
    <w:rsid w:val="00B211B5"/>
    <w:rsid w:val="00B225C8"/>
    <w:rsid w:val="00B25C8C"/>
    <w:rsid w:val="00B2629C"/>
    <w:rsid w:val="00B3148C"/>
    <w:rsid w:val="00B3289B"/>
    <w:rsid w:val="00B32A01"/>
    <w:rsid w:val="00B332BD"/>
    <w:rsid w:val="00B33383"/>
    <w:rsid w:val="00B33415"/>
    <w:rsid w:val="00B34B3A"/>
    <w:rsid w:val="00B35F3D"/>
    <w:rsid w:val="00B360DA"/>
    <w:rsid w:val="00B37E9B"/>
    <w:rsid w:val="00B40553"/>
    <w:rsid w:val="00B40BDC"/>
    <w:rsid w:val="00B4221C"/>
    <w:rsid w:val="00B42BF2"/>
    <w:rsid w:val="00B42DCC"/>
    <w:rsid w:val="00B42EC2"/>
    <w:rsid w:val="00B441D8"/>
    <w:rsid w:val="00B4495F"/>
    <w:rsid w:val="00B44F28"/>
    <w:rsid w:val="00B468C8"/>
    <w:rsid w:val="00B51304"/>
    <w:rsid w:val="00B527C2"/>
    <w:rsid w:val="00B528B6"/>
    <w:rsid w:val="00B53584"/>
    <w:rsid w:val="00B61A61"/>
    <w:rsid w:val="00B62597"/>
    <w:rsid w:val="00B62D36"/>
    <w:rsid w:val="00B62F15"/>
    <w:rsid w:val="00B6353B"/>
    <w:rsid w:val="00B70A66"/>
    <w:rsid w:val="00B734D2"/>
    <w:rsid w:val="00B743A4"/>
    <w:rsid w:val="00B758FB"/>
    <w:rsid w:val="00B80347"/>
    <w:rsid w:val="00B803ED"/>
    <w:rsid w:val="00B80933"/>
    <w:rsid w:val="00B816EB"/>
    <w:rsid w:val="00B8588B"/>
    <w:rsid w:val="00B86410"/>
    <w:rsid w:val="00B87446"/>
    <w:rsid w:val="00B87694"/>
    <w:rsid w:val="00B917F4"/>
    <w:rsid w:val="00B91DF3"/>
    <w:rsid w:val="00B924F7"/>
    <w:rsid w:val="00B927CE"/>
    <w:rsid w:val="00B929E7"/>
    <w:rsid w:val="00B951F8"/>
    <w:rsid w:val="00B95909"/>
    <w:rsid w:val="00B9628C"/>
    <w:rsid w:val="00B96C2B"/>
    <w:rsid w:val="00B96FDB"/>
    <w:rsid w:val="00BA046D"/>
    <w:rsid w:val="00BA1172"/>
    <w:rsid w:val="00BA17E3"/>
    <w:rsid w:val="00BA2056"/>
    <w:rsid w:val="00BA41B1"/>
    <w:rsid w:val="00BA42E1"/>
    <w:rsid w:val="00BA4FD0"/>
    <w:rsid w:val="00BA52E3"/>
    <w:rsid w:val="00BA5783"/>
    <w:rsid w:val="00BA5F28"/>
    <w:rsid w:val="00BB1A20"/>
    <w:rsid w:val="00BB2855"/>
    <w:rsid w:val="00BB3E9F"/>
    <w:rsid w:val="00BB528E"/>
    <w:rsid w:val="00BB5D06"/>
    <w:rsid w:val="00BB6065"/>
    <w:rsid w:val="00BB70FE"/>
    <w:rsid w:val="00BB7A81"/>
    <w:rsid w:val="00BC1038"/>
    <w:rsid w:val="00BC1D48"/>
    <w:rsid w:val="00BC1E70"/>
    <w:rsid w:val="00BC6C5B"/>
    <w:rsid w:val="00BC76A1"/>
    <w:rsid w:val="00BD08DB"/>
    <w:rsid w:val="00BD0DF3"/>
    <w:rsid w:val="00BD1D2E"/>
    <w:rsid w:val="00BD1D8F"/>
    <w:rsid w:val="00BD2931"/>
    <w:rsid w:val="00BD2E24"/>
    <w:rsid w:val="00BD48C6"/>
    <w:rsid w:val="00BD520D"/>
    <w:rsid w:val="00BD60F9"/>
    <w:rsid w:val="00BD7DEB"/>
    <w:rsid w:val="00BE0AB4"/>
    <w:rsid w:val="00BE1749"/>
    <w:rsid w:val="00BE198F"/>
    <w:rsid w:val="00BE341D"/>
    <w:rsid w:val="00BE3CBC"/>
    <w:rsid w:val="00BE4BA5"/>
    <w:rsid w:val="00BE66EC"/>
    <w:rsid w:val="00BF145A"/>
    <w:rsid w:val="00BF2A12"/>
    <w:rsid w:val="00BF2F74"/>
    <w:rsid w:val="00BF35BD"/>
    <w:rsid w:val="00BF7901"/>
    <w:rsid w:val="00BF7A05"/>
    <w:rsid w:val="00C01DD3"/>
    <w:rsid w:val="00C02B7B"/>
    <w:rsid w:val="00C02CBF"/>
    <w:rsid w:val="00C049F7"/>
    <w:rsid w:val="00C04D70"/>
    <w:rsid w:val="00C06C8F"/>
    <w:rsid w:val="00C06EA6"/>
    <w:rsid w:val="00C07714"/>
    <w:rsid w:val="00C07FBB"/>
    <w:rsid w:val="00C10CDF"/>
    <w:rsid w:val="00C11500"/>
    <w:rsid w:val="00C116C9"/>
    <w:rsid w:val="00C118E5"/>
    <w:rsid w:val="00C124EE"/>
    <w:rsid w:val="00C12948"/>
    <w:rsid w:val="00C13523"/>
    <w:rsid w:val="00C13CBF"/>
    <w:rsid w:val="00C1474F"/>
    <w:rsid w:val="00C15BB9"/>
    <w:rsid w:val="00C16BE1"/>
    <w:rsid w:val="00C16E17"/>
    <w:rsid w:val="00C20E9D"/>
    <w:rsid w:val="00C21C6C"/>
    <w:rsid w:val="00C21C87"/>
    <w:rsid w:val="00C24511"/>
    <w:rsid w:val="00C24759"/>
    <w:rsid w:val="00C26431"/>
    <w:rsid w:val="00C27B72"/>
    <w:rsid w:val="00C30046"/>
    <w:rsid w:val="00C305A5"/>
    <w:rsid w:val="00C30B41"/>
    <w:rsid w:val="00C314A3"/>
    <w:rsid w:val="00C323D0"/>
    <w:rsid w:val="00C32EF1"/>
    <w:rsid w:val="00C3316C"/>
    <w:rsid w:val="00C3407C"/>
    <w:rsid w:val="00C35275"/>
    <w:rsid w:val="00C36F00"/>
    <w:rsid w:val="00C36F4F"/>
    <w:rsid w:val="00C377AD"/>
    <w:rsid w:val="00C41F39"/>
    <w:rsid w:val="00C434F8"/>
    <w:rsid w:val="00C440CF"/>
    <w:rsid w:val="00C44792"/>
    <w:rsid w:val="00C45DA5"/>
    <w:rsid w:val="00C46425"/>
    <w:rsid w:val="00C47099"/>
    <w:rsid w:val="00C512E2"/>
    <w:rsid w:val="00C51E8B"/>
    <w:rsid w:val="00C540B8"/>
    <w:rsid w:val="00C54F37"/>
    <w:rsid w:val="00C559B3"/>
    <w:rsid w:val="00C55E13"/>
    <w:rsid w:val="00C5631B"/>
    <w:rsid w:val="00C57CD0"/>
    <w:rsid w:val="00C62087"/>
    <w:rsid w:val="00C6262D"/>
    <w:rsid w:val="00C63E0C"/>
    <w:rsid w:val="00C65D1B"/>
    <w:rsid w:val="00C66ABD"/>
    <w:rsid w:val="00C66B76"/>
    <w:rsid w:val="00C67474"/>
    <w:rsid w:val="00C6768F"/>
    <w:rsid w:val="00C706B1"/>
    <w:rsid w:val="00C70756"/>
    <w:rsid w:val="00C70D12"/>
    <w:rsid w:val="00C72307"/>
    <w:rsid w:val="00C72D27"/>
    <w:rsid w:val="00C73E18"/>
    <w:rsid w:val="00C73FB7"/>
    <w:rsid w:val="00C75A22"/>
    <w:rsid w:val="00C75FD8"/>
    <w:rsid w:val="00C76C09"/>
    <w:rsid w:val="00C76F71"/>
    <w:rsid w:val="00C7720C"/>
    <w:rsid w:val="00C77DAC"/>
    <w:rsid w:val="00C80A0E"/>
    <w:rsid w:val="00C81EC5"/>
    <w:rsid w:val="00C822FC"/>
    <w:rsid w:val="00C8391B"/>
    <w:rsid w:val="00C83B29"/>
    <w:rsid w:val="00C86314"/>
    <w:rsid w:val="00C86640"/>
    <w:rsid w:val="00C8720D"/>
    <w:rsid w:val="00C873A1"/>
    <w:rsid w:val="00C91929"/>
    <w:rsid w:val="00C922FF"/>
    <w:rsid w:val="00C92765"/>
    <w:rsid w:val="00C92BE1"/>
    <w:rsid w:val="00C95ACA"/>
    <w:rsid w:val="00CA0445"/>
    <w:rsid w:val="00CA0BDF"/>
    <w:rsid w:val="00CA1029"/>
    <w:rsid w:val="00CA1302"/>
    <w:rsid w:val="00CA210F"/>
    <w:rsid w:val="00CA364A"/>
    <w:rsid w:val="00CA3C29"/>
    <w:rsid w:val="00CA4DB0"/>
    <w:rsid w:val="00CA4E58"/>
    <w:rsid w:val="00CA692C"/>
    <w:rsid w:val="00CA6C4B"/>
    <w:rsid w:val="00CB0EDD"/>
    <w:rsid w:val="00CB2451"/>
    <w:rsid w:val="00CB2752"/>
    <w:rsid w:val="00CB2DB5"/>
    <w:rsid w:val="00CB3495"/>
    <w:rsid w:val="00CB3EF1"/>
    <w:rsid w:val="00CB3F3A"/>
    <w:rsid w:val="00CB4BD6"/>
    <w:rsid w:val="00CB5278"/>
    <w:rsid w:val="00CB5AD9"/>
    <w:rsid w:val="00CB6D11"/>
    <w:rsid w:val="00CC0D49"/>
    <w:rsid w:val="00CC1FBB"/>
    <w:rsid w:val="00CC40F7"/>
    <w:rsid w:val="00CC47E3"/>
    <w:rsid w:val="00CC5A2A"/>
    <w:rsid w:val="00CC5F62"/>
    <w:rsid w:val="00CC7852"/>
    <w:rsid w:val="00CD0ED5"/>
    <w:rsid w:val="00CD1D24"/>
    <w:rsid w:val="00CD1F83"/>
    <w:rsid w:val="00CD27FD"/>
    <w:rsid w:val="00CD2B58"/>
    <w:rsid w:val="00CD3253"/>
    <w:rsid w:val="00CD4D49"/>
    <w:rsid w:val="00CD4E6F"/>
    <w:rsid w:val="00CD528F"/>
    <w:rsid w:val="00CD5D84"/>
    <w:rsid w:val="00CD6729"/>
    <w:rsid w:val="00CD6742"/>
    <w:rsid w:val="00CE1249"/>
    <w:rsid w:val="00CE18E4"/>
    <w:rsid w:val="00CE252D"/>
    <w:rsid w:val="00CE2F4B"/>
    <w:rsid w:val="00CE35C0"/>
    <w:rsid w:val="00CE4850"/>
    <w:rsid w:val="00CE524D"/>
    <w:rsid w:val="00CE5A78"/>
    <w:rsid w:val="00CE66D7"/>
    <w:rsid w:val="00CE6BAC"/>
    <w:rsid w:val="00CE6FFA"/>
    <w:rsid w:val="00CF05F0"/>
    <w:rsid w:val="00CF0710"/>
    <w:rsid w:val="00CF2634"/>
    <w:rsid w:val="00CF3C78"/>
    <w:rsid w:val="00CF4D0F"/>
    <w:rsid w:val="00CF6363"/>
    <w:rsid w:val="00CF692A"/>
    <w:rsid w:val="00CF71D3"/>
    <w:rsid w:val="00CF7930"/>
    <w:rsid w:val="00D000D7"/>
    <w:rsid w:val="00D00E0B"/>
    <w:rsid w:val="00D01B5C"/>
    <w:rsid w:val="00D01BAD"/>
    <w:rsid w:val="00D04EB1"/>
    <w:rsid w:val="00D050C8"/>
    <w:rsid w:val="00D07D61"/>
    <w:rsid w:val="00D111C8"/>
    <w:rsid w:val="00D126EA"/>
    <w:rsid w:val="00D1528E"/>
    <w:rsid w:val="00D16A60"/>
    <w:rsid w:val="00D17736"/>
    <w:rsid w:val="00D20984"/>
    <w:rsid w:val="00D2157D"/>
    <w:rsid w:val="00D2442F"/>
    <w:rsid w:val="00D2492C"/>
    <w:rsid w:val="00D25579"/>
    <w:rsid w:val="00D27444"/>
    <w:rsid w:val="00D31BC7"/>
    <w:rsid w:val="00D33B98"/>
    <w:rsid w:val="00D3451C"/>
    <w:rsid w:val="00D352D3"/>
    <w:rsid w:val="00D36A2F"/>
    <w:rsid w:val="00D41CD4"/>
    <w:rsid w:val="00D42714"/>
    <w:rsid w:val="00D42D8E"/>
    <w:rsid w:val="00D42DB3"/>
    <w:rsid w:val="00D42EF3"/>
    <w:rsid w:val="00D438BA"/>
    <w:rsid w:val="00D45B29"/>
    <w:rsid w:val="00D45E38"/>
    <w:rsid w:val="00D466DC"/>
    <w:rsid w:val="00D47157"/>
    <w:rsid w:val="00D47230"/>
    <w:rsid w:val="00D5000A"/>
    <w:rsid w:val="00D50F98"/>
    <w:rsid w:val="00D5183E"/>
    <w:rsid w:val="00D52A10"/>
    <w:rsid w:val="00D56616"/>
    <w:rsid w:val="00D5798B"/>
    <w:rsid w:val="00D61DD3"/>
    <w:rsid w:val="00D620B7"/>
    <w:rsid w:val="00D63DB4"/>
    <w:rsid w:val="00D642DC"/>
    <w:rsid w:val="00D64432"/>
    <w:rsid w:val="00D64E18"/>
    <w:rsid w:val="00D651F5"/>
    <w:rsid w:val="00D65BE4"/>
    <w:rsid w:val="00D65FEF"/>
    <w:rsid w:val="00D738E8"/>
    <w:rsid w:val="00D7395D"/>
    <w:rsid w:val="00D739FB"/>
    <w:rsid w:val="00D74040"/>
    <w:rsid w:val="00D74C1B"/>
    <w:rsid w:val="00D75090"/>
    <w:rsid w:val="00D76A37"/>
    <w:rsid w:val="00D76BE3"/>
    <w:rsid w:val="00D80623"/>
    <w:rsid w:val="00D8066B"/>
    <w:rsid w:val="00D8198A"/>
    <w:rsid w:val="00D8400F"/>
    <w:rsid w:val="00D84554"/>
    <w:rsid w:val="00D87CBC"/>
    <w:rsid w:val="00D91163"/>
    <w:rsid w:val="00D918A2"/>
    <w:rsid w:val="00D939AC"/>
    <w:rsid w:val="00D94051"/>
    <w:rsid w:val="00D94569"/>
    <w:rsid w:val="00D9509F"/>
    <w:rsid w:val="00D95D6D"/>
    <w:rsid w:val="00DA2E0D"/>
    <w:rsid w:val="00DA5044"/>
    <w:rsid w:val="00DA5DEC"/>
    <w:rsid w:val="00DB1495"/>
    <w:rsid w:val="00DB1569"/>
    <w:rsid w:val="00DB177E"/>
    <w:rsid w:val="00DB190C"/>
    <w:rsid w:val="00DB1CB1"/>
    <w:rsid w:val="00DB2EAB"/>
    <w:rsid w:val="00DB4756"/>
    <w:rsid w:val="00DB51AE"/>
    <w:rsid w:val="00DC009A"/>
    <w:rsid w:val="00DC0AA5"/>
    <w:rsid w:val="00DC0AFD"/>
    <w:rsid w:val="00DC174D"/>
    <w:rsid w:val="00DC19EB"/>
    <w:rsid w:val="00DC1B8F"/>
    <w:rsid w:val="00DC210C"/>
    <w:rsid w:val="00DC46DC"/>
    <w:rsid w:val="00DC492D"/>
    <w:rsid w:val="00DC628D"/>
    <w:rsid w:val="00DC7032"/>
    <w:rsid w:val="00DC7A80"/>
    <w:rsid w:val="00DD01AC"/>
    <w:rsid w:val="00DD1205"/>
    <w:rsid w:val="00DD16FB"/>
    <w:rsid w:val="00DD56F7"/>
    <w:rsid w:val="00DD5A0A"/>
    <w:rsid w:val="00DD5FC3"/>
    <w:rsid w:val="00DE1BC2"/>
    <w:rsid w:val="00DE2585"/>
    <w:rsid w:val="00DE447B"/>
    <w:rsid w:val="00DE61F6"/>
    <w:rsid w:val="00DE63FA"/>
    <w:rsid w:val="00DE7113"/>
    <w:rsid w:val="00DF20B5"/>
    <w:rsid w:val="00DF35E0"/>
    <w:rsid w:val="00DF3D89"/>
    <w:rsid w:val="00DF67B4"/>
    <w:rsid w:val="00DF6FD1"/>
    <w:rsid w:val="00DF7696"/>
    <w:rsid w:val="00DF77D3"/>
    <w:rsid w:val="00E00983"/>
    <w:rsid w:val="00E014B4"/>
    <w:rsid w:val="00E02D38"/>
    <w:rsid w:val="00E02DF5"/>
    <w:rsid w:val="00E03E94"/>
    <w:rsid w:val="00E04267"/>
    <w:rsid w:val="00E043E9"/>
    <w:rsid w:val="00E04668"/>
    <w:rsid w:val="00E05372"/>
    <w:rsid w:val="00E059E9"/>
    <w:rsid w:val="00E10DBE"/>
    <w:rsid w:val="00E12B45"/>
    <w:rsid w:val="00E12B7C"/>
    <w:rsid w:val="00E1433D"/>
    <w:rsid w:val="00E1621B"/>
    <w:rsid w:val="00E162D7"/>
    <w:rsid w:val="00E17901"/>
    <w:rsid w:val="00E20B90"/>
    <w:rsid w:val="00E213BB"/>
    <w:rsid w:val="00E213C8"/>
    <w:rsid w:val="00E21E64"/>
    <w:rsid w:val="00E21F79"/>
    <w:rsid w:val="00E222F4"/>
    <w:rsid w:val="00E22553"/>
    <w:rsid w:val="00E229B8"/>
    <w:rsid w:val="00E252E6"/>
    <w:rsid w:val="00E26681"/>
    <w:rsid w:val="00E269DC"/>
    <w:rsid w:val="00E27629"/>
    <w:rsid w:val="00E301CE"/>
    <w:rsid w:val="00E302A4"/>
    <w:rsid w:val="00E32402"/>
    <w:rsid w:val="00E324F3"/>
    <w:rsid w:val="00E347ED"/>
    <w:rsid w:val="00E35C4B"/>
    <w:rsid w:val="00E35E9E"/>
    <w:rsid w:val="00E374D9"/>
    <w:rsid w:val="00E37822"/>
    <w:rsid w:val="00E37DFE"/>
    <w:rsid w:val="00E40244"/>
    <w:rsid w:val="00E41ACB"/>
    <w:rsid w:val="00E43058"/>
    <w:rsid w:val="00E433BD"/>
    <w:rsid w:val="00E43D2C"/>
    <w:rsid w:val="00E45B4C"/>
    <w:rsid w:val="00E46164"/>
    <w:rsid w:val="00E466ED"/>
    <w:rsid w:val="00E4746F"/>
    <w:rsid w:val="00E47A4E"/>
    <w:rsid w:val="00E50439"/>
    <w:rsid w:val="00E51300"/>
    <w:rsid w:val="00E51950"/>
    <w:rsid w:val="00E52DAE"/>
    <w:rsid w:val="00E53E4D"/>
    <w:rsid w:val="00E54136"/>
    <w:rsid w:val="00E5417B"/>
    <w:rsid w:val="00E54772"/>
    <w:rsid w:val="00E54EE6"/>
    <w:rsid w:val="00E56FAD"/>
    <w:rsid w:val="00E6042C"/>
    <w:rsid w:val="00E61B89"/>
    <w:rsid w:val="00E63035"/>
    <w:rsid w:val="00E6320E"/>
    <w:rsid w:val="00E63791"/>
    <w:rsid w:val="00E64E93"/>
    <w:rsid w:val="00E64FAC"/>
    <w:rsid w:val="00E65670"/>
    <w:rsid w:val="00E656C9"/>
    <w:rsid w:val="00E6672E"/>
    <w:rsid w:val="00E66F1D"/>
    <w:rsid w:val="00E709B5"/>
    <w:rsid w:val="00E717BF"/>
    <w:rsid w:val="00E717D7"/>
    <w:rsid w:val="00E71FD0"/>
    <w:rsid w:val="00E720E3"/>
    <w:rsid w:val="00E732B3"/>
    <w:rsid w:val="00E73E78"/>
    <w:rsid w:val="00E74B00"/>
    <w:rsid w:val="00E7674E"/>
    <w:rsid w:val="00E77930"/>
    <w:rsid w:val="00E77C1F"/>
    <w:rsid w:val="00E80A79"/>
    <w:rsid w:val="00E812AC"/>
    <w:rsid w:val="00E821F9"/>
    <w:rsid w:val="00E82F5D"/>
    <w:rsid w:val="00E82F7E"/>
    <w:rsid w:val="00E8469C"/>
    <w:rsid w:val="00E84E19"/>
    <w:rsid w:val="00E878CB"/>
    <w:rsid w:val="00E9037F"/>
    <w:rsid w:val="00E90B10"/>
    <w:rsid w:val="00E93A25"/>
    <w:rsid w:val="00E94343"/>
    <w:rsid w:val="00E946D4"/>
    <w:rsid w:val="00E9693E"/>
    <w:rsid w:val="00E97BC8"/>
    <w:rsid w:val="00EA08D3"/>
    <w:rsid w:val="00EA3B5B"/>
    <w:rsid w:val="00EA4359"/>
    <w:rsid w:val="00EA45B1"/>
    <w:rsid w:val="00EA4C97"/>
    <w:rsid w:val="00EA4E02"/>
    <w:rsid w:val="00EA7B7B"/>
    <w:rsid w:val="00EB357B"/>
    <w:rsid w:val="00EB49BD"/>
    <w:rsid w:val="00EB5A18"/>
    <w:rsid w:val="00EC4105"/>
    <w:rsid w:val="00EC44D6"/>
    <w:rsid w:val="00ED1E3F"/>
    <w:rsid w:val="00ED2D45"/>
    <w:rsid w:val="00ED41CD"/>
    <w:rsid w:val="00ED4370"/>
    <w:rsid w:val="00ED4D9B"/>
    <w:rsid w:val="00ED5394"/>
    <w:rsid w:val="00ED66FF"/>
    <w:rsid w:val="00ED6FB1"/>
    <w:rsid w:val="00ED7E3E"/>
    <w:rsid w:val="00EE19D8"/>
    <w:rsid w:val="00EE28D7"/>
    <w:rsid w:val="00EE2F17"/>
    <w:rsid w:val="00EE6682"/>
    <w:rsid w:val="00EE75F8"/>
    <w:rsid w:val="00EF0CCD"/>
    <w:rsid w:val="00EF448D"/>
    <w:rsid w:val="00EF7B01"/>
    <w:rsid w:val="00F0079F"/>
    <w:rsid w:val="00F00B51"/>
    <w:rsid w:val="00F01981"/>
    <w:rsid w:val="00F02D0A"/>
    <w:rsid w:val="00F031E6"/>
    <w:rsid w:val="00F03595"/>
    <w:rsid w:val="00F065E5"/>
    <w:rsid w:val="00F07CFA"/>
    <w:rsid w:val="00F07D23"/>
    <w:rsid w:val="00F1035E"/>
    <w:rsid w:val="00F110C6"/>
    <w:rsid w:val="00F128A8"/>
    <w:rsid w:val="00F13475"/>
    <w:rsid w:val="00F14340"/>
    <w:rsid w:val="00F145A5"/>
    <w:rsid w:val="00F15166"/>
    <w:rsid w:val="00F160BC"/>
    <w:rsid w:val="00F163BB"/>
    <w:rsid w:val="00F17B09"/>
    <w:rsid w:val="00F20480"/>
    <w:rsid w:val="00F20911"/>
    <w:rsid w:val="00F216E8"/>
    <w:rsid w:val="00F21BC7"/>
    <w:rsid w:val="00F22721"/>
    <w:rsid w:val="00F22B19"/>
    <w:rsid w:val="00F23DEC"/>
    <w:rsid w:val="00F23E05"/>
    <w:rsid w:val="00F2400B"/>
    <w:rsid w:val="00F24960"/>
    <w:rsid w:val="00F254DE"/>
    <w:rsid w:val="00F2699B"/>
    <w:rsid w:val="00F26D48"/>
    <w:rsid w:val="00F26FE3"/>
    <w:rsid w:val="00F307E7"/>
    <w:rsid w:val="00F307EE"/>
    <w:rsid w:val="00F30DAE"/>
    <w:rsid w:val="00F31C5B"/>
    <w:rsid w:val="00F320CC"/>
    <w:rsid w:val="00F3393B"/>
    <w:rsid w:val="00F34BD4"/>
    <w:rsid w:val="00F36402"/>
    <w:rsid w:val="00F36491"/>
    <w:rsid w:val="00F37427"/>
    <w:rsid w:val="00F408EA"/>
    <w:rsid w:val="00F42D48"/>
    <w:rsid w:val="00F43A49"/>
    <w:rsid w:val="00F50E05"/>
    <w:rsid w:val="00F52565"/>
    <w:rsid w:val="00F529E6"/>
    <w:rsid w:val="00F53279"/>
    <w:rsid w:val="00F558B5"/>
    <w:rsid w:val="00F564FF"/>
    <w:rsid w:val="00F56598"/>
    <w:rsid w:val="00F56EFA"/>
    <w:rsid w:val="00F56F7C"/>
    <w:rsid w:val="00F57114"/>
    <w:rsid w:val="00F57393"/>
    <w:rsid w:val="00F57711"/>
    <w:rsid w:val="00F57FE2"/>
    <w:rsid w:val="00F605EB"/>
    <w:rsid w:val="00F60996"/>
    <w:rsid w:val="00F61AEF"/>
    <w:rsid w:val="00F62569"/>
    <w:rsid w:val="00F6369E"/>
    <w:rsid w:val="00F63C61"/>
    <w:rsid w:val="00F63E6D"/>
    <w:rsid w:val="00F64D45"/>
    <w:rsid w:val="00F64F7E"/>
    <w:rsid w:val="00F66615"/>
    <w:rsid w:val="00F7247F"/>
    <w:rsid w:val="00F72A8D"/>
    <w:rsid w:val="00F72C2A"/>
    <w:rsid w:val="00F73132"/>
    <w:rsid w:val="00F73D83"/>
    <w:rsid w:val="00F76B6D"/>
    <w:rsid w:val="00F76E8D"/>
    <w:rsid w:val="00F77332"/>
    <w:rsid w:val="00F7741A"/>
    <w:rsid w:val="00F80B2A"/>
    <w:rsid w:val="00F81BA8"/>
    <w:rsid w:val="00F82350"/>
    <w:rsid w:val="00F82CA9"/>
    <w:rsid w:val="00F82EA6"/>
    <w:rsid w:val="00F908C0"/>
    <w:rsid w:val="00F9097A"/>
    <w:rsid w:val="00F90AE4"/>
    <w:rsid w:val="00F90FD5"/>
    <w:rsid w:val="00F91341"/>
    <w:rsid w:val="00F92F4F"/>
    <w:rsid w:val="00F940EA"/>
    <w:rsid w:val="00F97C28"/>
    <w:rsid w:val="00FA05C7"/>
    <w:rsid w:val="00FA1056"/>
    <w:rsid w:val="00FA16B8"/>
    <w:rsid w:val="00FA20B7"/>
    <w:rsid w:val="00FA543B"/>
    <w:rsid w:val="00FA55C7"/>
    <w:rsid w:val="00FA6587"/>
    <w:rsid w:val="00FA72C3"/>
    <w:rsid w:val="00FB0E9B"/>
    <w:rsid w:val="00FB19E6"/>
    <w:rsid w:val="00FB1B0D"/>
    <w:rsid w:val="00FB22A4"/>
    <w:rsid w:val="00FB27D5"/>
    <w:rsid w:val="00FB2B45"/>
    <w:rsid w:val="00FB47D5"/>
    <w:rsid w:val="00FB5F15"/>
    <w:rsid w:val="00FB6751"/>
    <w:rsid w:val="00FC44E7"/>
    <w:rsid w:val="00FC6A19"/>
    <w:rsid w:val="00FC6E4E"/>
    <w:rsid w:val="00FC7FEA"/>
    <w:rsid w:val="00FD0485"/>
    <w:rsid w:val="00FD0DBE"/>
    <w:rsid w:val="00FD128C"/>
    <w:rsid w:val="00FD1A30"/>
    <w:rsid w:val="00FD1A46"/>
    <w:rsid w:val="00FD42ED"/>
    <w:rsid w:val="00FE0648"/>
    <w:rsid w:val="00FE0ABB"/>
    <w:rsid w:val="00FE106F"/>
    <w:rsid w:val="00FE113D"/>
    <w:rsid w:val="00FE39C2"/>
    <w:rsid w:val="00FE5B33"/>
    <w:rsid w:val="00FF1711"/>
    <w:rsid w:val="00FF1CD2"/>
    <w:rsid w:val="00FF33E2"/>
    <w:rsid w:val="00FF6294"/>
    <w:rsid w:val="01BD7488"/>
    <w:rsid w:val="025A5882"/>
    <w:rsid w:val="053A7277"/>
    <w:rsid w:val="05665A08"/>
    <w:rsid w:val="056C5981"/>
    <w:rsid w:val="05885771"/>
    <w:rsid w:val="083F09A2"/>
    <w:rsid w:val="089B0842"/>
    <w:rsid w:val="08D676A0"/>
    <w:rsid w:val="0AF619B9"/>
    <w:rsid w:val="0AF9102F"/>
    <w:rsid w:val="0BB63ED2"/>
    <w:rsid w:val="0BCC7EAE"/>
    <w:rsid w:val="0D036A43"/>
    <w:rsid w:val="0DBD7210"/>
    <w:rsid w:val="0FBB202A"/>
    <w:rsid w:val="10B173A0"/>
    <w:rsid w:val="11D61B45"/>
    <w:rsid w:val="11FF6429"/>
    <w:rsid w:val="13087171"/>
    <w:rsid w:val="137B3ECD"/>
    <w:rsid w:val="141E01F8"/>
    <w:rsid w:val="14704669"/>
    <w:rsid w:val="14C62ECF"/>
    <w:rsid w:val="14D16673"/>
    <w:rsid w:val="1516296B"/>
    <w:rsid w:val="169871E5"/>
    <w:rsid w:val="17CF70B6"/>
    <w:rsid w:val="19393D10"/>
    <w:rsid w:val="195B2FE8"/>
    <w:rsid w:val="197A49AB"/>
    <w:rsid w:val="19DA353A"/>
    <w:rsid w:val="1B2F3D80"/>
    <w:rsid w:val="1B8A5F22"/>
    <w:rsid w:val="1CC37A36"/>
    <w:rsid w:val="1CF651B5"/>
    <w:rsid w:val="1DFD2BE7"/>
    <w:rsid w:val="1F2B7731"/>
    <w:rsid w:val="211104A5"/>
    <w:rsid w:val="211F336C"/>
    <w:rsid w:val="21E86446"/>
    <w:rsid w:val="220E4B78"/>
    <w:rsid w:val="22F16B27"/>
    <w:rsid w:val="22FA09B4"/>
    <w:rsid w:val="249A72EF"/>
    <w:rsid w:val="25011F8C"/>
    <w:rsid w:val="257506D3"/>
    <w:rsid w:val="26D83112"/>
    <w:rsid w:val="2740127D"/>
    <w:rsid w:val="278F75CC"/>
    <w:rsid w:val="2A610BE5"/>
    <w:rsid w:val="2AB5220C"/>
    <w:rsid w:val="31A13907"/>
    <w:rsid w:val="32743D48"/>
    <w:rsid w:val="3411626E"/>
    <w:rsid w:val="369E4FFB"/>
    <w:rsid w:val="36FC7218"/>
    <w:rsid w:val="37065930"/>
    <w:rsid w:val="37842352"/>
    <w:rsid w:val="383D6AE7"/>
    <w:rsid w:val="3A6F3ED6"/>
    <w:rsid w:val="3A8D54BA"/>
    <w:rsid w:val="3AB532FC"/>
    <w:rsid w:val="3AD47276"/>
    <w:rsid w:val="3B3F1429"/>
    <w:rsid w:val="3C36055A"/>
    <w:rsid w:val="3CAD75D8"/>
    <w:rsid w:val="3E2553AC"/>
    <w:rsid w:val="3E846F0B"/>
    <w:rsid w:val="3EEB3619"/>
    <w:rsid w:val="414D021B"/>
    <w:rsid w:val="430439DE"/>
    <w:rsid w:val="4396507B"/>
    <w:rsid w:val="43F343C4"/>
    <w:rsid w:val="440450F2"/>
    <w:rsid w:val="459406F1"/>
    <w:rsid w:val="45D472CF"/>
    <w:rsid w:val="49F660D9"/>
    <w:rsid w:val="4AD926F0"/>
    <w:rsid w:val="4AF00F7A"/>
    <w:rsid w:val="4BFE4F0F"/>
    <w:rsid w:val="4C632515"/>
    <w:rsid w:val="4DCC7E1B"/>
    <w:rsid w:val="4E5162D9"/>
    <w:rsid w:val="4EC6025D"/>
    <w:rsid w:val="4F223C17"/>
    <w:rsid w:val="4FD6569B"/>
    <w:rsid w:val="528210FD"/>
    <w:rsid w:val="52C746F1"/>
    <w:rsid w:val="542F6766"/>
    <w:rsid w:val="548A5D4D"/>
    <w:rsid w:val="55D616D3"/>
    <w:rsid w:val="560130CF"/>
    <w:rsid w:val="57450422"/>
    <w:rsid w:val="57A00E73"/>
    <w:rsid w:val="583B2734"/>
    <w:rsid w:val="5B160EEA"/>
    <w:rsid w:val="5B780AEE"/>
    <w:rsid w:val="5BB51167"/>
    <w:rsid w:val="5BF137BE"/>
    <w:rsid w:val="5CC26F14"/>
    <w:rsid w:val="5D061E35"/>
    <w:rsid w:val="5D3C3FC5"/>
    <w:rsid w:val="5E6628AA"/>
    <w:rsid w:val="5E8E3DE0"/>
    <w:rsid w:val="5EBD0445"/>
    <w:rsid w:val="614F6CB6"/>
    <w:rsid w:val="61DE6D92"/>
    <w:rsid w:val="62BA57B0"/>
    <w:rsid w:val="62EF2937"/>
    <w:rsid w:val="64A107B4"/>
    <w:rsid w:val="6500328B"/>
    <w:rsid w:val="655E0132"/>
    <w:rsid w:val="65BB351E"/>
    <w:rsid w:val="68081058"/>
    <w:rsid w:val="683A4D6E"/>
    <w:rsid w:val="68B33407"/>
    <w:rsid w:val="6A9F6804"/>
    <w:rsid w:val="6D962E43"/>
    <w:rsid w:val="6E32570B"/>
    <w:rsid w:val="6EA92E04"/>
    <w:rsid w:val="6F706675"/>
    <w:rsid w:val="6FCC35AC"/>
    <w:rsid w:val="6FF83764"/>
    <w:rsid w:val="71931B6B"/>
    <w:rsid w:val="71D8207B"/>
    <w:rsid w:val="72D00F82"/>
    <w:rsid w:val="7607779F"/>
    <w:rsid w:val="77780864"/>
    <w:rsid w:val="795C1E99"/>
    <w:rsid w:val="7AEF0575"/>
    <w:rsid w:val="7B297DF3"/>
    <w:rsid w:val="7B374FD9"/>
    <w:rsid w:val="7D4701ED"/>
    <w:rsid w:val="7D971FCE"/>
    <w:rsid w:val="7E871F47"/>
    <w:rsid w:val="7EE42E9E"/>
    <w:rsid w:val="7FF423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65C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Body Text First Indent" w:semiHidden="0" w:uiPriority="0" w:unhideWhenUsed="0" w:qFormat="1"/>
    <w:lsdException w:name="Body Text First Indent 2"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Normal Table" w:qFormat="1"/>
    <w:lsdException w:name="annotation subject" w:uiPriority="0" w:qFormat="1"/>
    <w:lsdException w:name="Table Colorful 1" w:uiPriority="0"/>
    <w:lsdException w:name="Balloon Text" w:uiPriority="0" w:qFormat="1"/>
    <w:lsdException w:name="Table Grid" w:semiHidden="0" w:uiPriority="59" w:unhideWhenUsed="0" w:qFormat="1"/>
    <w:lsdException w:name="Table Theme"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2"/>
      <w:szCs w:val="44"/>
    </w:rPr>
  </w:style>
  <w:style w:type="paragraph" w:styleId="2">
    <w:name w:val="heading 2"/>
    <w:basedOn w:val="a"/>
    <w:next w:val="a"/>
    <w:link w:val="2Char"/>
    <w:qFormat/>
    <w:pPr>
      <w:keepNext/>
      <w:keepLines/>
      <w:adjustRightInd w:val="0"/>
      <w:snapToGrid w:val="0"/>
      <w:ind w:leftChars="100" w:left="840" w:rightChars="100" w:right="100"/>
      <w:outlineLvl w:val="1"/>
    </w:pPr>
    <w:rPr>
      <w:rFonts w:ascii="Cambria" w:eastAsia="黑体" w:hAnsi="Cambria" w:cs="Times New Roman"/>
      <w:bCs/>
      <w:sz w:val="32"/>
      <w:szCs w:val="32"/>
    </w:rPr>
  </w:style>
  <w:style w:type="paragraph" w:styleId="3">
    <w:name w:val="heading 3"/>
    <w:basedOn w:val="a"/>
    <w:next w:val="a"/>
    <w:link w:val="3Char"/>
    <w:unhideWhenUsed/>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qFormat/>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cs="Times New Roman"/>
      <w:szCs w:val="24"/>
    </w:rPr>
  </w:style>
  <w:style w:type="paragraph" w:styleId="7">
    <w:name w:val="toc 7"/>
    <w:basedOn w:val="a"/>
    <w:next w:val="a"/>
    <w:uiPriority w:val="39"/>
    <w:unhideWhenUsed/>
    <w:qFormat/>
    <w:pPr>
      <w:ind w:leftChars="1200" w:left="2520"/>
    </w:pPr>
  </w:style>
  <w:style w:type="paragraph" w:styleId="a5">
    <w:name w:val="Body Text First Indent"/>
    <w:basedOn w:val="a6"/>
    <w:link w:val="Char1"/>
    <w:qFormat/>
    <w:pPr>
      <w:ind w:firstLineChars="100" w:firstLine="420"/>
    </w:pPr>
    <w:rPr>
      <w:szCs w:val="20"/>
    </w:rPr>
  </w:style>
  <w:style w:type="paragraph" w:styleId="a6">
    <w:name w:val="Body Text"/>
    <w:basedOn w:val="a"/>
    <w:link w:val="Char2"/>
    <w:qFormat/>
    <w:pPr>
      <w:spacing w:after="120"/>
    </w:pPr>
    <w:rPr>
      <w:rFonts w:ascii="Times New Roman" w:eastAsia="宋体" w:hAnsi="Times New Roman" w:cs="Times New Roman"/>
      <w:szCs w:val="24"/>
    </w:rPr>
  </w:style>
  <w:style w:type="paragraph" w:styleId="a7">
    <w:name w:val="caption"/>
    <w:basedOn w:val="a"/>
    <w:next w:val="a"/>
    <w:qFormat/>
    <w:rPr>
      <w:rFonts w:ascii="Arial" w:eastAsia="黑体" w:hAnsi="Arial" w:cs="Arial"/>
      <w:sz w:val="20"/>
      <w:szCs w:val="20"/>
    </w:rPr>
  </w:style>
  <w:style w:type="paragraph" w:styleId="a8">
    <w:name w:val="Document Map"/>
    <w:basedOn w:val="a"/>
    <w:link w:val="Char3"/>
    <w:unhideWhenUsed/>
    <w:qFormat/>
    <w:rPr>
      <w:rFonts w:ascii="宋体" w:eastAsia="宋体"/>
      <w:sz w:val="18"/>
      <w:szCs w:val="18"/>
    </w:rPr>
  </w:style>
  <w:style w:type="paragraph" w:styleId="a9">
    <w:name w:val="Body Text Indent"/>
    <w:basedOn w:val="a"/>
    <w:link w:val="Char4"/>
    <w:qFormat/>
    <w:pPr>
      <w:spacing w:line="288" w:lineRule="auto"/>
      <w:ind w:firstLineChars="200" w:firstLine="560"/>
    </w:pPr>
    <w:rPr>
      <w:rFonts w:ascii="Times New Roman" w:eastAsia="宋体" w:hAnsi="Times New Roman" w:cs="Times New Roman"/>
      <w:sz w:val="28"/>
      <w:szCs w:val="24"/>
    </w:rPr>
  </w:style>
  <w:style w:type="paragraph" w:styleId="50">
    <w:name w:val="toc 5"/>
    <w:basedOn w:val="a"/>
    <w:next w:val="a"/>
    <w:uiPriority w:val="39"/>
    <w:unhideWhenUsed/>
    <w:qFormat/>
    <w:pPr>
      <w:ind w:leftChars="800" w:left="1680"/>
    </w:p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a">
    <w:name w:val="Plain Text"/>
    <w:basedOn w:val="a"/>
    <w:link w:val="Char10"/>
    <w:qFormat/>
    <w:rPr>
      <w:rFonts w:ascii="宋体" w:eastAsia="宋体" w:hAnsi="Courier New" w:cs="Times New Roman"/>
      <w:szCs w:val="21"/>
    </w:rPr>
  </w:style>
  <w:style w:type="paragraph" w:styleId="8">
    <w:name w:val="toc 8"/>
    <w:basedOn w:val="a"/>
    <w:next w:val="a"/>
    <w:uiPriority w:val="39"/>
    <w:unhideWhenUsed/>
    <w:qFormat/>
    <w:pPr>
      <w:ind w:leftChars="1400" w:left="2940"/>
    </w:p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5"/>
    <w:unhideWhenUsed/>
    <w:qFormat/>
    <w:rPr>
      <w:rFonts w:ascii="Calibri" w:eastAsia="宋体" w:hAnsi="Calibri" w:cs="Times New Roman"/>
      <w:sz w:val="18"/>
      <w:szCs w:val="18"/>
    </w:rPr>
  </w:style>
  <w:style w:type="paragraph" w:styleId="ac">
    <w:name w:val="footer"/>
    <w:basedOn w:val="a"/>
    <w:link w:val="Char6"/>
    <w:uiPriority w:val="99"/>
    <w:unhideWhenUsed/>
    <w:qFormat/>
    <w:pPr>
      <w:tabs>
        <w:tab w:val="center" w:pos="4153"/>
        <w:tab w:val="right" w:pos="8306"/>
      </w:tabs>
      <w:snapToGrid w:val="0"/>
      <w:jc w:val="left"/>
    </w:pPr>
    <w:rPr>
      <w:sz w:val="18"/>
      <w:szCs w:val="18"/>
    </w:rPr>
  </w:style>
  <w:style w:type="paragraph" w:styleId="21">
    <w:name w:val="Body Text First Indent 2"/>
    <w:basedOn w:val="a9"/>
    <w:link w:val="2Char1"/>
    <w:qFormat/>
    <w:pPr>
      <w:spacing w:after="120" w:line="240" w:lineRule="auto"/>
      <w:ind w:leftChars="200" w:left="420" w:firstLine="420"/>
    </w:pPr>
    <w:rPr>
      <w:sz w:val="21"/>
      <w:szCs w:val="20"/>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276" w:lineRule="auto"/>
      <w:jc w:val="center"/>
    </w:pPr>
    <w:rPr>
      <w:b/>
      <w:kern w:val="0"/>
      <w:sz w:val="32"/>
      <w:szCs w:val="32"/>
    </w:rPr>
  </w:style>
  <w:style w:type="paragraph" w:styleId="40">
    <w:name w:val="toc 4"/>
    <w:basedOn w:val="a"/>
    <w:next w:val="a"/>
    <w:uiPriority w:val="39"/>
    <w:unhideWhenUsed/>
    <w:qFormat/>
    <w:pPr>
      <w:ind w:leftChars="600" w:left="1260"/>
    </w:pPr>
  </w:style>
  <w:style w:type="paragraph" w:styleId="ae">
    <w:name w:val="Subtitle"/>
    <w:basedOn w:val="a"/>
    <w:link w:val="Char8"/>
    <w:qFormat/>
    <w:pPr>
      <w:spacing w:before="240" w:after="60" w:line="312" w:lineRule="auto"/>
      <w:jc w:val="center"/>
      <w:outlineLvl w:val="1"/>
    </w:pPr>
    <w:rPr>
      <w:rFonts w:ascii="Arial" w:eastAsia="宋体" w:hAnsi="Arial" w:cs="Arial"/>
      <w:b/>
      <w:bCs/>
      <w:kern w:val="28"/>
      <w:sz w:val="32"/>
      <w:szCs w:val="32"/>
    </w:rPr>
  </w:style>
  <w:style w:type="paragraph" w:styleId="af">
    <w:name w:val="footnote text"/>
    <w:basedOn w:val="a"/>
    <w:link w:val="Char9"/>
    <w:qFormat/>
    <w:pPr>
      <w:snapToGrid w:val="0"/>
      <w:jc w:val="left"/>
    </w:pPr>
    <w:rPr>
      <w:rFonts w:ascii="Times New Roman" w:eastAsia="宋体" w:hAnsi="Times New Roman" w:cs="Times New Roman"/>
      <w:sz w:val="18"/>
      <w:szCs w:val="18"/>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spacing w:line="360" w:lineRule="auto"/>
      <w:ind w:left="602" w:hangingChars="200" w:hanging="602"/>
    </w:pPr>
    <w:rPr>
      <w:rFonts w:ascii="黑体" w:eastAsia="仿宋_GB2312" w:hAnsi="Times New Roman" w:cs="Times New Roman"/>
      <w:b/>
      <w:sz w:val="30"/>
      <w:szCs w:val="24"/>
    </w:rPr>
  </w:style>
  <w:style w:type="paragraph" w:styleId="22">
    <w:name w:val="toc 2"/>
    <w:basedOn w:val="a"/>
    <w:next w:val="a"/>
    <w:uiPriority w:val="39"/>
    <w:unhideWhenUsed/>
    <w:qFormat/>
    <w:pPr>
      <w:widowControl/>
      <w:spacing w:after="100" w:line="276" w:lineRule="auto"/>
      <w:ind w:left="220"/>
      <w:jc w:val="left"/>
    </w:pPr>
    <w:rPr>
      <w:kern w:val="0"/>
      <w:sz w:val="22"/>
    </w:rPr>
  </w:style>
  <w:style w:type="paragraph" w:styleId="9">
    <w:name w:val="toc 9"/>
    <w:basedOn w:val="a"/>
    <w:next w:val="a"/>
    <w:uiPriority w:val="39"/>
    <w:unhideWhenUsed/>
    <w:qFormat/>
    <w:pPr>
      <w:ind w:leftChars="1600" w:left="3360"/>
    </w:p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1">
    <w:name w:val="Title"/>
    <w:basedOn w:val="a"/>
    <w:next w:val="a"/>
    <w:link w:val="Chara"/>
    <w:qFormat/>
    <w:pPr>
      <w:spacing w:before="240" w:after="60"/>
      <w:jc w:val="center"/>
      <w:outlineLvl w:val="0"/>
    </w:pPr>
    <w:rPr>
      <w:rFonts w:asciiTheme="majorHAnsi" w:eastAsia="宋体" w:hAnsiTheme="majorHAnsi" w:cstheme="majorBidi"/>
      <w:b/>
      <w:bCs/>
      <w:sz w:val="36"/>
      <w:szCs w:val="32"/>
    </w:rPr>
  </w:style>
  <w:style w:type="character" w:styleId="af2">
    <w:name w:val="Strong"/>
    <w:qFormat/>
    <w:rPr>
      <w:b/>
      <w:bCs/>
    </w:rPr>
  </w:style>
  <w:style w:type="character" w:styleId="af3">
    <w:name w:val="page number"/>
    <w:basedOn w:val="a0"/>
    <w:qFormat/>
  </w:style>
  <w:style w:type="character" w:styleId="af4">
    <w:name w:val="FollowedHyperlink"/>
    <w:basedOn w:val="a0"/>
    <w:uiPriority w:val="99"/>
    <w:unhideWhenUsed/>
    <w:qFormat/>
    <w:rPr>
      <w:color w:val="800080" w:themeColor="followedHyperlink"/>
      <w:u w:val="single"/>
    </w:rPr>
  </w:style>
  <w:style w:type="character" w:styleId="af5">
    <w:name w:val="Hyperlink"/>
    <w:basedOn w:val="a0"/>
    <w:uiPriority w:val="99"/>
    <w:unhideWhenUsed/>
    <w:qFormat/>
    <w:rPr>
      <w:color w:val="0000FF" w:themeColor="hyperlink"/>
      <w:u w:val="single"/>
    </w:rPr>
  </w:style>
  <w:style w:type="character" w:styleId="af6">
    <w:name w:val="annotation reference"/>
    <w:qFormat/>
    <w:rPr>
      <w:sz w:val="21"/>
      <w:szCs w:val="21"/>
    </w:rPr>
  </w:style>
  <w:style w:type="character" w:styleId="af7">
    <w:name w:val="footnote reference"/>
    <w:qFormat/>
    <w:rPr>
      <w:vertAlign w:val="superscript"/>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b/>
      <w:bCs/>
      <w:kern w:val="44"/>
      <w:sz w:val="32"/>
      <w:szCs w:val="44"/>
    </w:rPr>
  </w:style>
  <w:style w:type="character" w:customStyle="1" w:styleId="2Char">
    <w:name w:val="标题 2 Char"/>
    <w:basedOn w:val="a0"/>
    <w:link w:val="2"/>
    <w:qFormat/>
    <w:rPr>
      <w:rFonts w:ascii="Cambria" w:eastAsia="黑体" w:hAnsi="Cambria" w:cs="Times New Roman"/>
      <w:bCs/>
      <w:sz w:val="32"/>
      <w:szCs w:val="32"/>
    </w:rPr>
  </w:style>
  <w:style w:type="character" w:customStyle="1" w:styleId="3Char">
    <w:name w:val="标题 3 Char"/>
    <w:basedOn w:val="a0"/>
    <w:link w:val="3"/>
    <w:qFormat/>
    <w:rPr>
      <w:rFonts w:ascii="Calibri" w:eastAsia="宋体" w:hAnsi="Calibri" w:cs="Times New Roman"/>
      <w:b/>
      <w:bCs/>
      <w:sz w:val="32"/>
      <w:szCs w:val="32"/>
    </w:rPr>
  </w:style>
  <w:style w:type="character" w:customStyle="1" w:styleId="4Char">
    <w:name w:val="标题 4 Char"/>
    <w:basedOn w:val="a0"/>
    <w:link w:val="4"/>
    <w:qFormat/>
    <w:rPr>
      <w:rFonts w:ascii="Cambria" w:hAnsi="Cambria"/>
      <w:b/>
      <w:bCs/>
      <w:kern w:val="2"/>
      <w:sz w:val="28"/>
      <w:szCs w:val="28"/>
    </w:rPr>
  </w:style>
  <w:style w:type="character" w:customStyle="1" w:styleId="5Char">
    <w:name w:val="标题 5 Char"/>
    <w:basedOn w:val="a0"/>
    <w:link w:val="5"/>
    <w:qFormat/>
    <w:rPr>
      <w:b/>
      <w:bCs/>
      <w:kern w:val="2"/>
      <w:sz w:val="28"/>
      <w:szCs w:val="28"/>
    </w:rPr>
  </w:style>
  <w:style w:type="character" w:customStyle="1" w:styleId="Char3">
    <w:name w:val="文档结构图 Char"/>
    <w:basedOn w:val="a0"/>
    <w:link w:val="a8"/>
    <w:qFormat/>
    <w:rPr>
      <w:rFonts w:ascii="宋体" w:eastAsia="宋体"/>
      <w:sz w:val="18"/>
      <w:szCs w:val="18"/>
    </w:rPr>
  </w:style>
  <w:style w:type="character" w:customStyle="1" w:styleId="Char5">
    <w:name w:val="批注框文本 Char"/>
    <w:basedOn w:val="a0"/>
    <w:link w:val="ab"/>
    <w:qFormat/>
    <w:rPr>
      <w:rFonts w:ascii="Calibri" w:eastAsia="宋体" w:hAnsi="Calibri" w:cs="Times New Roman"/>
      <w:sz w:val="18"/>
      <w:szCs w:val="18"/>
    </w:rPr>
  </w:style>
  <w:style w:type="character" w:customStyle="1" w:styleId="Char6">
    <w:name w:val="页脚 Char"/>
    <w:basedOn w:val="a0"/>
    <w:link w:val="ac"/>
    <w:uiPriority w:val="99"/>
    <w:qFormat/>
    <w:rPr>
      <w:sz w:val="18"/>
      <w:szCs w:val="18"/>
    </w:rPr>
  </w:style>
  <w:style w:type="character" w:customStyle="1" w:styleId="Char7">
    <w:name w:val="页眉 Char"/>
    <w:basedOn w:val="a0"/>
    <w:link w:val="ad"/>
    <w:qFormat/>
    <w:rPr>
      <w:sz w:val="18"/>
      <w:szCs w:val="18"/>
    </w:rPr>
  </w:style>
  <w:style w:type="character" w:customStyle="1" w:styleId="Chara">
    <w:name w:val="标题 Char"/>
    <w:basedOn w:val="a0"/>
    <w:link w:val="af1"/>
    <w:qFormat/>
    <w:rPr>
      <w:rFonts w:asciiTheme="majorHAnsi" w:eastAsia="宋体" w:hAnsiTheme="majorHAnsi" w:cstheme="majorBidi"/>
      <w:b/>
      <w:bCs/>
      <w:sz w:val="36"/>
      <w:szCs w:val="32"/>
    </w:rPr>
  </w:style>
  <w:style w:type="paragraph" w:customStyle="1" w:styleId="12">
    <w:name w:val="列出段落1"/>
    <w:basedOn w:val="a"/>
    <w:uiPriority w:val="34"/>
    <w:qFormat/>
    <w:pPr>
      <w:ind w:firstLineChars="200" w:firstLine="420"/>
    </w:pPr>
  </w:style>
  <w:style w:type="character" w:customStyle="1" w:styleId="CharChar">
    <w:name w:val="标准正文一一 Char Char"/>
    <w:link w:val="af9"/>
    <w:qFormat/>
    <w:rPr>
      <w:rFonts w:ascii="宋体" w:eastAsia="仿宋_GB2312" w:hAnsi="Calibri"/>
      <w:sz w:val="24"/>
    </w:rPr>
  </w:style>
  <w:style w:type="paragraph" w:customStyle="1" w:styleId="af9">
    <w:name w:val="标准正文一一"/>
    <w:basedOn w:val="a"/>
    <w:link w:val="CharChar"/>
    <w:qFormat/>
    <w:pPr>
      <w:adjustRightInd w:val="0"/>
      <w:spacing w:line="440" w:lineRule="exact"/>
      <w:ind w:firstLineChars="200" w:firstLine="200"/>
      <w:textAlignment w:val="baseline"/>
    </w:pPr>
    <w:rPr>
      <w:rFonts w:ascii="宋体" w:eastAsia="仿宋_GB2312" w:hAnsi="Calibri"/>
      <w:sz w:val="24"/>
    </w:rPr>
  </w:style>
  <w:style w:type="paragraph" w:customStyle="1" w:styleId="txt">
    <w:name w:val="tx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angsong1">
    <w:name w:val="fangsong1"/>
    <w:qFormat/>
    <w:rPr>
      <w:rFonts w:ascii="_GB2312" w:hAnsi="_GB2312" w:hint="default"/>
    </w:rPr>
  </w:style>
  <w:style w:type="table" w:customStyle="1" w:styleId="13">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列出段落11"/>
    <w:basedOn w:val="a"/>
    <w:uiPriority w:val="34"/>
    <w:qFormat/>
    <w:pPr>
      <w:ind w:firstLineChars="200" w:firstLine="420"/>
    </w:pPr>
    <w:rPr>
      <w:rFonts w:ascii="Calibri" w:eastAsia="宋体" w:hAnsi="Calibri" w:cs="Times New Roman"/>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4">
    <w:name w:val="列出段落2"/>
    <w:basedOn w:val="a"/>
    <w:uiPriority w:val="34"/>
    <w:unhideWhenUsed/>
    <w:qFormat/>
    <w:pPr>
      <w:ind w:firstLineChars="200" w:firstLine="420"/>
    </w:pPr>
  </w:style>
  <w:style w:type="paragraph" w:customStyle="1" w:styleId="afa">
    <w:name w:val="本文正文"/>
    <w:basedOn w:val="a"/>
    <w:link w:val="Charb"/>
    <w:qFormat/>
    <w:pPr>
      <w:widowControl/>
      <w:spacing w:line="480" w:lineRule="exact"/>
      <w:ind w:firstLineChars="200" w:firstLine="200"/>
      <w:jc w:val="left"/>
    </w:pPr>
    <w:rPr>
      <w:rFonts w:ascii="宋体" w:eastAsia="宋体" w:hAnsi="宋体" w:cs="Times New Roman"/>
      <w:kern w:val="0"/>
      <w:sz w:val="24"/>
      <w:szCs w:val="24"/>
    </w:rPr>
  </w:style>
  <w:style w:type="character" w:customStyle="1" w:styleId="Charb">
    <w:name w:val="本文正文 Char"/>
    <w:link w:val="afa"/>
    <w:qFormat/>
    <w:rPr>
      <w:rFonts w:ascii="宋体" w:hAnsi="宋体"/>
      <w:sz w:val="24"/>
      <w:szCs w:val="24"/>
    </w:rPr>
  </w:style>
  <w:style w:type="paragraph" w:customStyle="1" w:styleId="afb">
    <w:name w:val="洁"/>
    <w:basedOn w:val="a"/>
    <w:uiPriority w:val="99"/>
    <w:qFormat/>
    <w:pPr>
      <w:adjustRightInd w:val="0"/>
      <w:snapToGrid w:val="0"/>
      <w:spacing w:beforeLines="50" w:afterLines="50" w:line="360" w:lineRule="auto"/>
      <w:ind w:firstLineChars="196" w:firstLine="196"/>
      <w:jc w:val="left"/>
    </w:pPr>
    <w:rPr>
      <w:rFonts w:ascii="Times New Roman" w:eastAsia="宋体" w:hAnsi="宋体" w:cs="Times New Roman"/>
      <w:b/>
      <w:sz w:val="24"/>
      <w:szCs w:val="24"/>
    </w:rPr>
  </w:style>
  <w:style w:type="character" w:customStyle="1" w:styleId="Char10">
    <w:name w:val="纯文本 Char1"/>
    <w:link w:val="aa"/>
    <w:qFormat/>
    <w:rPr>
      <w:rFonts w:ascii="宋体" w:hAnsi="Courier New"/>
      <w:kern w:val="2"/>
      <w:sz w:val="21"/>
      <w:szCs w:val="21"/>
    </w:rPr>
  </w:style>
  <w:style w:type="character" w:customStyle="1" w:styleId="Charc">
    <w:name w:val="纯文本 Char"/>
    <w:basedOn w:val="a0"/>
    <w:qFormat/>
    <w:rPr>
      <w:rFonts w:ascii="宋体" w:hAnsi="Courier New" w:cs="Courier New"/>
      <w:kern w:val="2"/>
      <w:sz w:val="21"/>
      <w:szCs w:val="21"/>
    </w:rPr>
  </w:style>
  <w:style w:type="paragraph" w:customStyle="1" w:styleId="14">
    <w:name w:val="样式1"/>
    <w:basedOn w:val="a"/>
    <w:link w:val="1Char0"/>
    <w:qFormat/>
    <w:rPr>
      <w:rFonts w:ascii="Times New Roman" w:eastAsia="宋体" w:hAnsi="Times New Roman" w:cs="Times New Roman"/>
      <w:szCs w:val="24"/>
    </w:rPr>
  </w:style>
  <w:style w:type="character" w:customStyle="1" w:styleId="1Char0">
    <w:name w:val="样式1 Char"/>
    <w:link w:val="14"/>
    <w:qFormat/>
    <w:rPr>
      <w:kern w:val="2"/>
      <w:sz w:val="21"/>
      <w:szCs w:val="24"/>
    </w:rPr>
  </w:style>
  <w:style w:type="paragraph" w:customStyle="1" w:styleId="25">
    <w:name w:val="样式 正文加粗 + 首行缩进:  2 字符"/>
    <w:basedOn w:val="a"/>
    <w:qFormat/>
    <w:pPr>
      <w:spacing w:line="360" w:lineRule="auto"/>
      <w:ind w:firstLineChars="196" w:firstLine="470"/>
    </w:pPr>
    <w:rPr>
      <w:rFonts w:ascii="宋体" w:eastAsia="宋体" w:hAnsi="宋体" w:cs="宋体"/>
      <w:bCs/>
      <w:sz w:val="24"/>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26">
    <w:name w:val="样式2"/>
    <w:basedOn w:val="14"/>
    <w:link w:val="2Char2"/>
    <w:qFormat/>
    <w:pPr>
      <w:spacing w:beforeLines="50" w:afterLines="50" w:line="360" w:lineRule="auto"/>
      <w:jc w:val="center"/>
    </w:pPr>
    <w:rPr>
      <w:rFonts w:ascii="Calibri" w:hAnsi="Calibri"/>
      <w:b/>
      <w:sz w:val="44"/>
      <w:szCs w:val="44"/>
    </w:rPr>
  </w:style>
  <w:style w:type="character" w:customStyle="1" w:styleId="2Char2">
    <w:name w:val="样式2 Char"/>
    <w:link w:val="26"/>
    <w:qFormat/>
    <w:rPr>
      <w:rFonts w:ascii="Calibri" w:hAnsi="Calibri"/>
      <w:b/>
      <w:kern w:val="2"/>
      <w:sz w:val="44"/>
      <w:szCs w:val="44"/>
    </w:rPr>
  </w:style>
  <w:style w:type="paragraph" w:customStyle="1" w:styleId="32">
    <w:name w:val="样式3"/>
    <w:basedOn w:val="14"/>
    <w:link w:val="3Char1"/>
    <w:qFormat/>
    <w:pPr>
      <w:widowControl/>
      <w:spacing w:after="200" w:line="480" w:lineRule="exact"/>
    </w:pPr>
    <w:rPr>
      <w:rFonts w:ascii="仿宋" w:eastAsia="仿宋" w:hAnsi="仿宋" w:cs="宋体"/>
      <w:b/>
      <w:sz w:val="32"/>
      <w:szCs w:val="32"/>
    </w:rPr>
  </w:style>
  <w:style w:type="character" w:customStyle="1" w:styleId="3Char1">
    <w:name w:val="样式3 Char"/>
    <w:basedOn w:val="1Char0"/>
    <w:link w:val="32"/>
    <w:qFormat/>
    <w:rPr>
      <w:rFonts w:ascii="仿宋" w:eastAsia="仿宋" w:hAnsi="仿宋" w:cs="宋体"/>
      <w:b/>
      <w:kern w:val="2"/>
      <w:sz w:val="32"/>
      <w:szCs w:val="32"/>
    </w:rPr>
  </w:style>
  <w:style w:type="paragraph" w:customStyle="1" w:styleId="41">
    <w:name w:val="样式4"/>
    <w:basedOn w:val="32"/>
    <w:link w:val="4Char0"/>
    <w:qFormat/>
    <w:rPr>
      <w:b w:val="0"/>
    </w:rPr>
  </w:style>
  <w:style w:type="character" w:customStyle="1" w:styleId="4Char0">
    <w:name w:val="样式4 Char"/>
    <w:basedOn w:val="3Char1"/>
    <w:link w:val="41"/>
    <w:qFormat/>
    <w:rPr>
      <w:rFonts w:ascii="仿宋" w:eastAsia="仿宋" w:hAnsi="仿宋" w:cs="宋体"/>
      <w:b w:val="0"/>
      <w:kern w:val="2"/>
      <w:sz w:val="32"/>
      <w:szCs w:val="32"/>
    </w:rPr>
  </w:style>
  <w:style w:type="paragraph" w:customStyle="1" w:styleId="51">
    <w:name w:val="样式5"/>
    <w:basedOn w:val="41"/>
    <w:link w:val="5Char0"/>
    <w:qFormat/>
    <w:pPr>
      <w:ind w:firstLineChars="200" w:firstLine="640"/>
    </w:pPr>
  </w:style>
  <w:style w:type="character" w:customStyle="1" w:styleId="5Char0">
    <w:name w:val="样式5 Char"/>
    <w:basedOn w:val="4Char0"/>
    <w:link w:val="51"/>
    <w:qFormat/>
    <w:rPr>
      <w:rFonts w:ascii="仿宋" w:eastAsia="仿宋" w:hAnsi="仿宋" w:cs="宋体"/>
      <w:b w:val="0"/>
      <w:kern w:val="2"/>
      <w:sz w:val="32"/>
      <w:szCs w:val="32"/>
    </w:rPr>
  </w:style>
  <w:style w:type="paragraph" w:customStyle="1" w:styleId="33">
    <w:name w:val="正文样式3"/>
    <w:basedOn w:val="a"/>
    <w:qFormat/>
    <w:pPr>
      <w:snapToGrid w:val="0"/>
      <w:spacing w:line="480" w:lineRule="exact"/>
      <w:ind w:firstLineChars="200" w:firstLine="640"/>
      <w:jc w:val="left"/>
    </w:pPr>
    <w:rPr>
      <w:rFonts w:ascii="仿宋_GB2312" w:eastAsia="仿宋_GB2312" w:hAnsi="仿宋" w:cs="宋体"/>
      <w:kern w:val="0"/>
      <w:sz w:val="32"/>
      <w:szCs w:val="32"/>
    </w:rPr>
  </w:style>
  <w:style w:type="paragraph" w:customStyle="1" w:styleId="afc">
    <w:name w:val="a"/>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10">
    <w:name w:val="af1"/>
    <w:basedOn w:val="a"/>
    <w:pPr>
      <w:widowControl/>
      <w:spacing w:before="100" w:beforeAutospacing="1" w:after="100" w:afterAutospacing="1"/>
      <w:jc w:val="left"/>
    </w:pPr>
    <w:rPr>
      <w:rFonts w:ascii="宋体" w:eastAsia="宋体" w:hAnsi="宋体" w:cs="宋体"/>
      <w:kern w:val="0"/>
      <w:sz w:val="24"/>
      <w:szCs w:val="24"/>
    </w:rPr>
  </w:style>
  <w:style w:type="table" w:customStyle="1" w:styleId="-11">
    <w:name w:val="浅色网格 - 强调文字颜色 11"/>
    <w:basedOn w:val="a1"/>
    <w:uiPriority w:val="62"/>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character" w:customStyle="1" w:styleId="black1">
    <w:name w:val="black1"/>
    <w:qFormat/>
    <w:rPr>
      <w:color w:val="000000"/>
    </w:rPr>
  </w:style>
  <w:style w:type="character" w:customStyle="1" w:styleId="2Char0">
    <w:name w:val="正文文本缩进 2 Char"/>
    <w:basedOn w:val="a0"/>
    <w:link w:val="20"/>
    <w:qFormat/>
    <w:rPr>
      <w:kern w:val="2"/>
      <w:sz w:val="21"/>
      <w:szCs w:val="24"/>
    </w:rPr>
  </w:style>
  <w:style w:type="paragraph" w:customStyle="1" w:styleId="ParaCharCharCharChar">
    <w:name w:val="默认段落字体 Para Char Char Char Char"/>
    <w:basedOn w:val="a"/>
    <w:qFormat/>
    <w:rPr>
      <w:rFonts w:ascii="Times New Roman" w:eastAsia="宋体" w:hAnsi="Times New Roman" w:cs="Times New Roman"/>
      <w:szCs w:val="24"/>
    </w:rPr>
  </w:style>
  <w:style w:type="paragraph" w:customStyle="1" w:styleId="Char1CharCharChar">
    <w:name w:val="Char1 Char Char Char"/>
    <w:basedOn w:val="a"/>
    <w:qFormat/>
    <w:pPr>
      <w:spacing w:line="360" w:lineRule="auto"/>
    </w:pPr>
    <w:rPr>
      <w:rFonts w:ascii="Tahoma" w:eastAsia="宋体" w:hAnsi="Tahoma" w:cs="Times New Roman"/>
      <w:sz w:val="24"/>
      <w:szCs w:val="20"/>
    </w:rPr>
  </w:style>
  <w:style w:type="paragraph" w:customStyle="1" w:styleId="08515">
    <w:name w:val="样式 (西文) 黑体 四号 首行缩进:  0.85 厘米 行距: 1.5 倍行距"/>
    <w:basedOn w:val="a"/>
    <w:qFormat/>
    <w:pPr>
      <w:spacing w:line="360" w:lineRule="auto"/>
      <w:ind w:firstLine="480"/>
    </w:pPr>
    <w:rPr>
      <w:rFonts w:ascii="黑体" w:eastAsia="黑体" w:hAnsi="黑体" w:cs="宋体"/>
      <w:sz w:val="28"/>
      <w:szCs w:val="20"/>
    </w:rPr>
  </w:style>
  <w:style w:type="character" w:customStyle="1" w:styleId="Char4">
    <w:name w:val="正文文本缩进 Char"/>
    <w:basedOn w:val="a0"/>
    <w:link w:val="a9"/>
    <w:qFormat/>
    <w:rPr>
      <w:kern w:val="2"/>
      <w:sz w:val="28"/>
      <w:szCs w:val="24"/>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qFormat/>
    <w:rPr>
      <w:b/>
      <w:bCs/>
      <w:kern w:val="2"/>
      <w:sz w:val="21"/>
      <w:szCs w:val="24"/>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Chard">
    <w:name w:val="我的文章内容 Char"/>
    <w:link w:val="afd"/>
    <w:locked/>
    <w:rPr>
      <w:rFonts w:ascii="宋体" w:hAnsi="宋体"/>
      <w:kern w:val="28"/>
      <w:sz w:val="28"/>
      <w:szCs w:val="28"/>
    </w:rPr>
  </w:style>
  <w:style w:type="paragraph" w:customStyle="1" w:styleId="afd">
    <w:name w:val="我的文章内容"/>
    <w:basedOn w:val="a"/>
    <w:link w:val="Chard"/>
    <w:qFormat/>
    <w:pPr>
      <w:ind w:firstLineChars="200" w:firstLine="200"/>
    </w:pPr>
    <w:rPr>
      <w:rFonts w:ascii="宋体" w:eastAsia="宋体" w:hAnsi="宋体" w:cs="Times New Roman"/>
      <w:kern w:val="28"/>
      <w:sz w:val="28"/>
      <w:szCs w:val="28"/>
    </w:rPr>
  </w:style>
  <w:style w:type="character" w:customStyle="1" w:styleId="CharChar1">
    <w:name w:val="Char Char1"/>
    <w:qFormat/>
    <w:rPr>
      <w:rFonts w:eastAsia="宋体"/>
      <w:kern w:val="2"/>
      <w:sz w:val="18"/>
      <w:szCs w:val="18"/>
      <w:lang w:val="en-US" w:eastAsia="zh-CN" w:bidi="ar-SA"/>
    </w:rPr>
  </w:style>
  <w:style w:type="character" w:customStyle="1" w:styleId="1CharChar">
    <w:name w:val="标题 1 Char Char"/>
    <w:qFormat/>
    <w:rPr>
      <w:rFonts w:ascii="宋体" w:eastAsia="宋体" w:hAnsi="宋体" w:hint="eastAsia"/>
      <w:b/>
      <w:kern w:val="44"/>
      <w:sz w:val="44"/>
      <w:lang w:val="en-US" w:eastAsia="zh-CN"/>
    </w:rPr>
  </w:style>
  <w:style w:type="character" w:customStyle="1" w:styleId="xg11">
    <w:name w:val="xg11"/>
    <w:basedOn w:val="a0"/>
    <w:qFormat/>
    <w:rPr>
      <w:color w:val="999999"/>
    </w:rPr>
  </w:style>
  <w:style w:type="character" w:customStyle="1" w:styleId="Char2">
    <w:name w:val="正文文本 Char"/>
    <w:basedOn w:val="a0"/>
    <w:link w:val="a6"/>
    <w:qFormat/>
    <w:rPr>
      <w:kern w:val="2"/>
      <w:sz w:val="21"/>
      <w:szCs w:val="24"/>
    </w:rPr>
  </w:style>
  <w:style w:type="character" w:customStyle="1" w:styleId="Char1">
    <w:name w:val="正文首行缩进 Char"/>
    <w:basedOn w:val="Char2"/>
    <w:link w:val="a5"/>
    <w:qFormat/>
    <w:rPr>
      <w:kern w:val="2"/>
      <w:sz w:val="21"/>
      <w:szCs w:val="24"/>
    </w:rPr>
  </w:style>
  <w:style w:type="character" w:customStyle="1" w:styleId="2Char1">
    <w:name w:val="正文首行缩进 2 Char"/>
    <w:basedOn w:val="Char4"/>
    <w:link w:val="21"/>
    <w:qFormat/>
    <w:rPr>
      <w:kern w:val="2"/>
      <w:sz w:val="21"/>
      <w:szCs w:val="24"/>
    </w:rPr>
  </w:style>
  <w:style w:type="character" w:customStyle="1" w:styleId="Char8">
    <w:name w:val="副标题 Char"/>
    <w:basedOn w:val="a0"/>
    <w:link w:val="ae"/>
    <w:qFormat/>
    <w:rPr>
      <w:rFonts w:ascii="Arial" w:hAnsi="Arial" w:cs="Arial"/>
      <w:b/>
      <w:bCs/>
      <w:kern w:val="28"/>
      <w:sz w:val="32"/>
      <w:szCs w:val="32"/>
    </w:rPr>
  </w:style>
  <w:style w:type="character" w:customStyle="1" w:styleId="Char9">
    <w:name w:val="脚注文本 Char"/>
    <w:basedOn w:val="a0"/>
    <w:link w:val="af"/>
    <w:qFormat/>
    <w:rPr>
      <w:kern w:val="2"/>
      <w:sz w:val="18"/>
      <w:szCs w:val="18"/>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xl37">
    <w:name w:val="xl37"/>
    <w:basedOn w:val="a"/>
    <w:pPr>
      <w:widowControl/>
      <w:pBdr>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Chare">
    <w:name w:val="Char"/>
    <w:basedOn w:val="a"/>
    <w:qFormat/>
    <w:rPr>
      <w:rFonts w:ascii="Times New Roman" w:eastAsia="宋体" w:hAnsi="Times New Roman" w:cs="Times New Roman"/>
      <w:szCs w:val="20"/>
    </w:rPr>
  </w:style>
  <w:style w:type="paragraph" w:customStyle="1" w:styleId="Char11">
    <w:name w:val="Char1"/>
    <w:basedOn w:val="a"/>
    <w:qFormat/>
    <w:rPr>
      <w:rFonts w:ascii="Times New Roman" w:eastAsia="宋体" w:hAnsi="Times New Roman" w:cs="Times New Roman"/>
      <w:szCs w:val="24"/>
    </w:rPr>
  </w:style>
  <w:style w:type="paragraph" w:customStyle="1" w:styleId="CharCharCharChar2">
    <w:name w:val="Char Char Char Char2"/>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ParaChar">
    <w:name w:val="默认段落字体 Para Char"/>
    <w:basedOn w:val="a"/>
    <w:qFormat/>
    <w:pPr>
      <w:tabs>
        <w:tab w:val="left" w:pos="360"/>
        <w:tab w:val="left" w:pos="1008"/>
      </w:tabs>
      <w:ind w:left="420" w:hanging="420"/>
    </w:pPr>
    <w:rPr>
      <w:rFonts w:ascii="Times New Roman" w:eastAsia="宋体" w:hAnsi="Times New Roman" w:cs="Times New Roman"/>
      <w:sz w:val="24"/>
      <w:szCs w:val="24"/>
    </w:rPr>
  </w:style>
  <w:style w:type="paragraph" w:customStyle="1" w:styleId="afe">
    <w:name w:val="标题一二"/>
    <w:basedOn w:val="ae"/>
    <w:pPr>
      <w:spacing w:beforeLines="50" w:after="0" w:line="440" w:lineRule="exact"/>
      <w:ind w:firstLineChars="200" w:firstLine="200"/>
      <w:jc w:val="left"/>
    </w:pPr>
    <w:rPr>
      <w:rFonts w:ascii="Cambria" w:eastAsia="黑体" w:hAnsi="Cambria" w:cs="Times New Roman"/>
      <w:sz w:val="30"/>
      <w:szCs w:val="28"/>
    </w:rPr>
  </w:style>
  <w:style w:type="paragraph" w:customStyle="1" w:styleId="reader-word-layerreader-word-s1-1">
    <w:name w:val="reader-word-layer reader-word-s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t4">
    <w:name w:val="xt4"/>
    <w:basedOn w:val="a"/>
    <w:pPr>
      <w:tabs>
        <w:tab w:val="left" w:pos="6480"/>
      </w:tabs>
      <w:adjustRightInd w:val="0"/>
      <w:snapToGrid w:val="0"/>
      <w:spacing w:line="360" w:lineRule="exact"/>
      <w:jc w:val="left"/>
    </w:pPr>
    <w:rPr>
      <w:rFonts w:ascii="仿宋_GB2312" w:eastAsia="仿宋_GB2312" w:hAnsi="宋体" w:cs="Times New Roman"/>
      <w:bCs/>
      <w:kern w:val="0"/>
      <w:szCs w:val="21"/>
    </w:rPr>
  </w:style>
  <w:style w:type="paragraph" w:customStyle="1" w:styleId="aff">
    <w:name w:val="赵永光正文"/>
    <w:basedOn w:val="a"/>
    <w:next w:val="a"/>
    <w:qFormat/>
    <w:pPr>
      <w:widowControl/>
      <w:spacing w:line="360" w:lineRule="auto"/>
      <w:ind w:firstLineChars="202" w:firstLine="485"/>
    </w:pPr>
    <w:rPr>
      <w:rFonts w:ascii="宋体" w:eastAsia="宋体" w:hAnsi="宋体" w:cs="Times New Roman"/>
      <w:sz w:val="24"/>
      <w:szCs w:val="24"/>
    </w:rPr>
  </w:style>
  <w:style w:type="paragraph" w:customStyle="1" w:styleId="34">
    <w:name w:val="专业方案标题3"/>
    <w:basedOn w:val="a"/>
    <w:next w:val="a"/>
    <w:link w:val="3Char2"/>
    <w:qFormat/>
    <w:pPr>
      <w:spacing w:line="360" w:lineRule="auto"/>
      <w:ind w:firstLineChars="200" w:firstLine="200"/>
      <w:outlineLvl w:val="4"/>
    </w:pPr>
    <w:rPr>
      <w:rFonts w:ascii="楷体_GB2312" w:eastAsia="楷体_GB2312" w:hAnsi="Times New Roman" w:cs="Times New Roman"/>
      <w:sz w:val="28"/>
      <w:szCs w:val="28"/>
    </w:rPr>
  </w:style>
  <w:style w:type="character" w:customStyle="1" w:styleId="3Char2">
    <w:name w:val="专业方案标题3 Char"/>
    <w:link w:val="34"/>
    <w:qFormat/>
    <w:locked/>
    <w:rPr>
      <w:rFonts w:ascii="楷体_GB2312" w:eastAsia="楷体_GB2312"/>
      <w:kern w:val="2"/>
      <w:sz w:val="28"/>
      <w:szCs w:val="28"/>
    </w:rPr>
  </w:style>
  <w:style w:type="paragraph" w:customStyle="1" w:styleId="aff0">
    <w:name w:val="专业方案正文"/>
    <w:basedOn w:val="a"/>
    <w:next w:val="a"/>
    <w:link w:val="Charf"/>
    <w:qFormat/>
    <w:pPr>
      <w:spacing w:line="360" w:lineRule="auto"/>
      <w:ind w:firstLineChars="200" w:firstLine="200"/>
    </w:pPr>
    <w:rPr>
      <w:rFonts w:ascii="宋体" w:eastAsia="宋体" w:hAnsi="宋体" w:cs="Times New Roman"/>
      <w:sz w:val="24"/>
      <w:szCs w:val="24"/>
    </w:rPr>
  </w:style>
  <w:style w:type="character" w:customStyle="1" w:styleId="Charf">
    <w:name w:val="专业方案正文 Char"/>
    <w:link w:val="aff0"/>
    <w:qFormat/>
    <w:rPr>
      <w:rFonts w:ascii="宋体" w:hAnsi="宋体"/>
      <w:kern w:val="2"/>
      <w:sz w:val="24"/>
      <w:szCs w:val="24"/>
    </w:rPr>
  </w:style>
  <w:style w:type="paragraph" w:customStyle="1" w:styleId="15">
    <w:name w:val="专业方案标题1"/>
    <w:basedOn w:val="a"/>
    <w:next w:val="a"/>
    <w:link w:val="1Char1"/>
    <w:qFormat/>
    <w:pPr>
      <w:spacing w:line="360" w:lineRule="auto"/>
      <w:outlineLvl w:val="2"/>
    </w:pPr>
    <w:rPr>
      <w:rFonts w:ascii="黑体" w:eastAsia="黑体" w:hAnsi="宋体" w:cs="Times New Roman"/>
      <w:sz w:val="30"/>
      <w:szCs w:val="30"/>
    </w:rPr>
  </w:style>
  <w:style w:type="character" w:customStyle="1" w:styleId="1Char1">
    <w:name w:val="专业方案标题1 Char"/>
    <w:link w:val="15"/>
    <w:rPr>
      <w:rFonts w:ascii="黑体" w:eastAsia="黑体" w:hAnsi="宋体"/>
      <w:kern w:val="2"/>
      <w:sz w:val="30"/>
      <w:szCs w:val="30"/>
    </w:rPr>
  </w:style>
  <w:style w:type="paragraph" w:customStyle="1" w:styleId="aff1">
    <w:name w:val="专业方案项目标题"/>
    <w:basedOn w:val="a"/>
    <w:next w:val="a"/>
    <w:qFormat/>
    <w:pPr>
      <w:spacing w:beforeLines="50" w:afterLines="50" w:line="360" w:lineRule="auto"/>
      <w:outlineLvl w:val="1"/>
    </w:pPr>
    <w:rPr>
      <w:rFonts w:ascii="黑体" w:eastAsia="黑体" w:hAnsi="宋体" w:cs="Times New Roman"/>
      <w:sz w:val="32"/>
      <w:szCs w:val="24"/>
    </w:rPr>
  </w:style>
  <w:style w:type="paragraph" w:customStyle="1" w:styleId="aff2">
    <w:name w:val="图表"/>
    <w:basedOn w:val="a"/>
    <w:link w:val="Charf0"/>
    <w:pPr>
      <w:spacing w:beforeLines="50" w:line="360" w:lineRule="auto"/>
      <w:jc w:val="center"/>
    </w:pPr>
    <w:rPr>
      <w:rFonts w:ascii="宋体" w:eastAsia="仿宋_GB2312" w:hAnsi="宋体" w:cs="Times New Roman"/>
      <w:b/>
      <w:bCs/>
      <w:smallCaps/>
      <w:szCs w:val="36"/>
    </w:rPr>
  </w:style>
  <w:style w:type="character" w:customStyle="1" w:styleId="Charf0">
    <w:name w:val="图表 Char"/>
    <w:basedOn w:val="a0"/>
    <w:link w:val="aff2"/>
    <w:qFormat/>
    <w:rPr>
      <w:rFonts w:ascii="宋体" w:eastAsia="仿宋_GB2312" w:hAnsi="宋体"/>
      <w:b/>
      <w:bCs/>
      <w:smallCaps/>
      <w:kern w:val="2"/>
      <w:sz w:val="21"/>
      <w:szCs w:val="36"/>
    </w:rPr>
  </w:style>
  <w:style w:type="character" w:customStyle="1" w:styleId="3Char3">
    <w:name w:val="3 Char"/>
    <w:basedOn w:val="5CharChar"/>
    <w:link w:val="35"/>
    <w:qFormat/>
    <w:rPr>
      <w:rFonts w:ascii="仿宋_GB2312" w:eastAsia="仿宋_GB2312"/>
      <w:b/>
      <w:bCs/>
      <w:kern w:val="2"/>
      <w:sz w:val="28"/>
      <w:szCs w:val="28"/>
      <w:lang w:val="en-US" w:eastAsia="zh-CN" w:bidi="ar-SA"/>
    </w:rPr>
  </w:style>
  <w:style w:type="character" w:customStyle="1" w:styleId="5CharChar">
    <w:name w:val="信息系标题 5 Char Char"/>
    <w:basedOn w:val="a0"/>
    <w:rPr>
      <w:rFonts w:eastAsia="宋体"/>
      <w:b/>
      <w:bCs/>
      <w:kern w:val="2"/>
      <w:sz w:val="28"/>
      <w:szCs w:val="28"/>
      <w:lang w:val="en-US" w:eastAsia="zh-CN" w:bidi="ar-SA"/>
    </w:rPr>
  </w:style>
  <w:style w:type="paragraph" w:customStyle="1" w:styleId="35">
    <w:name w:val="3"/>
    <w:basedOn w:val="5"/>
    <w:link w:val="3Char3"/>
    <w:qFormat/>
    <w:pPr>
      <w:spacing w:beforeLines="50" w:afterLines="50" w:line="440" w:lineRule="exact"/>
      <w:ind w:firstLineChars="200" w:firstLine="200"/>
    </w:pPr>
    <w:rPr>
      <w:rFonts w:ascii="仿宋_GB2312" w:eastAsia="仿宋_GB2312"/>
    </w:rPr>
  </w:style>
  <w:style w:type="character" w:customStyle="1" w:styleId="Char12">
    <w:name w:val="三级目录 Char1"/>
    <w:basedOn w:val="a0"/>
    <w:qFormat/>
    <w:rPr>
      <w:rFonts w:eastAsia="宋体"/>
      <w:b/>
      <w:bCs/>
      <w:kern w:val="2"/>
      <w:sz w:val="32"/>
      <w:szCs w:val="32"/>
      <w:lang w:val="en-US" w:eastAsia="zh-CN" w:bidi="ar-SA"/>
    </w:rPr>
  </w:style>
  <w:style w:type="paragraph" w:customStyle="1" w:styleId="aaa005">
    <w:name w:val="aaa005"/>
    <w:basedOn w:val="a"/>
    <w:qFormat/>
    <w:pPr>
      <w:spacing w:line="520" w:lineRule="exact"/>
      <w:ind w:firstLineChars="200" w:firstLine="640"/>
    </w:pPr>
    <w:rPr>
      <w:rFonts w:ascii="仿宋_GB2312" w:eastAsia="仿宋_GB2312" w:hAnsi="宋体" w:cs="Times New Roman"/>
      <w:color w:val="000000"/>
      <w:sz w:val="32"/>
      <w:szCs w:val="32"/>
    </w:rPr>
  </w:style>
  <w:style w:type="paragraph" w:customStyle="1" w:styleId="aff3">
    <w:name w:val="表格标题"/>
    <w:basedOn w:val="a"/>
    <w:link w:val="Charf1"/>
    <w:qFormat/>
    <w:pPr>
      <w:widowControl/>
      <w:spacing w:line="440" w:lineRule="exact"/>
      <w:jc w:val="center"/>
    </w:pPr>
    <w:rPr>
      <w:rFonts w:ascii="宋体" w:eastAsia="宋体" w:hAnsi="宋体" w:cs="Times New Roman"/>
      <w:b/>
      <w:kern w:val="0"/>
      <w:szCs w:val="21"/>
    </w:rPr>
  </w:style>
  <w:style w:type="character" w:customStyle="1" w:styleId="Charf1">
    <w:name w:val="表格标题 Char"/>
    <w:link w:val="aff3"/>
    <w:qFormat/>
    <w:rPr>
      <w:rFonts w:ascii="宋体" w:hAnsi="宋体"/>
      <w:b/>
      <w:sz w:val="21"/>
      <w:szCs w:val="21"/>
    </w:rPr>
  </w:style>
  <w:style w:type="character" w:customStyle="1" w:styleId="headeroddChar2">
    <w:name w:val="header odd Char2"/>
    <w:qFormat/>
    <w:rPr>
      <w:rFonts w:eastAsia="宋体"/>
      <w:kern w:val="2"/>
      <w:sz w:val="18"/>
      <w:lang w:val="en-US" w:eastAsia="zh-CN" w:bidi="ar-SA"/>
    </w:rPr>
  </w:style>
  <w:style w:type="paragraph" w:customStyle="1" w:styleId="CharCharCharCharCharCharCharChar">
    <w:name w:val="Char Char 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001">
    <w:name w:val="001级标"/>
    <w:basedOn w:val="af1"/>
    <w:qFormat/>
    <w:pPr>
      <w:spacing w:line="480" w:lineRule="exact"/>
    </w:pPr>
    <w:rPr>
      <w:rFonts w:ascii="Arial" w:eastAsia="黑体" w:hAnsi="Arial" w:cs="Arial"/>
    </w:rPr>
  </w:style>
  <w:style w:type="character" w:customStyle="1" w:styleId="rrrCharCharCharChar">
    <w:name w:val="rrr正文 Char Char Char Char"/>
    <w:basedOn w:val="a0"/>
    <w:link w:val="rrrCharChar"/>
    <w:qFormat/>
    <w:rPr>
      <w:rFonts w:cs="宋体"/>
      <w:kern w:val="2"/>
      <w:sz w:val="24"/>
      <w:szCs w:val="24"/>
    </w:rPr>
  </w:style>
  <w:style w:type="paragraph" w:customStyle="1" w:styleId="rrrCharChar">
    <w:name w:val="rrr正文 Char Char"/>
    <w:basedOn w:val="a"/>
    <w:link w:val="rrrCharCharCharChar"/>
    <w:qFormat/>
    <w:pPr>
      <w:spacing w:beforeLines="50" w:line="360" w:lineRule="auto"/>
      <w:ind w:firstLineChars="200" w:firstLine="480"/>
    </w:pPr>
    <w:rPr>
      <w:rFonts w:ascii="Times New Roman" w:eastAsia="宋体" w:hAnsi="Times New Roman" w:cs="宋体"/>
      <w:sz w:val="24"/>
      <w:szCs w:val="24"/>
    </w:rPr>
  </w:style>
  <w:style w:type="paragraph" w:customStyle="1" w:styleId="rrr">
    <w:name w:val="rrr图题"/>
    <w:basedOn w:val="a"/>
    <w:qFormat/>
    <w:pPr>
      <w:spacing w:line="360" w:lineRule="auto"/>
      <w:jc w:val="center"/>
    </w:pPr>
    <w:rPr>
      <w:rFonts w:ascii="宋体" w:eastAsia="宋体" w:hAnsi="宋体" w:cs="宋体"/>
      <w:b/>
      <w:bCs/>
      <w:szCs w:val="21"/>
    </w:rPr>
  </w:style>
  <w:style w:type="paragraph" w:customStyle="1" w:styleId="font14g1">
    <w:name w:val="font14g1"/>
    <w:basedOn w:val="a"/>
    <w:qFormat/>
    <w:pPr>
      <w:widowControl/>
      <w:spacing w:before="150" w:after="105" w:line="450" w:lineRule="atLeast"/>
      <w:ind w:firstLine="480"/>
      <w:jc w:val="left"/>
    </w:pPr>
    <w:rPr>
      <w:rFonts w:ascii="ˎ̥" w:eastAsia="ˎ̥" w:hAnsi="ˎ̥" w:cs="宋体"/>
      <w:color w:val="333333"/>
      <w:kern w:val="0"/>
      <w:szCs w:val="21"/>
    </w:rPr>
  </w:style>
  <w:style w:type="character" w:customStyle="1" w:styleId="Charf2">
    <w:name w:val="标准正文一一 Char"/>
    <w:qFormat/>
    <w:rPr>
      <w:rFonts w:ascii="宋体" w:eastAsia="仿宋_GB2312" w:hAnsi="Calibri"/>
      <w:sz w:val="24"/>
      <w:lang w:val="en-US" w:eastAsia="zh-CN" w:bidi="ar-SA"/>
    </w:rPr>
  </w:style>
  <w:style w:type="paragraph" w:customStyle="1" w:styleId="0">
    <w:name w:val="0正文"/>
    <w:basedOn w:val="a"/>
    <w:link w:val="0Char"/>
    <w:semiHidden/>
    <w:qFormat/>
    <w:pPr>
      <w:spacing w:line="520" w:lineRule="exact"/>
      <w:ind w:firstLineChars="200" w:firstLine="200"/>
    </w:pPr>
    <w:rPr>
      <w:rFonts w:ascii="Times New Roman" w:eastAsia="宋体" w:hAnsi="Times New Roman" w:cs="Times New Roman"/>
      <w:sz w:val="28"/>
      <w:szCs w:val="24"/>
    </w:rPr>
  </w:style>
  <w:style w:type="character" w:customStyle="1" w:styleId="0Char">
    <w:name w:val="0正文 Char"/>
    <w:link w:val="0"/>
    <w:semiHidden/>
    <w:qFormat/>
    <w:rPr>
      <w:kern w:val="2"/>
      <w:sz w:val="28"/>
      <w:szCs w:val="24"/>
    </w:rPr>
  </w:style>
  <w:style w:type="paragraph" w:customStyle="1" w:styleId="aff4">
    <w:name w:val="所有正文样式"/>
    <w:basedOn w:val="a"/>
    <w:qFormat/>
    <w:pPr>
      <w:spacing w:line="360" w:lineRule="auto"/>
      <w:ind w:firstLineChars="200" w:firstLine="480"/>
    </w:pPr>
    <w:rPr>
      <w:rFonts w:ascii="宋体" w:eastAsia="宋体" w:hAnsi="宋体" w:cs="Times New Roman"/>
      <w:kern w:val="0"/>
      <w:sz w:val="24"/>
      <w:szCs w:val="24"/>
    </w:rPr>
  </w:style>
  <w:style w:type="paragraph" w:customStyle="1" w:styleId="aff5">
    <w:name w:val="图表名称"/>
    <w:basedOn w:val="a"/>
    <w:qFormat/>
    <w:pPr>
      <w:spacing w:beforeLines="50" w:afterLines="50"/>
      <w:jc w:val="center"/>
    </w:pPr>
    <w:rPr>
      <w:rFonts w:ascii="Times New Roman" w:eastAsia="宋体" w:hAnsi="Times New Roman" w:cs="Times New Roman"/>
      <w:szCs w:val="21"/>
    </w:rPr>
  </w:style>
  <w:style w:type="character" w:customStyle="1" w:styleId="aff6">
    <w:name w:val="测量正文格式"/>
    <w:qFormat/>
    <w:rPr>
      <w:rFonts w:ascii="Times New Roman" w:eastAsia="宋体" w:hAnsi="Times New Roman"/>
      <w:sz w:val="21"/>
      <w:szCs w:val="21"/>
    </w:rPr>
  </w:style>
  <w:style w:type="paragraph" w:customStyle="1" w:styleId="aff7">
    <w:name w:val="表名"/>
    <w:qFormat/>
    <w:pPr>
      <w:spacing w:beforeLines="50"/>
      <w:jc w:val="center"/>
    </w:pPr>
    <w:rPr>
      <w:rFonts w:ascii="黑体" w:eastAsia="黑体" w:hAnsi="仿宋_GB2312"/>
      <w:kern w:val="2"/>
      <w:sz w:val="24"/>
      <w:szCs w:val="21"/>
      <w:lang w:val="zh-CN"/>
    </w:rPr>
  </w:style>
  <w:style w:type="character" w:customStyle="1" w:styleId="CharChar13">
    <w:name w:val="Char Char13"/>
    <w:basedOn w:val="a0"/>
    <w:qFormat/>
    <w:rPr>
      <w:rFonts w:eastAsia="宋体"/>
      <w:kern w:val="2"/>
      <w:sz w:val="18"/>
      <w:szCs w:val="18"/>
      <w:lang w:val="en-US" w:eastAsia="zh-CN" w:bidi="ar-SA"/>
    </w:rPr>
  </w:style>
  <w:style w:type="character" w:customStyle="1" w:styleId="3Char0">
    <w:name w:val="正文文本缩进 3 Char"/>
    <w:basedOn w:val="a0"/>
    <w:link w:val="31"/>
    <w:qFormat/>
    <w:rPr>
      <w:rFonts w:ascii="黑体" w:eastAsia="仿宋_GB2312"/>
      <w:b/>
      <w:kern w:val="2"/>
      <w:sz w:val="30"/>
      <w:szCs w:val="24"/>
    </w:rPr>
  </w:style>
  <w:style w:type="paragraph" w:customStyle="1" w:styleId="aff8">
    <w:name w:val="表格内容"/>
    <w:basedOn w:val="a"/>
    <w:qFormat/>
    <w:pPr>
      <w:adjustRightInd w:val="0"/>
      <w:snapToGrid w:val="0"/>
      <w:spacing w:line="300" w:lineRule="exact"/>
      <w:jc w:val="center"/>
    </w:pPr>
    <w:rPr>
      <w:rFonts w:ascii="仿宋_GB2312" w:eastAsia="仿宋_GB2312" w:hAnsi="Calibri" w:cs="Times New Roman"/>
      <w:kern w:val="0"/>
      <w:szCs w:val="24"/>
      <w:fitText w:val="1379"/>
    </w:rPr>
  </w:style>
  <w:style w:type="character" w:customStyle="1" w:styleId="apple-style-span">
    <w:name w:val="apple-style-span"/>
    <w:basedOn w:val="a0"/>
    <w:qFormat/>
    <w:rPr>
      <w:rFonts w:cs="Times New Roman"/>
    </w:rPr>
  </w:style>
  <w:style w:type="paragraph" w:customStyle="1" w:styleId="aff9">
    <w:name w:val="六 正文"/>
    <w:basedOn w:val="a"/>
    <w:link w:val="CharChar0"/>
    <w:qFormat/>
    <w:pPr>
      <w:adjustRightInd w:val="0"/>
      <w:snapToGrid w:val="0"/>
      <w:spacing w:line="490" w:lineRule="exact"/>
      <w:ind w:firstLineChars="200" w:firstLine="200"/>
    </w:pPr>
    <w:rPr>
      <w:rFonts w:ascii="方正仿宋简体" w:eastAsia="方正仿宋简体" w:hAnsi="宋体" w:cs="Times New Roman"/>
      <w:sz w:val="24"/>
      <w:szCs w:val="24"/>
    </w:rPr>
  </w:style>
  <w:style w:type="character" w:customStyle="1" w:styleId="CharChar0">
    <w:name w:val="六 正文 Char Char"/>
    <w:basedOn w:val="a0"/>
    <w:link w:val="aff9"/>
    <w:qFormat/>
    <w:rPr>
      <w:rFonts w:ascii="方正仿宋简体" w:eastAsia="方正仿宋简体" w:hAnsi="宋体"/>
      <w:kern w:val="2"/>
      <w:sz w:val="24"/>
      <w:szCs w:val="24"/>
    </w:rPr>
  </w:style>
  <w:style w:type="paragraph" w:customStyle="1" w:styleId="affa">
    <w:name w:val="四 仿宋小四"/>
    <w:basedOn w:val="a"/>
    <w:link w:val="Charf3"/>
    <w:qFormat/>
    <w:pPr>
      <w:adjustRightInd w:val="0"/>
      <w:snapToGrid w:val="0"/>
      <w:spacing w:beforeLines="50" w:afterLines="50" w:line="480" w:lineRule="exact"/>
      <w:ind w:firstLineChars="196" w:firstLine="472"/>
    </w:pPr>
    <w:rPr>
      <w:rFonts w:ascii="方正仿宋简体" w:eastAsia="宋体" w:hAnsi="宋体" w:cs="Times New Roman"/>
      <w:b/>
      <w:color w:val="000000"/>
      <w:kern w:val="0"/>
      <w:sz w:val="24"/>
      <w:szCs w:val="28"/>
    </w:rPr>
  </w:style>
  <w:style w:type="character" w:customStyle="1" w:styleId="Charf3">
    <w:name w:val="四 仿宋小四 Char"/>
    <w:basedOn w:val="a0"/>
    <w:link w:val="affa"/>
    <w:qFormat/>
    <w:rPr>
      <w:rFonts w:ascii="方正仿宋简体" w:hAnsi="宋体"/>
      <w:b/>
      <w:color w:val="000000"/>
      <w:sz w:val="24"/>
      <w:szCs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1"/>
    <w:basedOn w:val="a"/>
    <w:qFormat/>
  </w:style>
  <w:style w:type="character" w:customStyle="1" w:styleId="shownews1">
    <w:name w:val="shownews1"/>
    <w:basedOn w:val="a0"/>
    <w:qFormat/>
    <w:rPr>
      <w:rFonts w:ascii="ˎ̥" w:hAnsi="ˎ̥" w:hint="default"/>
      <w:color w:val="000033"/>
      <w:sz w:val="18"/>
      <w:szCs w:val="18"/>
    </w:rPr>
  </w:style>
  <w:style w:type="character" w:customStyle="1" w:styleId="affb">
    <w:name w:val="页眉 字符"/>
    <w:qFormat/>
    <w:rPr>
      <w:kern w:val="2"/>
      <w:sz w:val="18"/>
      <w:szCs w:val="18"/>
    </w:rPr>
  </w:style>
  <w:style w:type="character" w:customStyle="1" w:styleId="affc">
    <w:name w:val="页脚 字符"/>
    <w:qFormat/>
    <w:rPr>
      <w:kern w:val="2"/>
      <w:sz w:val="18"/>
      <w:szCs w:val="18"/>
    </w:rPr>
  </w:style>
  <w:style w:type="character" w:customStyle="1" w:styleId="affd">
    <w:name w:val="批注框文本 字符"/>
    <w:qFormat/>
    <w:rPr>
      <w:kern w:val="2"/>
      <w:sz w:val="18"/>
      <w:szCs w:val="18"/>
    </w:rPr>
  </w:style>
  <w:style w:type="paragraph" w:customStyle="1" w:styleId="17">
    <w:name w:val="引用1"/>
    <w:basedOn w:val="a"/>
    <w:next w:val="a"/>
    <w:link w:val="Char13"/>
    <w:uiPriority w:val="29"/>
    <w:qFormat/>
    <w:pPr>
      <w:spacing w:before="200" w:after="160"/>
      <w:ind w:left="864" w:right="864"/>
      <w:jc w:val="center"/>
    </w:pPr>
    <w:rPr>
      <w:rFonts w:ascii="Times New Roman" w:eastAsia="宋体" w:hAnsi="Times New Roman" w:cs="Times New Roman"/>
      <w:i/>
      <w:iCs/>
      <w:color w:val="404040"/>
      <w:szCs w:val="24"/>
    </w:rPr>
  </w:style>
  <w:style w:type="character" w:customStyle="1" w:styleId="Char13">
    <w:name w:val="引用 Char1"/>
    <w:link w:val="17"/>
    <w:uiPriority w:val="29"/>
    <w:qFormat/>
    <w:rPr>
      <w:i/>
      <w:iCs/>
      <w:color w:val="404040"/>
      <w:kern w:val="2"/>
      <w:sz w:val="21"/>
      <w:szCs w:val="24"/>
    </w:rPr>
  </w:style>
  <w:style w:type="character" w:customStyle="1" w:styleId="Charf4">
    <w:name w:val="引用 Char"/>
    <w:basedOn w:val="a0"/>
    <w:uiPriority w:val="99"/>
    <w:qFormat/>
    <w:rPr>
      <w:rFonts w:asciiTheme="minorHAnsi" w:eastAsiaTheme="minorEastAsia" w:hAnsiTheme="minorHAnsi" w:cstheme="minorBidi"/>
      <w:i/>
      <w:iCs/>
      <w:color w:val="000000" w:themeColor="text1"/>
      <w:kern w:val="2"/>
      <w:sz w:val="21"/>
      <w:szCs w:val="22"/>
    </w:rPr>
  </w:style>
  <w:style w:type="paragraph" w:customStyle="1" w:styleId="210">
    <w:name w:val="列出段落21"/>
    <w:basedOn w:val="a"/>
    <w:qFormat/>
    <w:pPr>
      <w:ind w:firstLineChars="200" w:firstLine="420"/>
    </w:pPr>
    <w:rPr>
      <w:rFonts w:ascii="Calibri" w:eastAsia="宋体" w:hAnsi="Calibri" w:cs="Times New Roman"/>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8">
    <w:name w:val="普通(网站)1"/>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6">
    <w:name w:val="列出段落3"/>
    <w:basedOn w:val="a"/>
    <w:uiPriority w:val="99"/>
    <w:unhideWhenUsed/>
    <w:qFormat/>
    <w:pPr>
      <w:ind w:firstLineChars="200" w:firstLine="420"/>
    </w:pPr>
  </w:style>
  <w:style w:type="table" w:customStyle="1" w:styleId="37">
    <w:name w:val="网格型3"/>
    <w:basedOn w:val="a1"/>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Body Text First Indent" w:semiHidden="0" w:uiPriority="0" w:unhideWhenUsed="0" w:qFormat="1"/>
    <w:lsdException w:name="Body Text First Indent 2"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Normal Table" w:qFormat="1"/>
    <w:lsdException w:name="annotation subject" w:uiPriority="0" w:qFormat="1"/>
    <w:lsdException w:name="Table Colorful 1" w:uiPriority="0"/>
    <w:lsdException w:name="Balloon Text" w:uiPriority="0" w:qFormat="1"/>
    <w:lsdException w:name="Table Grid" w:semiHidden="0" w:uiPriority="59" w:unhideWhenUsed="0" w:qFormat="1"/>
    <w:lsdException w:name="Table Theme"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2"/>
      <w:szCs w:val="44"/>
    </w:rPr>
  </w:style>
  <w:style w:type="paragraph" w:styleId="2">
    <w:name w:val="heading 2"/>
    <w:basedOn w:val="a"/>
    <w:next w:val="a"/>
    <w:link w:val="2Char"/>
    <w:qFormat/>
    <w:pPr>
      <w:keepNext/>
      <w:keepLines/>
      <w:adjustRightInd w:val="0"/>
      <w:snapToGrid w:val="0"/>
      <w:ind w:leftChars="100" w:left="840" w:rightChars="100" w:right="100"/>
      <w:outlineLvl w:val="1"/>
    </w:pPr>
    <w:rPr>
      <w:rFonts w:ascii="Cambria" w:eastAsia="黑体" w:hAnsi="Cambria" w:cs="Times New Roman"/>
      <w:bCs/>
      <w:sz w:val="32"/>
      <w:szCs w:val="32"/>
    </w:rPr>
  </w:style>
  <w:style w:type="paragraph" w:styleId="3">
    <w:name w:val="heading 3"/>
    <w:basedOn w:val="a"/>
    <w:next w:val="a"/>
    <w:link w:val="3Char"/>
    <w:unhideWhenUsed/>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qFormat/>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cs="Times New Roman"/>
      <w:szCs w:val="24"/>
    </w:rPr>
  </w:style>
  <w:style w:type="paragraph" w:styleId="7">
    <w:name w:val="toc 7"/>
    <w:basedOn w:val="a"/>
    <w:next w:val="a"/>
    <w:uiPriority w:val="39"/>
    <w:unhideWhenUsed/>
    <w:qFormat/>
    <w:pPr>
      <w:ind w:leftChars="1200" w:left="2520"/>
    </w:pPr>
  </w:style>
  <w:style w:type="paragraph" w:styleId="a5">
    <w:name w:val="Body Text First Indent"/>
    <w:basedOn w:val="a6"/>
    <w:link w:val="Char1"/>
    <w:qFormat/>
    <w:pPr>
      <w:ind w:firstLineChars="100" w:firstLine="420"/>
    </w:pPr>
    <w:rPr>
      <w:szCs w:val="20"/>
    </w:rPr>
  </w:style>
  <w:style w:type="paragraph" w:styleId="a6">
    <w:name w:val="Body Text"/>
    <w:basedOn w:val="a"/>
    <w:link w:val="Char2"/>
    <w:qFormat/>
    <w:pPr>
      <w:spacing w:after="120"/>
    </w:pPr>
    <w:rPr>
      <w:rFonts w:ascii="Times New Roman" w:eastAsia="宋体" w:hAnsi="Times New Roman" w:cs="Times New Roman"/>
      <w:szCs w:val="24"/>
    </w:rPr>
  </w:style>
  <w:style w:type="paragraph" w:styleId="a7">
    <w:name w:val="caption"/>
    <w:basedOn w:val="a"/>
    <w:next w:val="a"/>
    <w:qFormat/>
    <w:rPr>
      <w:rFonts w:ascii="Arial" w:eastAsia="黑体" w:hAnsi="Arial" w:cs="Arial"/>
      <w:sz w:val="20"/>
      <w:szCs w:val="20"/>
    </w:rPr>
  </w:style>
  <w:style w:type="paragraph" w:styleId="a8">
    <w:name w:val="Document Map"/>
    <w:basedOn w:val="a"/>
    <w:link w:val="Char3"/>
    <w:unhideWhenUsed/>
    <w:qFormat/>
    <w:rPr>
      <w:rFonts w:ascii="宋体" w:eastAsia="宋体"/>
      <w:sz w:val="18"/>
      <w:szCs w:val="18"/>
    </w:rPr>
  </w:style>
  <w:style w:type="paragraph" w:styleId="a9">
    <w:name w:val="Body Text Indent"/>
    <w:basedOn w:val="a"/>
    <w:link w:val="Char4"/>
    <w:qFormat/>
    <w:pPr>
      <w:spacing w:line="288" w:lineRule="auto"/>
      <w:ind w:firstLineChars="200" w:firstLine="560"/>
    </w:pPr>
    <w:rPr>
      <w:rFonts w:ascii="Times New Roman" w:eastAsia="宋体" w:hAnsi="Times New Roman" w:cs="Times New Roman"/>
      <w:sz w:val="28"/>
      <w:szCs w:val="24"/>
    </w:rPr>
  </w:style>
  <w:style w:type="paragraph" w:styleId="50">
    <w:name w:val="toc 5"/>
    <w:basedOn w:val="a"/>
    <w:next w:val="a"/>
    <w:uiPriority w:val="39"/>
    <w:unhideWhenUsed/>
    <w:qFormat/>
    <w:pPr>
      <w:ind w:leftChars="800" w:left="1680"/>
    </w:p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a">
    <w:name w:val="Plain Text"/>
    <w:basedOn w:val="a"/>
    <w:link w:val="Char10"/>
    <w:qFormat/>
    <w:rPr>
      <w:rFonts w:ascii="宋体" w:eastAsia="宋体" w:hAnsi="Courier New" w:cs="Times New Roman"/>
      <w:szCs w:val="21"/>
    </w:rPr>
  </w:style>
  <w:style w:type="paragraph" w:styleId="8">
    <w:name w:val="toc 8"/>
    <w:basedOn w:val="a"/>
    <w:next w:val="a"/>
    <w:uiPriority w:val="39"/>
    <w:unhideWhenUsed/>
    <w:qFormat/>
    <w:pPr>
      <w:ind w:leftChars="1400" w:left="2940"/>
    </w:p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5"/>
    <w:unhideWhenUsed/>
    <w:qFormat/>
    <w:rPr>
      <w:rFonts w:ascii="Calibri" w:eastAsia="宋体" w:hAnsi="Calibri" w:cs="Times New Roman"/>
      <w:sz w:val="18"/>
      <w:szCs w:val="18"/>
    </w:rPr>
  </w:style>
  <w:style w:type="paragraph" w:styleId="ac">
    <w:name w:val="footer"/>
    <w:basedOn w:val="a"/>
    <w:link w:val="Char6"/>
    <w:uiPriority w:val="99"/>
    <w:unhideWhenUsed/>
    <w:qFormat/>
    <w:pPr>
      <w:tabs>
        <w:tab w:val="center" w:pos="4153"/>
        <w:tab w:val="right" w:pos="8306"/>
      </w:tabs>
      <w:snapToGrid w:val="0"/>
      <w:jc w:val="left"/>
    </w:pPr>
    <w:rPr>
      <w:sz w:val="18"/>
      <w:szCs w:val="18"/>
    </w:rPr>
  </w:style>
  <w:style w:type="paragraph" w:styleId="21">
    <w:name w:val="Body Text First Indent 2"/>
    <w:basedOn w:val="a9"/>
    <w:link w:val="2Char1"/>
    <w:qFormat/>
    <w:pPr>
      <w:spacing w:after="120" w:line="240" w:lineRule="auto"/>
      <w:ind w:leftChars="200" w:left="420" w:firstLine="420"/>
    </w:pPr>
    <w:rPr>
      <w:sz w:val="21"/>
      <w:szCs w:val="20"/>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276" w:lineRule="auto"/>
      <w:jc w:val="center"/>
    </w:pPr>
    <w:rPr>
      <w:b/>
      <w:kern w:val="0"/>
      <w:sz w:val="32"/>
      <w:szCs w:val="32"/>
    </w:rPr>
  </w:style>
  <w:style w:type="paragraph" w:styleId="40">
    <w:name w:val="toc 4"/>
    <w:basedOn w:val="a"/>
    <w:next w:val="a"/>
    <w:uiPriority w:val="39"/>
    <w:unhideWhenUsed/>
    <w:qFormat/>
    <w:pPr>
      <w:ind w:leftChars="600" w:left="1260"/>
    </w:pPr>
  </w:style>
  <w:style w:type="paragraph" w:styleId="ae">
    <w:name w:val="Subtitle"/>
    <w:basedOn w:val="a"/>
    <w:link w:val="Char8"/>
    <w:qFormat/>
    <w:pPr>
      <w:spacing w:before="240" w:after="60" w:line="312" w:lineRule="auto"/>
      <w:jc w:val="center"/>
      <w:outlineLvl w:val="1"/>
    </w:pPr>
    <w:rPr>
      <w:rFonts w:ascii="Arial" w:eastAsia="宋体" w:hAnsi="Arial" w:cs="Arial"/>
      <w:b/>
      <w:bCs/>
      <w:kern w:val="28"/>
      <w:sz w:val="32"/>
      <w:szCs w:val="32"/>
    </w:rPr>
  </w:style>
  <w:style w:type="paragraph" w:styleId="af">
    <w:name w:val="footnote text"/>
    <w:basedOn w:val="a"/>
    <w:link w:val="Char9"/>
    <w:qFormat/>
    <w:pPr>
      <w:snapToGrid w:val="0"/>
      <w:jc w:val="left"/>
    </w:pPr>
    <w:rPr>
      <w:rFonts w:ascii="Times New Roman" w:eastAsia="宋体" w:hAnsi="Times New Roman" w:cs="Times New Roman"/>
      <w:sz w:val="18"/>
      <w:szCs w:val="18"/>
    </w:rPr>
  </w:style>
  <w:style w:type="paragraph" w:styleId="6">
    <w:name w:val="toc 6"/>
    <w:basedOn w:val="a"/>
    <w:next w:val="a"/>
    <w:uiPriority w:val="39"/>
    <w:unhideWhenUsed/>
    <w:qFormat/>
    <w:pPr>
      <w:ind w:leftChars="1000" w:left="2100"/>
    </w:pPr>
  </w:style>
  <w:style w:type="paragraph" w:styleId="31">
    <w:name w:val="Body Text Indent 3"/>
    <w:basedOn w:val="a"/>
    <w:link w:val="3Char0"/>
    <w:qFormat/>
    <w:pPr>
      <w:spacing w:line="360" w:lineRule="auto"/>
      <w:ind w:left="602" w:hangingChars="200" w:hanging="602"/>
    </w:pPr>
    <w:rPr>
      <w:rFonts w:ascii="黑体" w:eastAsia="仿宋_GB2312" w:hAnsi="Times New Roman" w:cs="Times New Roman"/>
      <w:b/>
      <w:sz w:val="30"/>
      <w:szCs w:val="24"/>
    </w:rPr>
  </w:style>
  <w:style w:type="paragraph" w:styleId="22">
    <w:name w:val="toc 2"/>
    <w:basedOn w:val="a"/>
    <w:next w:val="a"/>
    <w:uiPriority w:val="39"/>
    <w:unhideWhenUsed/>
    <w:qFormat/>
    <w:pPr>
      <w:widowControl/>
      <w:spacing w:after="100" w:line="276" w:lineRule="auto"/>
      <w:ind w:left="220"/>
      <w:jc w:val="left"/>
    </w:pPr>
    <w:rPr>
      <w:kern w:val="0"/>
      <w:sz w:val="22"/>
    </w:rPr>
  </w:style>
  <w:style w:type="paragraph" w:styleId="9">
    <w:name w:val="toc 9"/>
    <w:basedOn w:val="a"/>
    <w:next w:val="a"/>
    <w:uiPriority w:val="39"/>
    <w:unhideWhenUsed/>
    <w:qFormat/>
    <w:pPr>
      <w:ind w:leftChars="1600" w:left="3360"/>
    </w:p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1">
    <w:name w:val="Title"/>
    <w:basedOn w:val="a"/>
    <w:next w:val="a"/>
    <w:link w:val="Chara"/>
    <w:qFormat/>
    <w:pPr>
      <w:spacing w:before="240" w:after="60"/>
      <w:jc w:val="center"/>
      <w:outlineLvl w:val="0"/>
    </w:pPr>
    <w:rPr>
      <w:rFonts w:asciiTheme="majorHAnsi" w:eastAsia="宋体" w:hAnsiTheme="majorHAnsi" w:cstheme="majorBidi"/>
      <w:b/>
      <w:bCs/>
      <w:sz w:val="36"/>
      <w:szCs w:val="32"/>
    </w:rPr>
  </w:style>
  <w:style w:type="character" w:styleId="af2">
    <w:name w:val="Strong"/>
    <w:qFormat/>
    <w:rPr>
      <w:b/>
      <w:bCs/>
    </w:rPr>
  </w:style>
  <w:style w:type="character" w:styleId="af3">
    <w:name w:val="page number"/>
    <w:basedOn w:val="a0"/>
    <w:qFormat/>
  </w:style>
  <w:style w:type="character" w:styleId="af4">
    <w:name w:val="FollowedHyperlink"/>
    <w:basedOn w:val="a0"/>
    <w:uiPriority w:val="99"/>
    <w:unhideWhenUsed/>
    <w:qFormat/>
    <w:rPr>
      <w:color w:val="800080" w:themeColor="followedHyperlink"/>
      <w:u w:val="single"/>
    </w:rPr>
  </w:style>
  <w:style w:type="character" w:styleId="af5">
    <w:name w:val="Hyperlink"/>
    <w:basedOn w:val="a0"/>
    <w:uiPriority w:val="99"/>
    <w:unhideWhenUsed/>
    <w:qFormat/>
    <w:rPr>
      <w:color w:val="0000FF" w:themeColor="hyperlink"/>
      <w:u w:val="single"/>
    </w:rPr>
  </w:style>
  <w:style w:type="character" w:styleId="af6">
    <w:name w:val="annotation reference"/>
    <w:qFormat/>
    <w:rPr>
      <w:sz w:val="21"/>
      <w:szCs w:val="21"/>
    </w:rPr>
  </w:style>
  <w:style w:type="character" w:styleId="af7">
    <w:name w:val="footnote reference"/>
    <w:qFormat/>
    <w:rPr>
      <w:vertAlign w:val="superscript"/>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b/>
      <w:bCs/>
      <w:kern w:val="44"/>
      <w:sz w:val="32"/>
      <w:szCs w:val="44"/>
    </w:rPr>
  </w:style>
  <w:style w:type="character" w:customStyle="1" w:styleId="2Char">
    <w:name w:val="标题 2 Char"/>
    <w:basedOn w:val="a0"/>
    <w:link w:val="2"/>
    <w:qFormat/>
    <w:rPr>
      <w:rFonts w:ascii="Cambria" w:eastAsia="黑体" w:hAnsi="Cambria" w:cs="Times New Roman"/>
      <w:bCs/>
      <w:sz w:val="32"/>
      <w:szCs w:val="32"/>
    </w:rPr>
  </w:style>
  <w:style w:type="character" w:customStyle="1" w:styleId="3Char">
    <w:name w:val="标题 3 Char"/>
    <w:basedOn w:val="a0"/>
    <w:link w:val="3"/>
    <w:qFormat/>
    <w:rPr>
      <w:rFonts w:ascii="Calibri" w:eastAsia="宋体" w:hAnsi="Calibri" w:cs="Times New Roman"/>
      <w:b/>
      <w:bCs/>
      <w:sz w:val="32"/>
      <w:szCs w:val="32"/>
    </w:rPr>
  </w:style>
  <w:style w:type="character" w:customStyle="1" w:styleId="4Char">
    <w:name w:val="标题 4 Char"/>
    <w:basedOn w:val="a0"/>
    <w:link w:val="4"/>
    <w:qFormat/>
    <w:rPr>
      <w:rFonts w:ascii="Cambria" w:hAnsi="Cambria"/>
      <w:b/>
      <w:bCs/>
      <w:kern w:val="2"/>
      <w:sz w:val="28"/>
      <w:szCs w:val="28"/>
    </w:rPr>
  </w:style>
  <w:style w:type="character" w:customStyle="1" w:styleId="5Char">
    <w:name w:val="标题 5 Char"/>
    <w:basedOn w:val="a0"/>
    <w:link w:val="5"/>
    <w:qFormat/>
    <w:rPr>
      <w:b/>
      <w:bCs/>
      <w:kern w:val="2"/>
      <w:sz w:val="28"/>
      <w:szCs w:val="28"/>
    </w:rPr>
  </w:style>
  <w:style w:type="character" w:customStyle="1" w:styleId="Char3">
    <w:name w:val="文档结构图 Char"/>
    <w:basedOn w:val="a0"/>
    <w:link w:val="a8"/>
    <w:qFormat/>
    <w:rPr>
      <w:rFonts w:ascii="宋体" w:eastAsia="宋体"/>
      <w:sz w:val="18"/>
      <w:szCs w:val="18"/>
    </w:rPr>
  </w:style>
  <w:style w:type="character" w:customStyle="1" w:styleId="Char5">
    <w:name w:val="批注框文本 Char"/>
    <w:basedOn w:val="a0"/>
    <w:link w:val="ab"/>
    <w:qFormat/>
    <w:rPr>
      <w:rFonts w:ascii="Calibri" w:eastAsia="宋体" w:hAnsi="Calibri" w:cs="Times New Roman"/>
      <w:sz w:val="18"/>
      <w:szCs w:val="18"/>
    </w:rPr>
  </w:style>
  <w:style w:type="character" w:customStyle="1" w:styleId="Char6">
    <w:name w:val="页脚 Char"/>
    <w:basedOn w:val="a0"/>
    <w:link w:val="ac"/>
    <w:uiPriority w:val="99"/>
    <w:qFormat/>
    <w:rPr>
      <w:sz w:val="18"/>
      <w:szCs w:val="18"/>
    </w:rPr>
  </w:style>
  <w:style w:type="character" w:customStyle="1" w:styleId="Char7">
    <w:name w:val="页眉 Char"/>
    <w:basedOn w:val="a0"/>
    <w:link w:val="ad"/>
    <w:qFormat/>
    <w:rPr>
      <w:sz w:val="18"/>
      <w:szCs w:val="18"/>
    </w:rPr>
  </w:style>
  <w:style w:type="character" w:customStyle="1" w:styleId="Chara">
    <w:name w:val="标题 Char"/>
    <w:basedOn w:val="a0"/>
    <w:link w:val="af1"/>
    <w:qFormat/>
    <w:rPr>
      <w:rFonts w:asciiTheme="majorHAnsi" w:eastAsia="宋体" w:hAnsiTheme="majorHAnsi" w:cstheme="majorBidi"/>
      <w:b/>
      <w:bCs/>
      <w:sz w:val="36"/>
      <w:szCs w:val="32"/>
    </w:rPr>
  </w:style>
  <w:style w:type="paragraph" w:customStyle="1" w:styleId="12">
    <w:name w:val="列出段落1"/>
    <w:basedOn w:val="a"/>
    <w:uiPriority w:val="34"/>
    <w:qFormat/>
    <w:pPr>
      <w:ind w:firstLineChars="200" w:firstLine="420"/>
    </w:pPr>
  </w:style>
  <w:style w:type="character" w:customStyle="1" w:styleId="CharChar">
    <w:name w:val="标准正文一一 Char Char"/>
    <w:link w:val="af9"/>
    <w:qFormat/>
    <w:rPr>
      <w:rFonts w:ascii="宋体" w:eastAsia="仿宋_GB2312" w:hAnsi="Calibri"/>
      <w:sz w:val="24"/>
    </w:rPr>
  </w:style>
  <w:style w:type="paragraph" w:customStyle="1" w:styleId="af9">
    <w:name w:val="标准正文一一"/>
    <w:basedOn w:val="a"/>
    <w:link w:val="CharChar"/>
    <w:qFormat/>
    <w:pPr>
      <w:adjustRightInd w:val="0"/>
      <w:spacing w:line="440" w:lineRule="exact"/>
      <w:ind w:firstLineChars="200" w:firstLine="200"/>
      <w:textAlignment w:val="baseline"/>
    </w:pPr>
    <w:rPr>
      <w:rFonts w:ascii="宋体" w:eastAsia="仿宋_GB2312" w:hAnsi="Calibri"/>
      <w:sz w:val="24"/>
    </w:rPr>
  </w:style>
  <w:style w:type="paragraph" w:customStyle="1" w:styleId="txt">
    <w:name w:val="tx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angsong1">
    <w:name w:val="fangsong1"/>
    <w:qFormat/>
    <w:rPr>
      <w:rFonts w:ascii="_GB2312" w:hAnsi="_GB2312" w:hint="default"/>
    </w:rPr>
  </w:style>
  <w:style w:type="table" w:customStyle="1" w:styleId="13">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列出段落11"/>
    <w:basedOn w:val="a"/>
    <w:uiPriority w:val="34"/>
    <w:qFormat/>
    <w:pPr>
      <w:ind w:firstLineChars="200" w:firstLine="420"/>
    </w:pPr>
    <w:rPr>
      <w:rFonts w:ascii="Calibri" w:eastAsia="宋体" w:hAnsi="Calibri" w:cs="Times New Roman"/>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4">
    <w:name w:val="列出段落2"/>
    <w:basedOn w:val="a"/>
    <w:uiPriority w:val="34"/>
    <w:unhideWhenUsed/>
    <w:qFormat/>
    <w:pPr>
      <w:ind w:firstLineChars="200" w:firstLine="420"/>
    </w:pPr>
  </w:style>
  <w:style w:type="paragraph" w:customStyle="1" w:styleId="afa">
    <w:name w:val="本文正文"/>
    <w:basedOn w:val="a"/>
    <w:link w:val="Charb"/>
    <w:qFormat/>
    <w:pPr>
      <w:widowControl/>
      <w:spacing w:line="480" w:lineRule="exact"/>
      <w:ind w:firstLineChars="200" w:firstLine="200"/>
      <w:jc w:val="left"/>
    </w:pPr>
    <w:rPr>
      <w:rFonts w:ascii="宋体" w:eastAsia="宋体" w:hAnsi="宋体" w:cs="Times New Roman"/>
      <w:kern w:val="0"/>
      <w:sz w:val="24"/>
      <w:szCs w:val="24"/>
    </w:rPr>
  </w:style>
  <w:style w:type="character" w:customStyle="1" w:styleId="Charb">
    <w:name w:val="本文正文 Char"/>
    <w:link w:val="afa"/>
    <w:qFormat/>
    <w:rPr>
      <w:rFonts w:ascii="宋体" w:hAnsi="宋体"/>
      <w:sz w:val="24"/>
      <w:szCs w:val="24"/>
    </w:rPr>
  </w:style>
  <w:style w:type="paragraph" w:customStyle="1" w:styleId="afb">
    <w:name w:val="洁"/>
    <w:basedOn w:val="a"/>
    <w:uiPriority w:val="99"/>
    <w:qFormat/>
    <w:pPr>
      <w:adjustRightInd w:val="0"/>
      <w:snapToGrid w:val="0"/>
      <w:spacing w:beforeLines="50" w:afterLines="50" w:line="360" w:lineRule="auto"/>
      <w:ind w:firstLineChars="196" w:firstLine="196"/>
      <w:jc w:val="left"/>
    </w:pPr>
    <w:rPr>
      <w:rFonts w:ascii="Times New Roman" w:eastAsia="宋体" w:hAnsi="宋体" w:cs="Times New Roman"/>
      <w:b/>
      <w:sz w:val="24"/>
      <w:szCs w:val="24"/>
    </w:rPr>
  </w:style>
  <w:style w:type="character" w:customStyle="1" w:styleId="Char10">
    <w:name w:val="纯文本 Char1"/>
    <w:link w:val="aa"/>
    <w:qFormat/>
    <w:rPr>
      <w:rFonts w:ascii="宋体" w:hAnsi="Courier New"/>
      <w:kern w:val="2"/>
      <w:sz w:val="21"/>
      <w:szCs w:val="21"/>
    </w:rPr>
  </w:style>
  <w:style w:type="character" w:customStyle="1" w:styleId="Charc">
    <w:name w:val="纯文本 Char"/>
    <w:basedOn w:val="a0"/>
    <w:qFormat/>
    <w:rPr>
      <w:rFonts w:ascii="宋体" w:hAnsi="Courier New" w:cs="Courier New"/>
      <w:kern w:val="2"/>
      <w:sz w:val="21"/>
      <w:szCs w:val="21"/>
    </w:rPr>
  </w:style>
  <w:style w:type="paragraph" w:customStyle="1" w:styleId="14">
    <w:name w:val="样式1"/>
    <w:basedOn w:val="a"/>
    <w:link w:val="1Char0"/>
    <w:qFormat/>
    <w:rPr>
      <w:rFonts w:ascii="Times New Roman" w:eastAsia="宋体" w:hAnsi="Times New Roman" w:cs="Times New Roman"/>
      <w:szCs w:val="24"/>
    </w:rPr>
  </w:style>
  <w:style w:type="character" w:customStyle="1" w:styleId="1Char0">
    <w:name w:val="样式1 Char"/>
    <w:link w:val="14"/>
    <w:qFormat/>
    <w:rPr>
      <w:kern w:val="2"/>
      <w:sz w:val="21"/>
      <w:szCs w:val="24"/>
    </w:rPr>
  </w:style>
  <w:style w:type="paragraph" w:customStyle="1" w:styleId="25">
    <w:name w:val="样式 正文加粗 + 首行缩进:  2 字符"/>
    <w:basedOn w:val="a"/>
    <w:qFormat/>
    <w:pPr>
      <w:spacing w:line="360" w:lineRule="auto"/>
      <w:ind w:firstLineChars="196" w:firstLine="470"/>
    </w:pPr>
    <w:rPr>
      <w:rFonts w:ascii="宋体" w:eastAsia="宋体" w:hAnsi="宋体" w:cs="宋体"/>
      <w:bCs/>
      <w:sz w:val="24"/>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26">
    <w:name w:val="样式2"/>
    <w:basedOn w:val="14"/>
    <w:link w:val="2Char2"/>
    <w:qFormat/>
    <w:pPr>
      <w:spacing w:beforeLines="50" w:afterLines="50" w:line="360" w:lineRule="auto"/>
      <w:jc w:val="center"/>
    </w:pPr>
    <w:rPr>
      <w:rFonts w:ascii="Calibri" w:hAnsi="Calibri"/>
      <w:b/>
      <w:sz w:val="44"/>
      <w:szCs w:val="44"/>
    </w:rPr>
  </w:style>
  <w:style w:type="character" w:customStyle="1" w:styleId="2Char2">
    <w:name w:val="样式2 Char"/>
    <w:link w:val="26"/>
    <w:qFormat/>
    <w:rPr>
      <w:rFonts w:ascii="Calibri" w:hAnsi="Calibri"/>
      <w:b/>
      <w:kern w:val="2"/>
      <w:sz w:val="44"/>
      <w:szCs w:val="44"/>
    </w:rPr>
  </w:style>
  <w:style w:type="paragraph" w:customStyle="1" w:styleId="32">
    <w:name w:val="样式3"/>
    <w:basedOn w:val="14"/>
    <w:link w:val="3Char1"/>
    <w:qFormat/>
    <w:pPr>
      <w:widowControl/>
      <w:spacing w:after="200" w:line="480" w:lineRule="exact"/>
    </w:pPr>
    <w:rPr>
      <w:rFonts w:ascii="仿宋" w:eastAsia="仿宋" w:hAnsi="仿宋" w:cs="宋体"/>
      <w:b/>
      <w:sz w:val="32"/>
      <w:szCs w:val="32"/>
    </w:rPr>
  </w:style>
  <w:style w:type="character" w:customStyle="1" w:styleId="3Char1">
    <w:name w:val="样式3 Char"/>
    <w:basedOn w:val="1Char0"/>
    <w:link w:val="32"/>
    <w:qFormat/>
    <w:rPr>
      <w:rFonts w:ascii="仿宋" w:eastAsia="仿宋" w:hAnsi="仿宋" w:cs="宋体"/>
      <w:b/>
      <w:kern w:val="2"/>
      <w:sz w:val="32"/>
      <w:szCs w:val="32"/>
    </w:rPr>
  </w:style>
  <w:style w:type="paragraph" w:customStyle="1" w:styleId="41">
    <w:name w:val="样式4"/>
    <w:basedOn w:val="32"/>
    <w:link w:val="4Char0"/>
    <w:qFormat/>
    <w:rPr>
      <w:b w:val="0"/>
    </w:rPr>
  </w:style>
  <w:style w:type="character" w:customStyle="1" w:styleId="4Char0">
    <w:name w:val="样式4 Char"/>
    <w:basedOn w:val="3Char1"/>
    <w:link w:val="41"/>
    <w:qFormat/>
    <w:rPr>
      <w:rFonts w:ascii="仿宋" w:eastAsia="仿宋" w:hAnsi="仿宋" w:cs="宋体"/>
      <w:b w:val="0"/>
      <w:kern w:val="2"/>
      <w:sz w:val="32"/>
      <w:szCs w:val="32"/>
    </w:rPr>
  </w:style>
  <w:style w:type="paragraph" w:customStyle="1" w:styleId="51">
    <w:name w:val="样式5"/>
    <w:basedOn w:val="41"/>
    <w:link w:val="5Char0"/>
    <w:qFormat/>
    <w:pPr>
      <w:ind w:firstLineChars="200" w:firstLine="640"/>
    </w:pPr>
  </w:style>
  <w:style w:type="character" w:customStyle="1" w:styleId="5Char0">
    <w:name w:val="样式5 Char"/>
    <w:basedOn w:val="4Char0"/>
    <w:link w:val="51"/>
    <w:qFormat/>
    <w:rPr>
      <w:rFonts w:ascii="仿宋" w:eastAsia="仿宋" w:hAnsi="仿宋" w:cs="宋体"/>
      <w:b w:val="0"/>
      <w:kern w:val="2"/>
      <w:sz w:val="32"/>
      <w:szCs w:val="32"/>
    </w:rPr>
  </w:style>
  <w:style w:type="paragraph" w:customStyle="1" w:styleId="33">
    <w:name w:val="正文样式3"/>
    <w:basedOn w:val="a"/>
    <w:qFormat/>
    <w:pPr>
      <w:snapToGrid w:val="0"/>
      <w:spacing w:line="480" w:lineRule="exact"/>
      <w:ind w:firstLineChars="200" w:firstLine="640"/>
      <w:jc w:val="left"/>
    </w:pPr>
    <w:rPr>
      <w:rFonts w:ascii="仿宋_GB2312" w:eastAsia="仿宋_GB2312" w:hAnsi="仿宋" w:cs="宋体"/>
      <w:kern w:val="0"/>
      <w:sz w:val="32"/>
      <w:szCs w:val="32"/>
    </w:rPr>
  </w:style>
  <w:style w:type="paragraph" w:customStyle="1" w:styleId="afc">
    <w:name w:val="a"/>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10">
    <w:name w:val="af1"/>
    <w:basedOn w:val="a"/>
    <w:pPr>
      <w:widowControl/>
      <w:spacing w:before="100" w:beforeAutospacing="1" w:after="100" w:afterAutospacing="1"/>
      <w:jc w:val="left"/>
    </w:pPr>
    <w:rPr>
      <w:rFonts w:ascii="宋体" w:eastAsia="宋体" w:hAnsi="宋体" w:cs="宋体"/>
      <w:kern w:val="0"/>
      <w:sz w:val="24"/>
      <w:szCs w:val="24"/>
    </w:rPr>
  </w:style>
  <w:style w:type="table" w:customStyle="1" w:styleId="-11">
    <w:name w:val="浅色网格 - 强调文字颜色 11"/>
    <w:basedOn w:val="a1"/>
    <w:uiPriority w:val="62"/>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character" w:customStyle="1" w:styleId="black1">
    <w:name w:val="black1"/>
    <w:qFormat/>
    <w:rPr>
      <w:color w:val="000000"/>
    </w:rPr>
  </w:style>
  <w:style w:type="character" w:customStyle="1" w:styleId="2Char0">
    <w:name w:val="正文文本缩进 2 Char"/>
    <w:basedOn w:val="a0"/>
    <w:link w:val="20"/>
    <w:qFormat/>
    <w:rPr>
      <w:kern w:val="2"/>
      <w:sz w:val="21"/>
      <w:szCs w:val="24"/>
    </w:rPr>
  </w:style>
  <w:style w:type="paragraph" w:customStyle="1" w:styleId="ParaCharCharCharChar">
    <w:name w:val="默认段落字体 Para Char Char Char Char"/>
    <w:basedOn w:val="a"/>
    <w:qFormat/>
    <w:rPr>
      <w:rFonts w:ascii="Times New Roman" w:eastAsia="宋体" w:hAnsi="Times New Roman" w:cs="Times New Roman"/>
      <w:szCs w:val="24"/>
    </w:rPr>
  </w:style>
  <w:style w:type="paragraph" w:customStyle="1" w:styleId="Char1CharCharChar">
    <w:name w:val="Char1 Char Char Char"/>
    <w:basedOn w:val="a"/>
    <w:qFormat/>
    <w:pPr>
      <w:spacing w:line="360" w:lineRule="auto"/>
    </w:pPr>
    <w:rPr>
      <w:rFonts w:ascii="Tahoma" w:eastAsia="宋体" w:hAnsi="Tahoma" w:cs="Times New Roman"/>
      <w:sz w:val="24"/>
      <w:szCs w:val="20"/>
    </w:rPr>
  </w:style>
  <w:style w:type="paragraph" w:customStyle="1" w:styleId="08515">
    <w:name w:val="样式 (西文) 黑体 四号 首行缩进:  0.85 厘米 行距: 1.5 倍行距"/>
    <w:basedOn w:val="a"/>
    <w:qFormat/>
    <w:pPr>
      <w:spacing w:line="360" w:lineRule="auto"/>
      <w:ind w:firstLine="480"/>
    </w:pPr>
    <w:rPr>
      <w:rFonts w:ascii="黑体" w:eastAsia="黑体" w:hAnsi="黑体" w:cs="宋体"/>
      <w:sz w:val="28"/>
      <w:szCs w:val="20"/>
    </w:rPr>
  </w:style>
  <w:style w:type="character" w:customStyle="1" w:styleId="Char4">
    <w:name w:val="正文文本缩进 Char"/>
    <w:basedOn w:val="a0"/>
    <w:link w:val="a9"/>
    <w:qFormat/>
    <w:rPr>
      <w:kern w:val="2"/>
      <w:sz w:val="28"/>
      <w:szCs w:val="24"/>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qFormat/>
    <w:rPr>
      <w:b/>
      <w:bCs/>
      <w:kern w:val="2"/>
      <w:sz w:val="21"/>
      <w:szCs w:val="24"/>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Chard">
    <w:name w:val="我的文章内容 Char"/>
    <w:link w:val="afd"/>
    <w:locked/>
    <w:rPr>
      <w:rFonts w:ascii="宋体" w:hAnsi="宋体"/>
      <w:kern w:val="28"/>
      <w:sz w:val="28"/>
      <w:szCs w:val="28"/>
    </w:rPr>
  </w:style>
  <w:style w:type="paragraph" w:customStyle="1" w:styleId="afd">
    <w:name w:val="我的文章内容"/>
    <w:basedOn w:val="a"/>
    <w:link w:val="Chard"/>
    <w:qFormat/>
    <w:pPr>
      <w:ind w:firstLineChars="200" w:firstLine="200"/>
    </w:pPr>
    <w:rPr>
      <w:rFonts w:ascii="宋体" w:eastAsia="宋体" w:hAnsi="宋体" w:cs="Times New Roman"/>
      <w:kern w:val="28"/>
      <w:sz w:val="28"/>
      <w:szCs w:val="28"/>
    </w:rPr>
  </w:style>
  <w:style w:type="character" w:customStyle="1" w:styleId="CharChar1">
    <w:name w:val="Char Char1"/>
    <w:qFormat/>
    <w:rPr>
      <w:rFonts w:eastAsia="宋体"/>
      <w:kern w:val="2"/>
      <w:sz w:val="18"/>
      <w:szCs w:val="18"/>
      <w:lang w:val="en-US" w:eastAsia="zh-CN" w:bidi="ar-SA"/>
    </w:rPr>
  </w:style>
  <w:style w:type="character" w:customStyle="1" w:styleId="1CharChar">
    <w:name w:val="标题 1 Char Char"/>
    <w:qFormat/>
    <w:rPr>
      <w:rFonts w:ascii="宋体" w:eastAsia="宋体" w:hAnsi="宋体" w:hint="eastAsia"/>
      <w:b/>
      <w:kern w:val="44"/>
      <w:sz w:val="44"/>
      <w:lang w:val="en-US" w:eastAsia="zh-CN"/>
    </w:rPr>
  </w:style>
  <w:style w:type="character" w:customStyle="1" w:styleId="xg11">
    <w:name w:val="xg11"/>
    <w:basedOn w:val="a0"/>
    <w:qFormat/>
    <w:rPr>
      <w:color w:val="999999"/>
    </w:rPr>
  </w:style>
  <w:style w:type="character" w:customStyle="1" w:styleId="Char2">
    <w:name w:val="正文文本 Char"/>
    <w:basedOn w:val="a0"/>
    <w:link w:val="a6"/>
    <w:qFormat/>
    <w:rPr>
      <w:kern w:val="2"/>
      <w:sz w:val="21"/>
      <w:szCs w:val="24"/>
    </w:rPr>
  </w:style>
  <w:style w:type="character" w:customStyle="1" w:styleId="Char1">
    <w:name w:val="正文首行缩进 Char"/>
    <w:basedOn w:val="Char2"/>
    <w:link w:val="a5"/>
    <w:qFormat/>
    <w:rPr>
      <w:kern w:val="2"/>
      <w:sz w:val="21"/>
      <w:szCs w:val="24"/>
    </w:rPr>
  </w:style>
  <w:style w:type="character" w:customStyle="1" w:styleId="2Char1">
    <w:name w:val="正文首行缩进 2 Char"/>
    <w:basedOn w:val="Char4"/>
    <w:link w:val="21"/>
    <w:qFormat/>
    <w:rPr>
      <w:kern w:val="2"/>
      <w:sz w:val="21"/>
      <w:szCs w:val="24"/>
    </w:rPr>
  </w:style>
  <w:style w:type="character" w:customStyle="1" w:styleId="Char8">
    <w:name w:val="副标题 Char"/>
    <w:basedOn w:val="a0"/>
    <w:link w:val="ae"/>
    <w:qFormat/>
    <w:rPr>
      <w:rFonts w:ascii="Arial" w:hAnsi="Arial" w:cs="Arial"/>
      <w:b/>
      <w:bCs/>
      <w:kern w:val="28"/>
      <w:sz w:val="32"/>
      <w:szCs w:val="32"/>
    </w:rPr>
  </w:style>
  <w:style w:type="character" w:customStyle="1" w:styleId="Char9">
    <w:name w:val="脚注文本 Char"/>
    <w:basedOn w:val="a0"/>
    <w:link w:val="af"/>
    <w:qFormat/>
    <w:rPr>
      <w:kern w:val="2"/>
      <w:sz w:val="18"/>
      <w:szCs w:val="18"/>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xl37">
    <w:name w:val="xl37"/>
    <w:basedOn w:val="a"/>
    <w:pPr>
      <w:widowControl/>
      <w:pBdr>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Chare">
    <w:name w:val="Char"/>
    <w:basedOn w:val="a"/>
    <w:qFormat/>
    <w:rPr>
      <w:rFonts w:ascii="Times New Roman" w:eastAsia="宋体" w:hAnsi="Times New Roman" w:cs="Times New Roman"/>
      <w:szCs w:val="20"/>
    </w:rPr>
  </w:style>
  <w:style w:type="paragraph" w:customStyle="1" w:styleId="Char11">
    <w:name w:val="Char1"/>
    <w:basedOn w:val="a"/>
    <w:qFormat/>
    <w:rPr>
      <w:rFonts w:ascii="Times New Roman" w:eastAsia="宋体" w:hAnsi="Times New Roman" w:cs="Times New Roman"/>
      <w:szCs w:val="24"/>
    </w:rPr>
  </w:style>
  <w:style w:type="paragraph" w:customStyle="1" w:styleId="CharCharCharChar2">
    <w:name w:val="Char Char Char Char2"/>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ParaChar">
    <w:name w:val="默认段落字体 Para Char"/>
    <w:basedOn w:val="a"/>
    <w:qFormat/>
    <w:pPr>
      <w:tabs>
        <w:tab w:val="left" w:pos="360"/>
        <w:tab w:val="left" w:pos="1008"/>
      </w:tabs>
      <w:ind w:left="420" w:hanging="420"/>
    </w:pPr>
    <w:rPr>
      <w:rFonts w:ascii="Times New Roman" w:eastAsia="宋体" w:hAnsi="Times New Roman" w:cs="Times New Roman"/>
      <w:sz w:val="24"/>
      <w:szCs w:val="24"/>
    </w:rPr>
  </w:style>
  <w:style w:type="paragraph" w:customStyle="1" w:styleId="afe">
    <w:name w:val="标题一二"/>
    <w:basedOn w:val="ae"/>
    <w:pPr>
      <w:spacing w:beforeLines="50" w:after="0" w:line="440" w:lineRule="exact"/>
      <w:ind w:firstLineChars="200" w:firstLine="200"/>
      <w:jc w:val="left"/>
    </w:pPr>
    <w:rPr>
      <w:rFonts w:ascii="Cambria" w:eastAsia="黑体" w:hAnsi="Cambria" w:cs="Times New Roman"/>
      <w:sz w:val="30"/>
      <w:szCs w:val="28"/>
    </w:rPr>
  </w:style>
  <w:style w:type="paragraph" w:customStyle="1" w:styleId="reader-word-layerreader-word-s1-1">
    <w:name w:val="reader-word-layer reader-word-s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t4">
    <w:name w:val="xt4"/>
    <w:basedOn w:val="a"/>
    <w:pPr>
      <w:tabs>
        <w:tab w:val="left" w:pos="6480"/>
      </w:tabs>
      <w:adjustRightInd w:val="0"/>
      <w:snapToGrid w:val="0"/>
      <w:spacing w:line="360" w:lineRule="exact"/>
      <w:jc w:val="left"/>
    </w:pPr>
    <w:rPr>
      <w:rFonts w:ascii="仿宋_GB2312" w:eastAsia="仿宋_GB2312" w:hAnsi="宋体" w:cs="Times New Roman"/>
      <w:bCs/>
      <w:kern w:val="0"/>
      <w:szCs w:val="21"/>
    </w:rPr>
  </w:style>
  <w:style w:type="paragraph" w:customStyle="1" w:styleId="aff">
    <w:name w:val="赵永光正文"/>
    <w:basedOn w:val="a"/>
    <w:next w:val="a"/>
    <w:qFormat/>
    <w:pPr>
      <w:widowControl/>
      <w:spacing w:line="360" w:lineRule="auto"/>
      <w:ind w:firstLineChars="202" w:firstLine="485"/>
    </w:pPr>
    <w:rPr>
      <w:rFonts w:ascii="宋体" w:eastAsia="宋体" w:hAnsi="宋体" w:cs="Times New Roman"/>
      <w:sz w:val="24"/>
      <w:szCs w:val="24"/>
    </w:rPr>
  </w:style>
  <w:style w:type="paragraph" w:customStyle="1" w:styleId="34">
    <w:name w:val="专业方案标题3"/>
    <w:basedOn w:val="a"/>
    <w:next w:val="a"/>
    <w:link w:val="3Char2"/>
    <w:qFormat/>
    <w:pPr>
      <w:spacing w:line="360" w:lineRule="auto"/>
      <w:ind w:firstLineChars="200" w:firstLine="200"/>
      <w:outlineLvl w:val="4"/>
    </w:pPr>
    <w:rPr>
      <w:rFonts w:ascii="楷体_GB2312" w:eastAsia="楷体_GB2312" w:hAnsi="Times New Roman" w:cs="Times New Roman"/>
      <w:sz w:val="28"/>
      <w:szCs w:val="28"/>
    </w:rPr>
  </w:style>
  <w:style w:type="character" w:customStyle="1" w:styleId="3Char2">
    <w:name w:val="专业方案标题3 Char"/>
    <w:link w:val="34"/>
    <w:qFormat/>
    <w:locked/>
    <w:rPr>
      <w:rFonts w:ascii="楷体_GB2312" w:eastAsia="楷体_GB2312"/>
      <w:kern w:val="2"/>
      <w:sz w:val="28"/>
      <w:szCs w:val="28"/>
    </w:rPr>
  </w:style>
  <w:style w:type="paragraph" w:customStyle="1" w:styleId="aff0">
    <w:name w:val="专业方案正文"/>
    <w:basedOn w:val="a"/>
    <w:next w:val="a"/>
    <w:link w:val="Charf"/>
    <w:qFormat/>
    <w:pPr>
      <w:spacing w:line="360" w:lineRule="auto"/>
      <w:ind w:firstLineChars="200" w:firstLine="200"/>
    </w:pPr>
    <w:rPr>
      <w:rFonts w:ascii="宋体" w:eastAsia="宋体" w:hAnsi="宋体" w:cs="Times New Roman"/>
      <w:sz w:val="24"/>
      <w:szCs w:val="24"/>
    </w:rPr>
  </w:style>
  <w:style w:type="character" w:customStyle="1" w:styleId="Charf">
    <w:name w:val="专业方案正文 Char"/>
    <w:link w:val="aff0"/>
    <w:qFormat/>
    <w:rPr>
      <w:rFonts w:ascii="宋体" w:hAnsi="宋体"/>
      <w:kern w:val="2"/>
      <w:sz w:val="24"/>
      <w:szCs w:val="24"/>
    </w:rPr>
  </w:style>
  <w:style w:type="paragraph" w:customStyle="1" w:styleId="15">
    <w:name w:val="专业方案标题1"/>
    <w:basedOn w:val="a"/>
    <w:next w:val="a"/>
    <w:link w:val="1Char1"/>
    <w:qFormat/>
    <w:pPr>
      <w:spacing w:line="360" w:lineRule="auto"/>
      <w:outlineLvl w:val="2"/>
    </w:pPr>
    <w:rPr>
      <w:rFonts w:ascii="黑体" w:eastAsia="黑体" w:hAnsi="宋体" w:cs="Times New Roman"/>
      <w:sz w:val="30"/>
      <w:szCs w:val="30"/>
    </w:rPr>
  </w:style>
  <w:style w:type="character" w:customStyle="1" w:styleId="1Char1">
    <w:name w:val="专业方案标题1 Char"/>
    <w:link w:val="15"/>
    <w:rPr>
      <w:rFonts w:ascii="黑体" w:eastAsia="黑体" w:hAnsi="宋体"/>
      <w:kern w:val="2"/>
      <w:sz w:val="30"/>
      <w:szCs w:val="30"/>
    </w:rPr>
  </w:style>
  <w:style w:type="paragraph" w:customStyle="1" w:styleId="aff1">
    <w:name w:val="专业方案项目标题"/>
    <w:basedOn w:val="a"/>
    <w:next w:val="a"/>
    <w:qFormat/>
    <w:pPr>
      <w:spacing w:beforeLines="50" w:afterLines="50" w:line="360" w:lineRule="auto"/>
      <w:outlineLvl w:val="1"/>
    </w:pPr>
    <w:rPr>
      <w:rFonts w:ascii="黑体" w:eastAsia="黑体" w:hAnsi="宋体" w:cs="Times New Roman"/>
      <w:sz w:val="32"/>
      <w:szCs w:val="24"/>
    </w:rPr>
  </w:style>
  <w:style w:type="paragraph" w:customStyle="1" w:styleId="aff2">
    <w:name w:val="图表"/>
    <w:basedOn w:val="a"/>
    <w:link w:val="Charf0"/>
    <w:pPr>
      <w:spacing w:beforeLines="50" w:line="360" w:lineRule="auto"/>
      <w:jc w:val="center"/>
    </w:pPr>
    <w:rPr>
      <w:rFonts w:ascii="宋体" w:eastAsia="仿宋_GB2312" w:hAnsi="宋体" w:cs="Times New Roman"/>
      <w:b/>
      <w:bCs/>
      <w:smallCaps/>
      <w:szCs w:val="36"/>
    </w:rPr>
  </w:style>
  <w:style w:type="character" w:customStyle="1" w:styleId="Charf0">
    <w:name w:val="图表 Char"/>
    <w:basedOn w:val="a0"/>
    <w:link w:val="aff2"/>
    <w:qFormat/>
    <w:rPr>
      <w:rFonts w:ascii="宋体" w:eastAsia="仿宋_GB2312" w:hAnsi="宋体"/>
      <w:b/>
      <w:bCs/>
      <w:smallCaps/>
      <w:kern w:val="2"/>
      <w:sz w:val="21"/>
      <w:szCs w:val="36"/>
    </w:rPr>
  </w:style>
  <w:style w:type="character" w:customStyle="1" w:styleId="3Char3">
    <w:name w:val="3 Char"/>
    <w:basedOn w:val="5CharChar"/>
    <w:link w:val="35"/>
    <w:qFormat/>
    <w:rPr>
      <w:rFonts w:ascii="仿宋_GB2312" w:eastAsia="仿宋_GB2312"/>
      <w:b/>
      <w:bCs/>
      <w:kern w:val="2"/>
      <w:sz w:val="28"/>
      <w:szCs w:val="28"/>
      <w:lang w:val="en-US" w:eastAsia="zh-CN" w:bidi="ar-SA"/>
    </w:rPr>
  </w:style>
  <w:style w:type="character" w:customStyle="1" w:styleId="5CharChar">
    <w:name w:val="信息系标题 5 Char Char"/>
    <w:basedOn w:val="a0"/>
    <w:rPr>
      <w:rFonts w:eastAsia="宋体"/>
      <w:b/>
      <w:bCs/>
      <w:kern w:val="2"/>
      <w:sz w:val="28"/>
      <w:szCs w:val="28"/>
      <w:lang w:val="en-US" w:eastAsia="zh-CN" w:bidi="ar-SA"/>
    </w:rPr>
  </w:style>
  <w:style w:type="paragraph" w:customStyle="1" w:styleId="35">
    <w:name w:val="3"/>
    <w:basedOn w:val="5"/>
    <w:link w:val="3Char3"/>
    <w:qFormat/>
    <w:pPr>
      <w:spacing w:beforeLines="50" w:afterLines="50" w:line="440" w:lineRule="exact"/>
      <w:ind w:firstLineChars="200" w:firstLine="200"/>
    </w:pPr>
    <w:rPr>
      <w:rFonts w:ascii="仿宋_GB2312" w:eastAsia="仿宋_GB2312"/>
    </w:rPr>
  </w:style>
  <w:style w:type="character" w:customStyle="1" w:styleId="Char12">
    <w:name w:val="三级目录 Char1"/>
    <w:basedOn w:val="a0"/>
    <w:qFormat/>
    <w:rPr>
      <w:rFonts w:eastAsia="宋体"/>
      <w:b/>
      <w:bCs/>
      <w:kern w:val="2"/>
      <w:sz w:val="32"/>
      <w:szCs w:val="32"/>
      <w:lang w:val="en-US" w:eastAsia="zh-CN" w:bidi="ar-SA"/>
    </w:rPr>
  </w:style>
  <w:style w:type="paragraph" w:customStyle="1" w:styleId="aaa005">
    <w:name w:val="aaa005"/>
    <w:basedOn w:val="a"/>
    <w:qFormat/>
    <w:pPr>
      <w:spacing w:line="520" w:lineRule="exact"/>
      <w:ind w:firstLineChars="200" w:firstLine="640"/>
    </w:pPr>
    <w:rPr>
      <w:rFonts w:ascii="仿宋_GB2312" w:eastAsia="仿宋_GB2312" w:hAnsi="宋体" w:cs="Times New Roman"/>
      <w:color w:val="000000"/>
      <w:sz w:val="32"/>
      <w:szCs w:val="32"/>
    </w:rPr>
  </w:style>
  <w:style w:type="paragraph" w:customStyle="1" w:styleId="aff3">
    <w:name w:val="表格标题"/>
    <w:basedOn w:val="a"/>
    <w:link w:val="Charf1"/>
    <w:qFormat/>
    <w:pPr>
      <w:widowControl/>
      <w:spacing w:line="440" w:lineRule="exact"/>
      <w:jc w:val="center"/>
    </w:pPr>
    <w:rPr>
      <w:rFonts w:ascii="宋体" w:eastAsia="宋体" w:hAnsi="宋体" w:cs="Times New Roman"/>
      <w:b/>
      <w:kern w:val="0"/>
      <w:szCs w:val="21"/>
    </w:rPr>
  </w:style>
  <w:style w:type="character" w:customStyle="1" w:styleId="Charf1">
    <w:name w:val="表格标题 Char"/>
    <w:link w:val="aff3"/>
    <w:qFormat/>
    <w:rPr>
      <w:rFonts w:ascii="宋体" w:hAnsi="宋体"/>
      <w:b/>
      <w:sz w:val="21"/>
      <w:szCs w:val="21"/>
    </w:rPr>
  </w:style>
  <w:style w:type="character" w:customStyle="1" w:styleId="headeroddChar2">
    <w:name w:val="header odd Char2"/>
    <w:qFormat/>
    <w:rPr>
      <w:rFonts w:eastAsia="宋体"/>
      <w:kern w:val="2"/>
      <w:sz w:val="18"/>
      <w:lang w:val="en-US" w:eastAsia="zh-CN" w:bidi="ar-SA"/>
    </w:rPr>
  </w:style>
  <w:style w:type="paragraph" w:customStyle="1" w:styleId="CharCharCharCharCharCharCharChar">
    <w:name w:val="Char Char 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001">
    <w:name w:val="001级标"/>
    <w:basedOn w:val="af1"/>
    <w:qFormat/>
    <w:pPr>
      <w:spacing w:line="480" w:lineRule="exact"/>
    </w:pPr>
    <w:rPr>
      <w:rFonts w:ascii="Arial" w:eastAsia="黑体" w:hAnsi="Arial" w:cs="Arial"/>
    </w:rPr>
  </w:style>
  <w:style w:type="character" w:customStyle="1" w:styleId="rrrCharCharCharChar">
    <w:name w:val="rrr正文 Char Char Char Char"/>
    <w:basedOn w:val="a0"/>
    <w:link w:val="rrrCharChar"/>
    <w:qFormat/>
    <w:rPr>
      <w:rFonts w:cs="宋体"/>
      <w:kern w:val="2"/>
      <w:sz w:val="24"/>
      <w:szCs w:val="24"/>
    </w:rPr>
  </w:style>
  <w:style w:type="paragraph" w:customStyle="1" w:styleId="rrrCharChar">
    <w:name w:val="rrr正文 Char Char"/>
    <w:basedOn w:val="a"/>
    <w:link w:val="rrrCharCharCharChar"/>
    <w:qFormat/>
    <w:pPr>
      <w:spacing w:beforeLines="50" w:line="360" w:lineRule="auto"/>
      <w:ind w:firstLineChars="200" w:firstLine="480"/>
    </w:pPr>
    <w:rPr>
      <w:rFonts w:ascii="Times New Roman" w:eastAsia="宋体" w:hAnsi="Times New Roman" w:cs="宋体"/>
      <w:sz w:val="24"/>
      <w:szCs w:val="24"/>
    </w:rPr>
  </w:style>
  <w:style w:type="paragraph" w:customStyle="1" w:styleId="rrr">
    <w:name w:val="rrr图题"/>
    <w:basedOn w:val="a"/>
    <w:qFormat/>
    <w:pPr>
      <w:spacing w:line="360" w:lineRule="auto"/>
      <w:jc w:val="center"/>
    </w:pPr>
    <w:rPr>
      <w:rFonts w:ascii="宋体" w:eastAsia="宋体" w:hAnsi="宋体" w:cs="宋体"/>
      <w:b/>
      <w:bCs/>
      <w:szCs w:val="21"/>
    </w:rPr>
  </w:style>
  <w:style w:type="paragraph" w:customStyle="1" w:styleId="font14g1">
    <w:name w:val="font14g1"/>
    <w:basedOn w:val="a"/>
    <w:qFormat/>
    <w:pPr>
      <w:widowControl/>
      <w:spacing w:before="150" w:after="105" w:line="450" w:lineRule="atLeast"/>
      <w:ind w:firstLine="480"/>
      <w:jc w:val="left"/>
    </w:pPr>
    <w:rPr>
      <w:rFonts w:ascii="ˎ̥" w:eastAsia="ˎ̥" w:hAnsi="ˎ̥" w:cs="宋体"/>
      <w:color w:val="333333"/>
      <w:kern w:val="0"/>
      <w:szCs w:val="21"/>
    </w:rPr>
  </w:style>
  <w:style w:type="character" w:customStyle="1" w:styleId="Charf2">
    <w:name w:val="标准正文一一 Char"/>
    <w:qFormat/>
    <w:rPr>
      <w:rFonts w:ascii="宋体" w:eastAsia="仿宋_GB2312" w:hAnsi="Calibri"/>
      <w:sz w:val="24"/>
      <w:lang w:val="en-US" w:eastAsia="zh-CN" w:bidi="ar-SA"/>
    </w:rPr>
  </w:style>
  <w:style w:type="paragraph" w:customStyle="1" w:styleId="0">
    <w:name w:val="0正文"/>
    <w:basedOn w:val="a"/>
    <w:link w:val="0Char"/>
    <w:semiHidden/>
    <w:qFormat/>
    <w:pPr>
      <w:spacing w:line="520" w:lineRule="exact"/>
      <w:ind w:firstLineChars="200" w:firstLine="200"/>
    </w:pPr>
    <w:rPr>
      <w:rFonts w:ascii="Times New Roman" w:eastAsia="宋体" w:hAnsi="Times New Roman" w:cs="Times New Roman"/>
      <w:sz w:val="28"/>
      <w:szCs w:val="24"/>
    </w:rPr>
  </w:style>
  <w:style w:type="character" w:customStyle="1" w:styleId="0Char">
    <w:name w:val="0正文 Char"/>
    <w:link w:val="0"/>
    <w:semiHidden/>
    <w:qFormat/>
    <w:rPr>
      <w:kern w:val="2"/>
      <w:sz w:val="28"/>
      <w:szCs w:val="24"/>
    </w:rPr>
  </w:style>
  <w:style w:type="paragraph" w:customStyle="1" w:styleId="aff4">
    <w:name w:val="所有正文样式"/>
    <w:basedOn w:val="a"/>
    <w:qFormat/>
    <w:pPr>
      <w:spacing w:line="360" w:lineRule="auto"/>
      <w:ind w:firstLineChars="200" w:firstLine="480"/>
    </w:pPr>
    <w:rPr>
      <w:rFonts w:ascii="宋体" w:eastAsia="宋体" w:hAnsi="宋体" w:cs="Times New Roman"/>
      <w:kern w:val="0"/>
      <w:sz w:val="24"/>
      <w:szCs w:val="24"/>
    </w:rPr>
  </w:style>
  <w:style w:type="paragraph" w:customStyle="1" w:styleId="aff5">
    <w:name w:val="图表名称"/>
    <w:basedOn w:val="a"/>
    <w:qFormat/>
    <w:pPr>
      <w:spacing w:beforeLines="50" w:afterLines="50"/>
      <w:jc w:val="center"/>
    </w:pPr>
    <w:rPr>
      <w:rFonts w:ascii="Times New Roman" w:eastAsia="宋体" w:hAnsi="Times New Roman" w:cs="Times New Roman"/>
      <w:szCs w:val="21"/>
    </w:rPr>
  </w:style>
  <w:style w:type="character" w:customStyle="1" w:styleId="aff6">
    <w:name w:val="测量正文格式"/>
    <w:qFormat/>
    <w:rPr>
      <w:rFonts w:ascii="Times New Roman" w:eastAsia="宋体" w:hAnsi="Times New Roman"/>
      <w:sz w:val="21"/>
      <w:szCs w:val="21"/>
    </w:rPr>
  </w:style>
  <w:style w:type="paragraph" w:customStyle="1" w:styleId="aff7">
    <w:name w:val="表名"/>
    <w:qFormat/>
    <w:pPr>
      <w:spacing w:beforeLines="50"/>
      <w:jc w:val="center"/>
    </w:pPr>
    <w:rPr>
      <w:rFonts w:ascii="黑体" w:eastAsia="黑体" w:hAnsi="仿宋_GB2312"/>
      <w:kern w:val="2"/>
      <w:sz w:val="24"/>
      <w:szCs w:val="21"/>
      <w:lang w:val="zh-CN"/>
    </w:rPr>
  </w:style>
  <w:style w:type="character" w:customStyle="1" w:styleId="CharChar13">
    <w:name w:val="Char Char13"/>
    <w:basedOn w:val="a0"/>
    <w:qFormat/>
    <w:rPr>
      <w:rFonts w:eastAsia="宋体"/>
      <w:kern w:val="2"/>
      <w:sz w:val="18"/>
      <w:szCs w:val="18"/>
      <w:lang w:val="en-US" w:eastAsia="zh-CN" w:bidi="ar-SA"/>
    </w:rPr>
  </w:style>
  <w:style w:type="character" w:customStyle="1" w:styleId="3Char0">
    <w:name w:val="正文文本缩进 3 Char"/>
    <w:basedOn w:val="a0"/>
    <w:link w:val="31"/>
    <w:qFormat/>
    <w:rPr>
      <w:rFonts w:ascii="黑体" w:eastAsia="仿宋_GB2312"/>
      <w:b/>
      <w:kern w:val="2"/>
      <w:sz w:val="30"/>
      <w:szCs w:val="24"/>
    </w:rPr>
  </w:style>
  <w:style w:type="paragraph" w:customStyle="1" w:styleId="aff8">
    <w:name w:val="表格内容"/>
    <w:basedOn w:val="a"/>
    <w:qFormat/>
    <w:pPr>
      <w:adjustRightInd w:val="0"/>
      <w:snapToGrid w:val="0"/>
      <w:spacing w:line="300" w:lineRule="exact"/>
      <w:jc w:val="center"/>
    </w:pPr>
    <w:rPr>
      <w:rFonts w:ascii="仿宋_GB2312" w:eastAsia="仿宋_GB2312" w:hAnsi="Calibri" w:cs="Times New Roman"/>
      <w:kern w:val="0"/>
      <w:szCs w:val="24"/>
      <w:fitText w:val="1379"/>
    </w:rPr>
  </w:style>
  <w:style w:type="character" w:customStyle="1" w:styleId="apple-style-span">
    <w:name w:val="apple-style-span"/>
    <w:basedOn w:val="a0"/>
    <w:qFormat/>
    <w:rPr>
      <w:rFonts w:cs="Times New Roman"/>
    </w:rPr>
  </w:style>
  <w:style w:type="paragraph" w:customStyle="1" w:styleId="aff9">
    <w:name w:val="六 正文"/>
    <w:basedOn w:val="a"/>
    <w:link w:val="CharChar0"/>
    <w:qFormat/>
    <w:pPr>
      <w:adjustRightInd w:val="0"/>
      <w:snapToGrid w:val="0"/>
      <w:spacing w:line="490" w:lineRule="exact"/>
      <w:ind w:firstLineChars="200" w:firstLine="200"/>
    </w:pPr>
    <w:rPr>
      <w:rFonts w:ascii="方正仿宋简体" w:eastAsia="方正仿宋简体" w:hAnsi="宋体" w:cs="Times New Roman"/>
      <w:sz w:val="24"/>
      <w:szCs w:val="24"/>
    </w:rPr>
  </w:style>
  <w:style w:type="character" w:customStyle="1" w:styleId="CharChar0">
    <w:name w:val="六 正文 Char Char"/>
    <w:basedOn w:val="a0"/>
    <w:link w:val="aff9"/>
    <w:qFormat/>
    <w:rPr>
      <w:rFonts w:ascii="方正仿宋简体" w:eastAsia="方正仿宋简体" w:hAnsi="宋体"/>
      <w:kern w:val="2"/>
      <w:sz w:val="24"/>
      <w:szCs w:val="24"/>
    </w:rPr>
  </w:style>
  <w:style w:type="paragraph" w:customStyle="1" w:styleId="affa">
    <w:name w:val="四 仿宋小四"/>
    <w:basedOn w:val="a"/>
    <w:link w:val="Charf3"/>
    <w:qFormat/>
    <w:pPr>
      <w:adjustRightInd w:val="0"/>
      <w:snapToGrid w:val="0"/>
      <w:spacing w:beforeLines="50" w:afterLines="50" w:line="480" w:lineRule="exact"/>
      <w:ind w:firstLineChars="196" w:firstLine="472"/>
    </w:pPr>
    <w:rPr>
      <w:rFonts w:ascii="方正仿宋简体" w:eastAsia="宋体" w:hAnsi="宋体" w:cs="Times New Roman"/>
      <w:b/>
      <w:color w:val="000000"/>
      <w:kern w:val="0"/>
      <w:sz w:val="24"/>
      <w:szCs w:val="28"/>
    </w:rPr>
  </w:style>
  <w:style w:type="character" w:customStyle="1" w:styleId="Charf3">
    <w:name w:val="四 仿宋小四 Char"/>
    <w:basedOn w:val="a0"/>
    <w:link w:val="affa"/>
    <w:qFormat/>
    <w:rPr>
      <w:rFonts w:ascii="方正仿宋简体" w:hAnsi="宋体"/>
      <w:b/>
      <w:color w:val="000000"/>
      <w:sz w:val="24"/>
      <w:szCs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1"/>
    <w:basedOn w:val="a"/>
    <w:qFormat/>
  </w:style>
  <w:style w:type="character" w:customStyle="1" w:styleId="shownews1">
    <w:name w:val="shownews1"/>
    <w:basedOn w:val="a0"/>
    <w:qFormat/>
    <w:rPr>
      <w:rFonts w:ascii="ˎ̥" w:hAnsi="ˎ̥" w:hint="default"/>
      <w:color w:val="000033"/>
      <w:sz w:val="18"/>
      <w:szCs w:val="18"/>
    </w:rPr>
  </w:style>
  <w:style w:type="character" w:customStyle="1" w:styleId="affb">
    <w:name w:val="页眉 字符"/>
    <w:qFormat/>
    <w:rPr>
      <w:kern w:val="2"/>
      <w:sz w:val="18"/>
      <w:szCs w:val="18"/>
    </w:rPr>
  </w:style>
  <w:style w:type="character" w:customStyle="1" w:styleId="affc">
    <w:name w:val="页脚 字符"/>
    <w:qFormat/>
    <w:rPr>
      <w:kern w:val="2"/>
      <w:sz w:val="18"/>
      <w:szCs w:val="18"/>
    </w:rPr>
  </w:style>
  <w:style w:type="character" w:customStyle="1" w:styleId="affd">
    <w:name w:val="批注框文本 字符"/>
    <w:qFormat/>
    <w:rPr>
      <w:kern w:val="2"/>
      <w:sz w:val="18"/>
      <w:szCs w:val="18"/>
    </w:rPr>
  </w:style>
  <w:style w:type="paragraph" w:customStyle="1" w:styleId="17">
    <w:name w:val="引用1"/>
    <w:basedOn w:val="a"/>
    <w:next w:val="a"/>
    <w:link w:val="Char13"/>
    <w:uiPriority w:val="29"/>
    <w:qFormat/>
    <w:pPr>
      <w:spacing w:before="200" w:after="160"/>
      <w:ind w:left="864" w:right="864"/>
      <w:jc w:val="center"/>
    </w:pPr>
    <w:rPr>
      <w:rFonts w:ascii="Times New Roman" w:eastAsia="宋体" w:hAnsi="Times New Roman" w:cs="Times New Roman"/>
      <w:i/>
      <w:iCs/>
      <w:color w:val="404040"/>
      <w:szCs w:val="24"/>
    </w:rPr>
  </w:style>
  <w:style w:type="character" w:customStyle="1" w:styleId="Char13">
    <w:name w:val="引用 Char1"/>
    <w:link w:val="17"/>
    <w:uiPriority w:val="29"/>
    <w:qFormat/>
    <w:rPr>
      <w:i/>
      <w:iCs/>
      <w:color w:val="404040"/>
      <w:kern w:val="2"/>
      <w:sz w:val="21"/>
      <w:szCs w:val="24"/>
    </w:rPr>
  </w:style>
  <w:style w:type="character" w:customStyle="1" w:styleId="Charf4">
    <w:name w:val="引用 Char"/>
    <w:basedOn w:val="a0"/>
    <w:uiPriority w:val="99"/>
    <w:qFormat/>
    <w:rPr>
      <w:rFonts w:asciiTheme="minorHAnsi" w:eastAsiaTheme="minorEastAsia" w:hAnsiTheme="minorHAnsi" w:cstheme="minorBidi"/>
      <w:i/>
      <w:iCs/>
      <w:color w:val="000000" w:themeColor="text1"/>
      <w:kern w:val="2"/>
      <w:sz w:val="21"/>
      <w:szCs w:val="22"/>
    </w:rPr>
  </w:style>
  <w:style w:type="paragraph" w:customStyle="1" w:styleId="210">
    <w:name w:val="列出段落21"/>
    <w:basedOn w:val="a"/>
    <w:qFormat/>
    <w:pPr>
      <w:ind w:firstLineChars="200" w:firstLine="420"/>
    </w:pPr>
    <w:rPr>
      <w:rFonts w:ascii="Calibri" w:eastAsia="宋体" w:hAnsi="Calibri" w:cs="Times New Roman"/>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8">
    <w:name w:val="普通(网站)1"/>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6">
    <w:name w:val="列出段落3"/>
    <w:basedOn w:val="a"/>
    <w:uiPriority w:val="99"/>
    <w:unhideWhenUsed/>
    <w:qFormat/>
    <w:pPr>
      <w:ind w:firstLineChars="200" w:firstLine="420"/>
    </w:pPr>
  </w:style>
  <w:style w:type="table" w:customStyle="1" w:styleId="37">
    <w:name w:val="网格型3"/>
    <w:basedOn w:val="a1"/>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4589">
      <w:bodyDiv w:val="1"/>
      <w:marLeft w:val="0"/>
      <w:marRight w:val="0"/>
      <w:marTop w:val="0"/>
      <w:marBottom w:val="0"/>
      <w:divBdr>
        <w:top w:val="none" w:sz="0" w:space="0" w:color="auto"/>
        <w:left w:val="none" w:sz="0" w:space="0" w:color="auto"/>
        <w:bottom w:val="none" w:sz="0" w:space="0" w:color="auto"/>
        <w:right w:val="none" w:sz="0" w:space="0" w:color="auto"/>
      </w:divBdr>
    </w:div>
    <w:div w:id="1044525796">
      <w:bodyDiv w:val="1"/>
      <w:marLeft w:val="0"/>
      <w:marRight w:val="0"/>
      <w:marTop w:val="0"/>
      <w:marBottom w:val="0"/>
      <w:divBdr>
        <w:top w:val="none" w:sz="0" w:space="0" w:color="auto"/>
        <w:left w:val="none" w:sz="0" w:space="0" w:color="auto"/>
        <w:bottom w:val="none" w:sz="0" w:space="0" w:color="auto"/>
        <w:right w:val="none" w:sz="0" w:space="0" w:color="auto"/>
      </w:divBdr>
      <w:divsChild>
        <w:div w:id="1882277951">
          <w:marLeft w:val="0"/>
          <w:marRight w:val="0"/>
          <w:marTop w:val="0"/>
          <w:marBottom w:val="0"/>
          <w:divBdr>
            <w:top w:val="none" w:sz="0" w:space="0" w:color="auto"/>
            <w:left w:val="none" w:sz="0" w:space="0" w:color="auto"/>
            <w:bottom w:val="none" w:sz="0" w:space="0" w:color="auto"/>
            <w:right w:val="none" w:sz="0" w:space="0" w:color="auto"/>
          </w:divBdr>
        </w:div>
      </w:divsChild>
    </w:div>
    <w:div w:id="1235504690">
      <w:bodyDiv w:val="1"/>
      <w:marLeft w:val="0"/>
      <w:marRight w:val="0"/>
      <w:marTop w:val="0"/>
      <w:marBottom w:val="0"/>
      <w:divBdr>
        <w:top w:val="none" w:sz="0" w:space="0" w:color="auto"/>
        <w:left w:val="none" w:sz="0" w:space="0" w:color="auto"/>
        <w:bottom w:val="none" w:sz="0" w:space="0" w:color="auto"/>
        <w:right w:val="none" w:sz="0" w:space="0" w:color="auto"/>
      </w:divBdr>
    </w:div>
    <w:div w:id="1608344905">
      <w:bodyDiv w:val="1"/>
      <w:marLeft w:val="0"/>
      <w:marRight w:val="0"/>
      <w:marTop w:val="0"/>
      <w:marBottom w:val="0"/>
      <w:divBdr>
        <w:top w:val="none" w:sz="0" w:space="0" w:color="auto"/>
        <w:left w:val="none" w:sz="0" w:space="0" w:color="auto"/>
        <w:bottom w:val="none" w:sz="0" w:space="0" w:color="auto"/>
        <w:right w:val="none" w:sz="0" w:space="0" w:color="auto"/>
      </w:divBdr>
    </w:div>
    <w:div w:id="1615399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5B3BFB-0DE1-4C97-9F63-31D68076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38</Pages>
  <Words>3346</Words>
  <Characters>19078</Characters>
  <Application>Microsoft Office Word</Application>
  <DocSecurity>0</DocSecurity>
  <Lines>158</Lines>
  <Paragraphs>44</Paragraphs>
  <ScaleCrop>false</ScaleCrop>
  <Company>Microsoft</Company>
  <LinksUpToDate>false</LinksUpToDate>
  <CharactersWithSpaces>22380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Lee</cp:lastModifiedBy>
  <cp:revision>39</cp:revision>
  <cp:lastPrinted>2020-06-17T14:09:00Z</cp:lastPrinted>
  <dcterms:created xsi:type="dcterms:W3CDTF">2020-07-01T08:03:00Z</dcterms:created>
  <dcterms:modified xsi:type="dcterms:W3CDTF">2021-11-03T07:48:00Z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