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LTY-05-JL0</w:t>
      </w:r>
      <w:r>
        <w:rPr>
          <w:rFonts w:hint="eastAsia"/>
          <w:sz w:val="32"/>
          <w:szCs w:val="32"/>
        </w:rPr>
        <w:t>54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（1）拟开设的选修课介绍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安卓应用开发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主讲教师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介绍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赵旭辉，通信工程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计算机教授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系统分析师</w:t>
            </w:r>
            <w:r>
              <w:rPr>
                <w:rFonts w:hint="eastAsia"/>
                <w:sz w:val="28"/>
                <w:szCs w:val="28"/>
              </w:rPr>
              <w:t>。长期从事计算机专业教学，教学严谨，经验丰富，精通计算机程序设计，具有较强的创新能力，多次带领学生参加蓝桥杯赛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全国职业技能赛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挑战杯赛、互联网+赛等</w:t>
            </w:r>
            <w:r>
              <w:rPr>
                <w:rFonts w:hint="eastAsia"/>
                <w:sz w:val="28"/>
                <w:szCs w:val="28"/>
              </w:rPr>
              <w:t>，成绩优秀。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课程介绍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560" w:firstLineChars="200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本课程面向计算机爱好者，主要讲授安卓移动应用开发技术。内容主要包括android studio集成开发环境的配置与安装、安卓UI设计、Activity入门、数据存储与SQLite、广播与服务、应用安卓获取硬件信息等基础开发技术。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注：1、本课程要求选课者最好具备一定的计算机基础，人数超标时，优先选择通信、信号专业学生。2、因涉及程序设计内容，需要统一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购买安卓教材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课程目标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通过本课程的学习，学生可以初步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/>
                <w:sz w:val="28"/>
                <w:szCs w:val="28"/>
              </w:rPr>
              <w:t>简单安卓应用开发。</w:t>
            </w:r>
          </w:p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本课程面向计算机爱好者，最好是具备一定计算机开发基础，要求选课者具备意志品质，有信心和毅力，课程结束后将从选课学生中选拔优秀成员进行定向培养，未来参加职业技能竞赛。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6854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6854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拟开班人数</w:t>
            </w:r>
          </w:p>
        </w:tc>
        <w:tc>
          <w:tcPr>
            <w:tcW w:w="68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30人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26"/>
    <w:rsid w:val="0009676C"/>
    <w:rsid w:val="000C78E0"/>
    <w:rsid w:val="000D31CB"/>
    <w:rsid w:val="003473E8"/>
    <w:rsid w:val="00352FE0"/>
    <w:rsid w:val="00363426"/>
    <w:rsid w:val="006C4A14"/>
    <w:rsid w:val="007A04BD"/>
    <w:rsid w:val="007F6322"/>
    <w:rsid w:val="00834027"/>
    <w:rsid w:val="00962F56"/>
    <w:rsid w:val="00A719E9"/>
    <w:rsid w:val="00F15F84"/>
    <w:rsid w:val="12811DCC"/>
    <w:rsid w:val="2A4A1DFE"/>
    <w:rsid w:val="4A5E38C1"/>
    <w:rsid w:val="5B217E80"/>
    <w:rsid w:val="7F7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2018-06-15T01:29:00Z</dcterms:created>
  <dc:creator>Administrator</dc:creator>
  <cp:lastModifiedBy>210703zxh</cp:lastModifiedBy>
  <dcterms:modified xsi:type="dcterms:W3CDTF">2019-07-04T10:41:20Z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